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35AFDFE" w14:textId="1CD62EC3" w:rsidR="00077920" w:rsidRDefault="00077920" w:rsidP="00077920">
      <w:pPr>
        <w:pStyle w:val="a8"/>
        <w:jc w:val="center"/>
        <w:rPr>
          <w:lang w:val="el-GR"/>
        </w:rPr>
      </w:pPr>
      <w:r>
        <w:rPr>
          <w:b/>
          <w:noProof/>
          <w:lang w:val="el-GR" w:eastAsia="el-GR"/>
        </w:rPr>
        <w:drawing>
          <wp:inline distT="0" distB="0" distL="0" distR="0" wp14:anchorId="5FCCB545" wp14:editId="7FC1919D">
            <wp:extent cx="914400" cy="893445"/>
            <wp:effectExtent l="0" t="0" r="0" b="0"/>
            <wp:docPr id="2" name="Εικόνα 1" descr="Εικόνα που περιέχει σκίτσο/σχέδιο, τέχνη, τέχνη με γραμμές, εικονογράφηση  Το περιεχόμενο που δημιουργείται από AI ενδέχεται να είναι εσφαλμέν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 descr="Εικόνα που περιέχει σκίτσο/σχέδιο, τέχνη, τέχνη με γραμμές, εικονογράφηση  Το περιεχόμενο που δημιουργείται από AI ενδέχεται να είναι εσφαλμένο."/>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93445"/>
                    </a:xfrm>
                    <a:prstGeom prst="rect">
                      <a:avLst/>
                    </a:prstGeom>
                    <a:noFill/>
                    <a:ln>
                      <a:noFill/>
                    </a:ln>
                  </pic:spPr>
                </pic:pic>
              </a:graphicData>
            </a:graphic>
          </wp:inline>
        </w:drawing>
      </w:r>
    </w:p>
    <w:p w14:paraId="01CFDFCF" w14:textId="77777777" w:rsidR="00077920" w:rsidRDefault="00077920" w:rsidP="00077920">
      <w:pPr>
        <w:pStyle w:val="a8"/>
        <w:jc w:val="center"/>
        <w:rPr>
          <w:lang w:val="el-GR"/>
        </w:rPr>
      </w:pPr>
    </w:p>
    <w:p w14:paraId="78EEA618" w14:textId="34CEEFBC" w:rsidR="00712246" w:rsidRPr="00DC6B6B" w:rsidRDefault="0082726E" w:rsidP="00077920">
      <w:pPr>
        <w:pStyle w:val="a8"/>
        <w:jc w:val="center"/>
      </w:pPr>
      <w:r w:rsidRPr="00DC6B6B">
        <w:t>AGRICULTURAL UNIVERSITY OF ATHENS</w:t>
      </w:r>
    </w:p>
    <w:p w14:paraId="7666CF2A" w14:textId="77777777" w:rsidR="00712246" w:rsidRPr="00DC6B6B" w:rsidRDefault="0082726E" w:rsidP="00077920">
      <w:pPr>
        <w:jc w:val="center"/>
      </w:pPr>
      <w:r w:rsidRPr="00DC6B6B">
        <w:t>SCHOOL OF ENVIRONMENT AND AGRICULTURAL ENGINEERING</w:t>
      </w:r>
    </w:p>
    <w:p w14:paraId="6126868D" w14:textId="4C16D6F6" w:rsidR="00712246" w:rsidRPr="00DC6B6B" w:rsidRDefault="0082726E" w:rsidP="00077920">
      <w:pPr>
        <w:jc w:val="center"/>
      </w:pPr>
      <w:r w:rsidRPr="00DC6B6B">
        <w:t xml:space="preserve">DEPARTMENT OF NATURAL RESOURCES </w:t>
      </w:r>
      <w:r w:rsidR="00DC6B6B">
        <w:t>DEVELOPMENT</w:t>
      </w:r>
      <w:r w:rsidRPr="00DC6B6B">
        <w:t xml:space="preserve"> AND AGRICULTURAL ENGINEERING</w:t>
      </w:r>
    </w:p>
    <w:p w14:paraId="1E04B8A6" w14:textId="77777777" w:rsidR="00712246" w:rsidRPr="00DC6B6B" w:rsidRDefault="0082726E">
      <w:r w:rsidRPr="00DC6B6B">
        <w:br/>
      </w:r>
    </w:p>
    <w:p w14:paraId="5D0C845F" w14:textId="19282B60" w:rsidR="00712246" w:rsidRPr="00DC6B6B" w:rsidRDefault="00712246"/>
    <w:p w14:paraId="443F23AD" w14:textId="59441B4C" w:rsidR="00712246" w:rsidRPr="00DC6B6B" w:rsidRDefault="007729BF" w:rsidP="00077920">
      <w:pPr>
        <w:jc w:val="center"/>
      </w:pPr>
      <w:r w:rsidRPr="00DC6B6B">
        <w:t xml:space="preserve">NEW </w:t>
      </w:r>
      <w:r w:rsidR="00087464">
        <w:t>MSc</w:t>
      </w:r>
      <w:r w:rsidRPr="00DC6B6B">
        <w:t xml:space="preserve"> PROGRAMME </w:t>
      </w:r>
    </w:p>
    <w:p w14:paraId="5A8633D1" w14:textId="77777777" w:rsidR="00E179DD" w:rsidRPr="00DC6B6B" w:rsidRDefault="00E179DD" w:rsidP="00077920">
      <w:pPr>
        <w:jc w:val="center"/>
      </w:pPr>
    </w:p>
    <w:p w14:paraId="454884A8" w14:textId="77777777" w:rsidR="00712246" w:rsidRPr="00DC6B6B" w:rsidRDefault="0082726E" w:rsidP="00E179DD">
      <w:pPr>
        <w:jc w:val="center"/>
        <w:rPr>
          <w:b/>
          <w:bCs/>
          <w:color w:val="1F497D" w:themeColor="text2"/>
          <w:sz w:val="24"/>
          <w:szCs w:val="24"/>
        </w:rPr>
      </w:pPr>
      <w:r w:rsidRPr="00DC6B6B">
        <w:rPr>
          <w:b/>
          <w:bCs/>
          <w:color w:val="1F497D" w:themeColor="text2"/>
          <w:sz w:val="24"/>
          <w:szCs w:val="24"/>
        </w:rPr>
        <w:t>«Greenhouses – New Technologies and Sustainable Cultivation Practices»</w:t>
      </w:r>
    </w:p>
    <w:p w14:paraId="7588FE2A" w14:textId="77777777" w:rsidR="00077920" w:rsidRPr="00DC6B6B" w:rsidRDefault="00077920" w:rsidP="00077920">
      <w:pPr>
        <w:jc w:val="center"/>
      </w:pPr>
    </w:p>
    <w:p w14:paraId="3D32A3C9" w14:textId="54345A00" w:rsidR="00077920" w:rsidRPr="00DC6B6B" w:rsidRDefault="007729BF" w:rsidP="00077920">
      <w:pPr>
        <w:jc w:val="center"/>
      </w:pPr>
      <w:r w:rsidRPr="00DC6B6B">
        <w:t>APPENDIX A9. COURSE OUTLINES</w:t>
      </w:r>
    </w:p>
    <w:p w14:paraId="1D94FB82" w14:textId="77777777" w:rsidR="00077920" w:rsidRPr="00DC6B6B" w:rsidRDefault="00077920" w:rsidP="00077920">
      <w:pPr>
        <w:jc w:val="center"/>
      </w:pPr>
    </w:p>
    <w:p w14:paraId="29AE08BA" w14:textId="77777777" w:rsidR="00077920" w:rsidRDefault="00077920" w:rsidP="00077920">
      <w:pPr>
        <w:jc w:val="center"/>
      </w:pPr>
    </w:p>
    <w:p w14:paraId="348144C7" w14:textId="77777777" w:rsidR="00DC6B6B" w:rsidRPr="00DC6B6B" w:rsidRDefault="00DC6B6B" w:rsidP="00077920">
      <w:pPr>
        <w:jc w:val="center"/>
      </w:pPr>
    </w:p>
    <w:p w14:paraId="2006BEDC" w14:textId="0D73249A" w:rsidR="00077920" w:rsidRPr="00D1671F" w:rsidRDefault="0082726E" w:rsidP="00AD294F">
      <w:pPr>
        <w:jc w:val="center"/>
      </w:pPr>
      <w:r w:rsidRPr="00DC6B6B">
        <w:br/>
        <w:t>ATHENS, 202</w:t>
      </w:r>
      <w:r w:rsidR="00D1671F" w:rsidRPr="00D1671F">
        <w:t>6</w:t>
      </w:r>
    </w:p>
    <w:p w14:paraId="00CA8F55" w14:textId="77777777" w:rsidR="00E179DD" w:rsidRPr="00DC6B6B" w:rsidRDefault="00E179DD" w:rsidP="00AD294F">
      <w:pPr>
        <w:jc w:val="center"/>
        <w:sectPr w:rsidR="00E179DD" w:rsidRPr="00DC6B6B" w:rsidSect="001D5128">
          <w:footerReference w:type="default" r:id="rId9"/>
          <w:type w:val="continuous"/>
          <w:pgSz w:w="11906" w:h="16838" w:code="9"/>
          <w:pgMar w:top="1440" w:right="1080" w:bottom="1440" w:left="1080" w:header="720" w:footer="720" w:gutter="0"/>
          <w:cols w:space="720"/>
          <w:titlePg/>
          <w:docGrid w:linePitch="360"/>
        </w:sectPr>
      </w:pPr>
    </w:p>
    <w:p w14:paraId="26C57948" w14:textId="77777777" w:rsidR="00E179DD" w:rsidRPr="00DC6B6B" w:rsidRDefault="00E179DD" w:rsidP="00AD294F">
      <w:pPr>
        <w:jc w:val="center"/>
      </w:pPr>
    </w:p>
    <w:p w14:paraId="3A7F414C" w14:textId="7CDF61FA" w:rsidR="00FB68A8" w:rsidRPr="00DC6B6B" w:rsidRDefault="00FB68A8">
      <w:pPr>
        <w:rPr>
          <w:rFonts w:asciiTheme="majorHAnsi" w:eastAsiaTheme="majorEastAsia" w:hAnsiTheme="majorHAnsi" w:cstheme="majorBidi"/>
          <w:i/>
          <w:iCs/>
          <w:color w:val="1F497D" w:themeColor="text2"/>
          <w:sz w:val="24"/>
          <w:szCs w:val="24"/>
        </w:rPr>
      </w:pPr>
      <w:bookmarkStart w:id="0" w:name="_Toc213337141"/>
      <w:r w:rsidRPr="00DC6B6B">
        <w:rPr>
          <w:b/>
          <w:bCs/>
          <w:i/>
          <w:iCs/>
          <w:color w:val="1F497D" w:themeColor="text2"/>
          <w:sz w:val="24"/>
          <w:szCs w:val="24"/>
        </w:rPr>
        <w:br w:type="page"/>
      </w:r>
    </w:p>
    <w:sdt>
      <w:sdtPr>
        <w:rPr>
          <w:rFonts w:ascii="Calibri" w:eastAsiaTheme="minorEastAsia" w:hAnsi="Calibri" w:cstheme="minorBidi"/>
          <w:b w:val="0"/>
          <w:bCs w:val="0"/>
          <w:color w:val="auto"/>
          <w:sz w:val="22"/>
          <w:szCs w:val="22"/>
          <w:lang w:val="el-GR"/>
        </w:rPr>
        <w:id w:val="-1875368516"/>
        <w:docPartObj>
          <w:docPartGallery w:val="Table of Contents"/>
          <w:docPartUnique/>
        </w:docPartObj>
      </w:sdtPr>
      <w:sdtEndPr>
        <w:rPr>
          <w:lang w:val="en-US"/>
        </w:rPr>
      </w:sdtEndPr>
      <w:sdtContent>
        <w:p w14:paraId="1C8512E0" w14:textId="52D81EA7" w:rsidR="002B35DA" w:rsidRDefault="002B35DA">
          <w:pPr>
            <w:pStyle w:val="af9"/>
          </w:pPr>
          <w:proofErr w:type="spellStart"/>
          <w:r>
            <w:rPr>
              <w:lang w:val="el-GR"/>
            </w:rPr>
            <w:t>Table</w:t>
          </w:r>
          <w:proofErr w:type="spellEnd"/>
          <w:r>
            <w:rPr>
              <w:lang w:val="el-GR"/>
            </w:rPr>
            <w:t xml:space="preserve"> of </w:t>
          </w:r>
          <w:proofErr w:type="spellStart"/>
          <w:r>
            <w:rPr>
              <w:lang w:val="el-GR"/>
            </w:rPr>
            <w:t>Contents</w:t>
          </w:r>
          <w:proofErr w:type="spellEnd"/>
        </w:p>
        <w:p w14:paraId="221FACD2" w14:textId="2A82FEE2" w:rsidR="00DC6B6B" w:rsidRDefault="002B35DA">
          <w:pPr>
            <w:pStyle w:val="13"/>
            <w:tabs>
              <w:tab w:val="right" w:leader="dot" w:pos="9736"/>
            </w:tabs>
            <w:rPr>
              <w:rFonts w:asciiTheme="minorHAnsi" w:hAnsiTheme="minorHAnsi"/>
              <w:b w:val="0"/>
              <w:bCs w:val="0"/>
              <w:noProof/>
              <w:kern w:val="2"/>
              <w:sz w:val="24"/>
              <w:szCs w:val="24"/>
              <w:lang w:val="el-GR" w:eastAsia="el-GR"/>
              <w14:ligatures w14:val="standardContextual"/>
            </w:rPr>
          </w:pPr>
          <w:r>
            <w:fldChar w:fldCharType="begin"/>
          </w:r>
          <w:r>
            <w:instrText xml:space="preserve"> TOC \o "1-3" \h \z \u </w:instrText>
          </w:r>
          <w:r>
            <w:fldChar w:fldCharType="separate"/>
          </w:r>
          <w:hyperlink w:anchor="_Toc233584817" w:history="1">
            <w:r w:rsidR="00DC6B6B" w:rsidRPr="00923F8C">
              <w:rPr>
                <w:rStyle w:val="-"/>
                <w:noProof/>
                <w:lang w:val="el-GR"/>
              </w:rPr>
              <w:t>1st Semester Courses</w:t>
            </w:r>
            <w:r w:rsidR="00DC6B6B">
              <w:rPr>
                <w:noProof/>
                <w:webHidden/>
              </w:rPr>
              <w:tab/>
            </w:r>
            <w:r w:rsidR="00DC6B6B">
              <w:rPr>
                <w:noProof/>
                <w:webHidden/>
              </w:rPr>
              <w:fldChar w:fldCharType="begin"/>
            </w:r>
            <w:r w:rsidR="00DC6B6B">
              <w:rPr>
                <w:noProof/>
                <w:webHidden/>
              </w:rPr>
              <w:instrText xml:space="preserve"> PAGEREF _Toc233584817 \h </w:instrText>
            </w:r>
            <w:r w:rsidR="00DC6B6B">
              <w:rPr>
                <w:noProof/>
                <w:webHidden/>
              </w:rPr>
            </w:r>
            <w:r w:rsidR="00DC6B6B">
              <w:rPr>
                <w:noProof/>
                <w:webHidden/>
              </w:rPr>
              <w:fldChar w:fldCharType="separate"/>
            </w:r>
            <w:r w:rsidR="00DC6B6B">
              <w:rPr>
                <w:noProof/>
                <w:webHidden/>
              </w:rPr>
              <w:t>3</w:t>
            </w:r>
            <w:r w:rsidR="00DC6B6B">
              <w:rPr>
                <w:noProof/>
                <w:webHidden/>
              </w:rPr>
              <w:fldChar w:fldCharType="end"/>
            </w:r>
          </w:hyperlink>
        </w:p>
        <w:p w14:paraId="3435BCAC" w14:textId="7E2C6C56" w:rsidR="00DC6B6B" w:rsidRDefault="00DC6B6B">
          <w:pPr>
            <w:pStyle w:val="28"/>
            <w:tabs>
              <w:tab w:val="left" w:pos="660"/>
              <w:tab w:val="right" w:leader="dot" w:pos="9736"/>
            </w:tabs>
            <w:rPr>
              <w:rFonts w:asciiTheme="minorHAnsi" w:hAnsiTheme="minorHAnsi"/>
              <w:i w:val="0"/>
              <w:iCs w:val="0"/>
              <w:noProof/>
              <w:kern w:val="2"/>
              <w:sz w:val="24"/>
              <w:szCs w:val="24"/>
              <w:lang w:val="el-GR" w:eastAsia="el-GR"/>
              <w14:ligatures w14:val="standardContextual"/>
            </w:rPr>
          </w:pPr>
          <w:hyperlink w:anchor="_Toc233584818" w:history="1">
            <w:r w:rsidRPr="00923F8C">
              <w:rPr>
                <w:rStyle w:val="-"/>
                <w:rFonts w:cs="Arial"/>
                <w:noProof/>
                <w:lang w:val="el-GR"/>
              </w:rPr>
              <w:t>1.</w:t>
            </w:r>
            <w:r>
              <w:rPr>
                <w:rFonts w:asciiTheme="minorHAnsi" w:hAnsiTheme="minorHAnsi"/>
                <w:i w:val="0"/>
                <w:iCs w:val="0"/>
                <w:noProof/>
                <w:kern w:val="2"/>
                <w:sz w:val="24"/>
                <w:szCs w:val="24"/>
                <w:lang w:val="el-GR" w:eastAsia="el-GR"/>
                <w14:ligatures w14:val="standardContextual"/>
              </w:rPr>
              <w:tab/>
            </w:r>
            <w:r w:rsidRPr="00923F8C">
              <w:rPr>
                <w:rStyle w:val="-"/>
                <w:noProof/>
                <w:lang w:val="el-GR"/>
              </w:rPr>
              <w:t>Course: GREENHOUSE CONSTRUCTION</w:t>
            </w:r>
            <w:r>
              <w:rPr>
                <w:noProof/>
                <w:webHidden/>
              </w:rPr>
              <w:tab/>
            </w:r>
            <w:r>
              <w:rPr>
                <w:noProof/>
                <w:webHidden/>
              </w:rPr>
              <w:fldChar w:fldCharType="begin"/>
            </w:r>
            <w:r>
              <w:rPr>
                <w:noProof/>
                <w:webHidden/>
              </w:rPr>
              <w:instrText xml:space="preserve"> PAGEREF _Toc233584818 \h </w:instrText>
            </w:r>
            <w:r>
              <w:rPr>
                <w:noProof/>
                <w:webHidden/>
              </w:rPr>
            </w:r>
            <w:r>
              <w:rPr>
                <w:noProof/>
                <w:webHidden/>
              </w:rPr>
              <w:fldChar w:fldCharType="separate"/>
            </w:r>
            <w:r>
              <w:rPr>
                <w:noProof/>
                <w:webHidden/>
              </w:rPr>
              <w:t>3</w:t>
            </w:r>
            <w:r>
              <w:rPr>
                <w:noProof/>
                <w:webHidden/>
              </w:rPr>
              <w:fldChar w:fldCharType="end"/>
            </w:r>
          </w:hyperlink>
        </w:p>
        <w:p w14:paraId="0C93D7CC" w14:textId="3D72178A" w:rsidR="00DC6B6B" w:rsidRDefault="00DC6B6B">
          <w:pPr>
            <w:pStyle w:val="28"/>
            <w:tabs>
              <w:tab w:val="left" w:pos="660"/>
              <w:tab w:val="right" w:leader="dot" w:pos="9736"/>
            </w:tabs>
            <w:rPr>
              <w:rFonts w:asciiTheme="minorHAnsi" w:hAnsiTheme="minorHAnsi"/>
              <w:i w:val="0"/>
              <w:iCs w:val="0"/>
              <w:noProof/>
              <w:kern w:val="2"/>
              <w:sz w:val="24"/>
              <w:szCs w:val="24"/>
              <w:lang w:val="el-GR" w:eastAsia="el-GR"/>
              <w14:ligatures w14:val="standardContextual"/>
            </w:rPr>
          </w:pPr>
          <w:hyperlink w:anchor="_Toc233584819" w:history="1">
            <w:r w:rsidRPr="00923F8C">
              <w:rPr>
                <w:rStyle w:val="-"/>
                <w:noProof/>
                <w:lang w:val="el-GR"/>
              </w:rPr>
              <w:t>2.</w:t>
            </w:r>
            <w:r>
              <w:rPr>
                <w:rFonts w:asciiTheme="minorHAnsi" w:hAnsiTheme="minorHAnsi"/>
                <w:i w:val="0"/>
                <w:iCs w:val="0"/>
                <w:noProof/>
                <w:kern w:val="2"/>
                <w:sz w:val="24"/>
                <w:szCs w:val="24"/>
                <w:lang w:val="el-GR" w:eastAsia="el-GR"/>
                <w14:ligatures w14:val="standardContextual"/>
              </w:rPr>
              <w:tab/>
            </w:r>
            <w:r w:rsidRPr="00923F8C">
              <w:rPr>
                <w:rStyle w:val="-"/>
                <w:noProof/>
                <w:lang w:val="el-GR"/>
              </w:rPr>
              <w:t>Course: GREENHOUSE ENVIRONMENT</w:t>
            </w:r>
            <w:r>
              <w:rPr>
                <w:noProof/>
                <w:webHidden/>
              </w:rPr>
              <w:tab/>
            </w:r>
            <w:r>
              <w:rPr>
                <w:noProof/>
                <w:webHidden/>
              </w:rPr>
              <w:fldChar w:fldCharType="begin"/>
            </w:r>
            <w:r>
              <w:rPr>
                <w:noProof/>
                <w:webHidden/>
              </w:rPr>
              <w:instrText xml:space="preserve"> PAGEREF _Toc233584819 \h </w:instrText>
            </w:r>
            <w:r>
              <w:rPr>
                <w:noProof/>
                <w:webHidden/>
              </w:rPr>
            </w:r>
            <w:r>
              <w:rPr>
                <w:noProof/>
                <w:webHidden/>
              </w:rPr>
              <w:fldChar w:fldCharType="separate"/>
            </w:r>
            <w:r>
              <w:rPr>
                <w:noProof/>
                <w:webHidden/>
              </w:rPr>
              <w:t>6</w:t>
            </w:r>
            <w:r>
              <w:rPr>
                <w:noProof/>
                <w:webHidden/>
              </w:rPr>
              <w:fldChar w:fldCharType="end"/>
            </w:r>
          </w:hyperlink>
        </w:p>
        <w:p w14:paraId="1ECA6143" w14:textId="11416FEB" w:rsidR="00DC6B6B" w:rsidRDefault="00DC6B6B">
          <w:pPr>
            <w:pStyle w:val="28"/>
            <w:tabs>
              <w:tab w:val="left" w:pos="660"/>
              <w:tab w:val="right" w:leader="dot" w:pos="9736"/>
            </w:tabs>
            <w:rPr>
              <w:rFonts w:asciiTheme="minorHAnsi" w:hAnsiTheme="minorHAnsi"/>
              <w:i w:val="0"/>
              <w:iCs w:val="0"/>
              <w:noProof/>
              <w:kern w:val="2"/>
              <w:sz w:val="24"/>
              <w:szCs w:val="24"/>
              <w:lang w:val="el-GR" w:eastAsia="el-GR"/>
              <w14:ligatures w14:val="standardContextual"/>
            </w:rPr>
          </w:pPr>
          <w:hyperlink w:anchor="_Toc233584820" w:history="1">
            <w:r w:rsidRPr="00923F8C">
              <w:rPr>
                <w:rStyle w:val="-"/>
                <w:noProof/>
              </w:rPr>
              <w:t>3.</w:t>
            </w:r>
            <w:r>
              <w:rPr>
                <w:rFonts w:asciiTheme="minorHAnsi" w:hAnsiTheme="minorHAnsi"/>
                <w:i w:val="0"/>
                <w:iCs w:val="0"/>
                <w:noProof/>
                <w:kern w:val="2"/>
                <w:sz w:val="24"/>
                <w:szCs w:val="24"/>
                <w:lang w:val="el-GR" w:eastAsia="el-GR"/>
                <w14:ligatures w14:val="standardContextual"/>
              </w:rPr>
              <w:tab/>
            </w:r>
            <w:r w:rsidRPr="00923F8C">
              <w:rPr>
                <w:rStyle w:val="-"/>
                <w:noProof/>
              </w:rPr>
              <w:t>Course: CLIMATE, IRRIGATION AND NUTRITION CONTROL, AUTOMATION AND IOT TECHNOLOGIES IN GREENHOUSE ENVIRONMENTS</w:t>
            </w:r>
            <w:r>
              <w:rPr>
                <w:noProof/>
                <w:webHidden/>
              </w:rPr>
              <w:tab/>
            </w:r>
            <w:r>
              <w:rPr>
                <w:noProof/>
                <w:webHidden/>
              </w:rPr>
              <w:fldChar w:fldCharType="begin"/>
            </w:r>
            <w:r>
              <w:rPr>
                <w:noProof/>
                <w:webHidden/>
              </w:rPr>
              <w:instrText xml:space="preserve"> PAGEREF _Toc233584820 \h </w:instrText>
            </w:r>
            <w:r>
              <w:rPr>
                <w:noProof/>
                <w:webHidden/>
              </w:rPr>
            </w:r>
            <w:r>
              <w:rPr>
                <w:noProof/>
                <w:webHidden/>
              </w:rPr>
              <w:fldChar w:fldCharType="separate"/>
            </w:r>
            <w:r>
              <w:rPr>
                <w:noProof/>
                <w:webHidden/>
              </w:rPr>
              <w:t>9</w:t>
            </w:r>
            <w:r>
              <w:rPr>
                <w:noProof/>
                <w:webHidden/>
              </w:rPr>
              <w:fldChar w:fldCharType="end"/>
            </w:r>
          </w:hyperlink>
        </w:p>
        <w:p w14:paraId="55020B00" w14:textId="47144371" w:rsidR="00DC6B6B" w:rsidRDefault="00DC6B6B">
          <w:pPr>
            <w:pStyle w:val="28"/>
            <w:tabs>
              <w:tab w:val="left" w:pos="660"/>
              <w:tab w:val="right" w:leader="dot" w:pos="9736"/>
            </w:tabs>
            <w:rPr>
              <w:rFonts w:asciiTheme="minorHAnsi" w:hAnsiTheme="minorHAnsi"/>
              <w:i w:val="0"/>
              <w:iCs w:val="0"/>
              <w:noProof/>
              <w:kern w:val="2"/>
              <w:sz w:val="24"/>
              <w:szCs w:val="24"/>
              <w:lang w:val="el-GR" w:eastAsia="el-GR"/>
              <w14:ligatures w14:val="standardContextual"/>
            </w:rPr>
          </w:pPr>
          <w:hyperlink w:anchor="_Toc233584821" w:history="1">
            <w:r w:rsidRPr="00923F8C">
              <w:rPr>
                <w:rStyle w:val="-"/>
                <w:noProof/>
                <w:lang w:val="el-GR"/>
              </w:rPr>
              <w:t>4.</w:t>
            </w:r>
            <w:r>
              <w:rPr>
                <w:rFonts w:asciiTheme="minorHAnsi" w:hAnsiTheme="minorHAnsi"/>
                <w:i w:val="0"/>
                <w:iCs w:val="0"/>
                <w:noProof/>
                <w:kern w:val="2"/>
                <w:sz w:val="24"/>
                <w:szCs w:val="24"/>
                <w:lang w:val="el-GR" w:eastAsia="el-GR"/>
                <w14:ligatures w14:val="standardContextual"/>
              </w:rPr>
              <w:tab/>
            </w:r>
            <w:r w:rsidRPr="00923F8C">
              <w:rPr>
                <w:rStyle w:val="-"/>
                <w:noProof/>
                <w:lang w:val="el-GR"/>
              </w:rPr>
              <w:t>Course: ENERGY SYSTEMS – ENERGY CONSERVATION</w:t>
            </w:r>
            <w:r>
              <w:rPr>
                <w:noProof/>
                <w:webHidden/>
              </w:rPr>
              <w:tab/>
            </w:r>
            <w:r>
              <w:rPr>
                <w:noProof/>
                <w:webHidden/>
              </w:rPr>
              <w:fldChar w:fldCharType="begin"/>
            </w:r>
            <w:r>
              <w:rPr>
                <w:noProof/>
                <w:webHidden/>
              </w:rPr>
              <w:instrText xml:space="preserve"> PAGEREF _Toc233584821 \h </w:instrText>
            </w:r>
            <w:r>
              <w:rPr>
                <w:noProof/>
                <w:webHidden/>
              </w:rPr>
            </w:r>
            <w:r>
              <w:rPr>
                <w:noProof/>
                <w:webHidden/>
              </w:rPr>
              <w:fldChar w:fldCharType="separate"/>
            </w:r>
            <w:r>
              <w:rPr>
                <w:noProof/>
                <w:webHidden/>
              </w:rPr>
              <w:t>12</w:t>
            </w:r>
            <w:r>
              <w:rPr>
                <w:noProof/>
                <w:webHidden/>
              </w:rPr>
              <w:fldChar w:fldCharType="end"/>
            </w:r>
          </w:hyperlink>
        </w:p>
        <w:p w14:paraId="4A6CD9AA" w14:textId="2035F4D7" w:rsidR="00DC6B6B" w:rsidRDefault="00DC6B6B">
          <w:pPr>
            <w:pStyle w:val="28"/>
            <w:tabs>
              <w:tab w:val="left" w:pos="660"/>
              <w:tab w:val="right" w:leader="dot" w:pos="9736"/>
            </w:tabs>
            <w:rPr>
              <w:rFonts w:asciiTheme="minorHAnsi" w:hAnsiTheme="minorHAnsi"/>
              <w:i w:val="0"/>
              <w:iCs w:val="0"/>
              <w:noProof/>
              <w:kern w:val="2"/>
              <w:sz w:val="24"/>
              <w:szCs w:val="24"/>
              <w:lang w:val="el-GR" w:eastAsia="el-GR"/>
              <w14:ligatures w14:val="standardContextual"/>
            </w:rPr>
          </w:pPr>
          <w:hyperlink w:anchor="_Toc233584822" w:history="1">
            <w:r w:rsidRPr="00923F8C">
              <w:rPr>
                <w:rStyle w:val="-"/>
                <w:noProof/>
              </w:rPr>
              <w:t>5.</w:t>
            </w:r>
            <w:r>
              <w:rPr>
                <w:rFonts w:asciiTheme="minorHAnsi" w:hAnsiTheme="minorHAnsi"/>
                <w:i w:val="0"/>
                <w:iCs w:val="0"/>
                <w:noProof/>
                <w:kern w:val="2"/>
                <w:sz w:val="24"/>
                <w:szCs w:val="24"/>
                <w:lang w:val="el-GR" w:eastAsia="el-GR"/>
                <w14:ligatures w14:val="standardContextual"/>
              </w:rPr>
              <w:tab/>
            </w:r>
            <w:r w:rsidRPr="00923F8C">
              <w:rPr>
                <w:rStyle w:val="-"/>
                <w:noProof/>
              </w:rPr>
              <w:t>Course: CIRCULAR ECONOMY AND ENVIRONMENTAL IMPACT</w:t>
            </w:r>
            <w:r>
              <w:rPr>
                <w:noProof/>
                <w:webHidden/>
              </w:rPr>
              <w:tab/>
            </w:r>
            <w:r>
              <w:rPr>
                <w:noProof/>
                <w:webHidden/>
              </w:rPr>
              <w:fldChar w:fldCharType="begin"/>
            </w:r>
            <w:r>
              <w:rPr>
                <w:noProof/>
                <w:webHidden/>
              </w:rPr>
              <w:instrText xml:space="preserve"> PAGEREF _Toc233584822 \h </w:instrText>
            </w:r>
            <w:r>
              <w:rPr>
                <w:noProof/>
                <w:webHidden/>
              </w:rPr>
            </w:r>
            <w:r>
              <w:rPr>
                <w:noProof/>
                <w:webHidden/>
              </w:rPr>
              <w:fldChar w:fldCharType="separate"/>
            </w:r>
            <w:r>
              <w:rPr>
                <w:noProof/>
                <w:webHidden/>
              </w:rPr>
              <w:t>15</w:t>
            </w:r>
            <w:r>
              <w:rPr>
                <w:noProof/>
                <w:webHidden/>
              </w:rPr>
              <w:fldChar w:fldCharType="end"/>
            </w:r>
          </w:hyperlink>
        </w:p>
        <w:p w14:paraId="4CE7205B" w14:textId="54F32977" w:rsidR="00DC6B6B" w:rsidRDefault="00DC6B6B">
          <w:pPr>
            <w:pStyle w:val="13"/>
            <w:tabs>
              <w:tab w:val="right" w:leader="dot" w:pos="9736"/>
            </w:tabs>
            <w:rPr>
              <w:rFonts w:asciiTheme="minorHAnsi" w:hAnsiTheme="minorHAnsi"/>
              <w:b w:val="0"/>
              <w:bCs w:val="0"/>
              <w:noProof/>
              <w:kern w:val="2"/>
              <w:sz w:val="24"/>
              <w:szCs w:val="24"/>
              <w:lang w:val="el-GR" w:eastAsia="el-GR"/>
              <w14:ligatures w14:val="standardContextual"/>
            </w:rPr>
          </w:pPr>
          <w:hyperlink w:anchor="_Toc233584823" w:history="1">
            <w:r w:rsidRPr="00923F8C">
              <w:rPr>
                <w:rStyle w:val="-"/>
                <w:noProof/>
                <w:lang w:val="el-GR"/>
              </w:rPr>
              <w:t>2nd Semester Courses</w:t>
            </w:r>
            <w:r>
              <w:rPr>
                <w:noProof/>
                <w:webHidden/>
              </w:rPr>
              <w:tab/>
            </w:r>
            <w:r>
              <w:rPr>
                <w:noProof/>
                <w:webHidden/>
              </w:rPr>
              <w:fldChar w:fldCharType="begin"/>
            </w:r>
            <w:r>
              <w:rPr>
                <w:noProof/>
                <w:webHidden/>
              </w:rPr>
              <w:instrText xml:space="preserve"> PAGEREF _Toc233584823 \h </w:instrText>
            </w:r>
            <w:r>
              <w:rPr>
                <w:noProof/>
                <w:webHidden/>
              </w:rPr>
            </w:r>
            <w:r>
              <w:rPr>
                <w:noProof/>
                <w:webHidden/>
              </w:rPr>
              <w:fldChar w:fldCharType="separate"/>
            </w:r>
            <w:r>
              <w:rPr>
                <w:noProof/>
                <w:webHidden/>
              </w:rPr>
              <w:t>18</w:t>
            </w:r>
            <w:r>
              <w:rPr>
                <w:noProof/>
                <w:webHidden/>
              </w:rPr>
              <w:fldChar w:fldCharType="end"/>
            </w:r>
          </w:hyperlink>
        </w:p>
        <w:p w14:paraId="59D1157A" w14:textId="563C1BB9" w:rsidR="00DC6B6B" w:rsidRDefault="00DC6B6B">
          <w:pPr>
            <w:pStyle w:val="28"/>
            <w:tabs>
              <w:tab w:val="left" w:pos="660"/>
              <w:tab w:val="right" w:leader="dot" w:pos="9736"/>
            </w:tabs>
            <w:rPr>
              <w:rFonts w:asciiTheme="minorHAnsi" w:hAnsiTheme="minorHAnsi"/>
              <w:i w:val="0"/>
              <w:iCs w:val="0"/>
              <w:noProof/>
              <w:kern w:val="2"/>
              <w:sz w:val="24"/>
              <w:szCs w:val="24"/>
              <w:lang w:val="el-GR" w:eastAsia="el-GR"/>
              <w14:ligatures w14:val="standardContextual"/>
            </w:rPr>
          </w:pPr>
          <w:hyperlink w:anchor="_Toc233584824" w:history="1">
            <w:r w:rsidRPr="00923F8C">
              <w:rPr>
                <w:rStyle w:val="-"/>
                <w:noProof/>
                <w:lang w:val="el-GR"/>
              </w:rPr>
              <w:t>6.</w:t>
            </w:r>
            <w:r>
              <w:rPr>
                <w:rFonts w:asciiTheme="minorHAnsi" w:hAnsiTheme="minorHAnsi"/>
                <w:i w:val="0"/>
                <w:iCs w:val="0"/>
                <w:noProof/>
                <w:kern w:val="2"/>
                <w:sz w:val="24"/>
                <w:szCs w:val="24"/>
                <w:lang w:val="el-GR" w:eastAsia="el-GR"/>
                <w14:ligatures w14:val="standardContextual"/>
              </w:rPr>
              <w:tab/>
            </w:r>
            <w:r w:rsidRPr="00923F8C">
              <w:rPr>
                <w:rStyle w:val="-"/>
                <w:noProof/>
                <w:lang w:val="el-GR"/>
              </w:rPr>
              <w:t>Course: NUTRITION OF GREENHOUSE CROPS</w:t>
            </w:r>
            <w:r>
              <w:rPr>
                <w:noProof/>
                <w:webHidden/>
              </w:rPr>
              <w:tab/>
            </w:r>
            <w:r>
              <w:rPr>
                <w:noProof/>
                <w:webHidden/>
              </w:rPr>
              <w:fldChar w:fldCharType="begin"/>
            </w:r>
            <w:r>
              <w:rPr>
                <w:noProof/>
                <w:webHidden/>
              </w:rPr>
              <w:instrText xml:space="preserve"> PAGEREF _Toc233584824 \h </w:instrText>
            </w:r>
            <w:r>
              <w:rPr>
                <w:noProof/>
                <w:webHidden/>
              </w:rPr>
            </w:r>
            <w:r>
              <w:rPr>
                <w:noProof/>
                <w:webHidden/>
              </w:rPr>
              <w:fldChar w:fldCharType="separate"/>
            </w:r>
            <w:r>
              <w:rPr>
                <w:noProof/>
                <w:webHidden/>
              </w:rPr>
              <w:t>18</w:t>
            </w:r>
            <w:r>
              <w:rPr>
                <w:noProof/>
                <w:webHidden/>
              </w:rPr>
              <w:fldChar w:fldCharType="end"/>
            </w:r>
          </w:hyperlink>
        </w:p>
        <w:p w14:paraId="4531E208" w14:textId="38F1F5B4" w:rsidR="00DC6B6B" w:rsidRDefault="00DC6B6B">
          <w:pPr>
            <w:pStyle w:val="28"/>
            <w:tabs>
              <w:tab w:val="left" w:pos="660"/>
              <w:tab w:val="right" w:leader="dot" w:pos="9736"/>
            </w:tabs>
            <w:rPr>
              <w:rFonts w:asciiTheme="minorHAnsi" w:hAnsiTheme="minorHAnsi"/>
              <w:i w:val="0"/>
              <w:iCs w:val="0"/>
              <w:noProof/>
              <w:kern w:val="2"/>
              <w:sz w:val="24"/>
              <w:szCs w:val="24"/>
              <w:lang w:val="el-GR" w:eastAsia="el-GR"/>
              <w14:ligatures w14:val="standardContextual"/>
            </w:rPr>
          </w:pPr>
          <w:hyperlink w:anchor="_Toc233584825" w:history="1">
            <w:r w:rsidRPr="00923F8C">
              <w:rPr>
                <w:rStyle w:val="-"/>
                <w:noProof/>
              </w:rPr>
              <w:t>7.</w:t>
            </w:r>
            <w:r>
              <w:rPr>
                <w:rFonts w:asciiTheme="minorHAnsi" w:hAnsiTheme="minorHAnsi"/>
                <w:i w:val="0"/>
                <w:iCs w:val="0"/>
                <w:noProof/>
                <w:kern w:val="2"/>
                <w:sz w:val="24"/>
                <w:szCs w:val="24"/>
                <w:lang w:val="el-GR" w:eastAsia="el-GR"/>
                <w14:ligatures w14:val="standardContextual"/>
              </w:rPr>
              <w:tab/>
            </w:r>
            <w:r w:rsidRPr="00923F8C">
              <w:rPr>
                <w:rStyle w:val="-"/>
                <w:noProof/>
              </w:rPr>
              <w:t>Course: SUSTAINABLE AND INNOVATIVE PRODUCTION SYSTEMS</w:t>
            </w:r>
            <w:r>
              <w:rPr>
                <w:noProof/>
                <w:webHidden/>
              </w:rPr>
              <w:tab/>
            </w:r>
            <w:r>
              <w:rPr>
                <w:noProof/>
                <w:webHidden/>
              </w:rPr>
              <w:fldChar w:fldCharType="begin"/>
            </w:r>
            <w:r>
              <w:rPr>
                <w:noProof/>
                <w:webHidden/>
              </w:rPr>
              <w:instrText xml:space="preserve"> PAGEREF _Toc233584825 \h </w:instrText>
            </w:r>
            <w:r>
              <w:rPr>
                <w:noProof/>
                <w:webHidden/>
              </w:rPr>
            </w:r>
            <w:r>
              <w:rPr>
                <w:noProof/>
                <w:webHidden/>
              </w:rPr>
              <w:fldChar w:fldCharType="separate"/>
            </w:r>
            <w:r>
              <w:rPr>
                <w:noProof/>
                <w:webHidden/>
              </w:rPr>
              <w:t>21</w:t>
            </w:r>
            <w:r>
              <w:rPr>
                <w:noProof/>
                <w:webHidden/>
              </w:rPr>
              <w:fldChar w:fldCharType="end"/>
            </w:r>
          </w:hyperlink>
        </w:p>
        <w:p w14:paraId="25B91849" w14:textId="050A297D" w:rsidR="00DC6B6B" w:rsidRDefault="00DC6B6B">
          <w:pPr>
            <w:pStyle w:val="28"/>
            <w:tabs>
              <w:tab w:val="left" w:pos="660"/>
              <w:tab w:val="right" w:leader="dot" w:pos="9736"/>
            </w:tabs>
            <w:rPr>
              <w:rFonts w:asciiTheme="minorHAnsi" w:hAnsiTheme="minorHAnsi"/>
              <w:i w:val="0"/>
              <w:iCs w:val="0"/>
              <w:noProof/>
              <w:kern w:val="2"/>
              <w:sz w:val="24"/>
              <w:szCs w:val="24"/>
              <w:lang w:val="el-GR" w:eastAsia="el-GR"/>
              <w14:ligatures w14:val="standardContextual"/>
            </w:rPr>
          </w:pPr>
          <w:hyperlink w:anchor="_Toc233584826" w:history="1">
            <w:r w:rsidRPr="00923F8C">
              <w:rPr>
                <w:rStyle w:val="-"/>
                <w:noProof/>
              </w:rPr>
              <w:t>8.</w:t>
            </w:r>
            <w:r>
              <w:rPr>
                <w:rFonts w:asciiTheme="minorHAnsi" w:hAnsiTheme="minorHAnsi"/>
                <w:i w:val="0"/>
                <w:iCs w:val="0"/>
                <w:noProof/>
                <w:kern w:val="2"/>
                <w:sz w:val="24"/>
                <w:szCs w:val="24"/>
                <w:lang w:val="el-GR" w:eastAsia="el-GR"/>
                <w14:ligatures w14:val="standardContextual"/>
              </w:rPr>
              <w:tab/>
            </w:r>
            <w:r w:rsidRPr="00923F8C">
              <w:rPr>
                <w:rStyle w:val="-"/>
                <w:noProof/>
              </w:rPr>
              <w:t>Course: PLANT PROTECTION OF GREENHOUSE CROPS</w:t>
            </w:r>
            <w:r>
              <w:rPr>
                <w:noProof/>
                <w:webHidden/>
              </w:rPr>
              <w:tab/>
            </w:r>
            <w:r>
              <w:rPr>
                <w:noProof/>
                <w:webHidden/>
              </w:rPr>
              <w:fldChar w:fldCharType="begin"/>
            </w:r>
            <w:r>
              <w:rPr>
                <w:noProof/>
                <w:webHidden/>
              </w:rPr>
              <w:instrText xml:space="preserve"> PAGEREF _Toc233584826 \h </w:instrText>
            </w:r>
            <w:r>
              <w:rPr>
                <w:noProof/>
                <w:webHidden/>
              </w:rPr>
            </w:r>
            <w:r>
              <w:rPr>
                <w:noProof/>
                <w:webHidden/>
              </w:rPr>
              <w:fldChar w:fldCharType="separate"/>
            </w:r>
            <w:r>
              <w:rPr>
                <w:noProof/>
                <w:webHidden/>
              </w:rPr>
              <w:t>24</w:t>
            </w:r>
            <w:r>
              <w:rPr>
                <w:noProof/>
                <w:webHidden/>
              </w:rPr>
              <w:fldChar w:fldCharType="end"/>
            </w:r>
          </w:hyperlink>
        </w:p>
        <w:p w14:paraId="48E57805" w14:textId="2C103E6E" w:rsidR="00DC6B6B" w:rsidRDefault="00DC6B6B">
          <w:pPr>
            <w:pStyle w:val="28"/>
            <w:tabs>
              <w:tab w:val="left" w:pos="660"/>
              <w:tab w:val="right" w:leader="dot" w:pos="9736"/>
            </w:tabs>
            <w:rPr>
              <w:rFonts w:asciiTheme="minorHAnsi" w:hAnsiTheme="minorHAnsi"/>
              <w:i w:val="0"/>
              <w:iCs w:val="0"/>
              <w:noProof/>
              <w:kern w:val="2"/>
              <w:sz w:val="24"/>
              <w:szCs w:val="24"/>
              <w:lang w:val="el-GR" w:eastAsia="el-GR"/>
              <w14:ligatures w14:val="standardContextual"/>
            </w:rPr>
          </w:pPr>
          <w:hyperlink w:anchor="_Toc233584827" w:history="1">
            <w:r w:rsidRPr="00923F8C">
              <w:rPr>
                <w:rStyle w:val="-"/>
                <w:noProof/>
                <w:lang w:val="el-GR"/>
              </w:rPr>
              <w:t>9.</w:t>
            </w:r>
            <w:r>
              <w:rPr>
                <w:rFonts w:asciiTheme="minorHAnsi" w:hAnsiTheme="minorHAnsi"/>
                <w:i w:val="0"/>
                <w:iCs w:val="0"/>
                <w:noProof/>
                <w:kern w:val="2"/>
                <w:sz w:val="24"/>
                <w:szCs w:val="24"/>
                <w:lang w:val="el-GR" w:eastAsia="el-GR"/>
                <w14:ligatures w14:val="standardContextual"/>
              </w:rPr>
              <w:tab/>
            </w:r>
            <w:r w:rsidRPr="00923F8C">
              <w:rPr>
                <w:rStyle w:val="-"/>
                <w:noProof/>
                <w:lang w:val="el-GR"/>
              </w:rPr>
              <w:t>Course: POSTHARVEST TECHNOLOGY AND PHYSIOLOGY</w:t>
            </w:r>
            <w:r>
              <w:rPr>
                <w:noProof/>
                <w:webHidden/>
              </w:rPr>
              <w:tab/>
            </w:r>
            <w:r>
              <w:rPr>
                <w:noProof/>
                <w:webHidden/>
              </w:rPr>
              <w:fldChar w:fldCharType="begin"/>
            </w:r>
            <w:r>
              <w:rPr>
                <w:noProof/>
                <w:webHidden/>
              </w:rPr>
              <w:instrText xml:space="preserve"> PAGEREF _Toc233584827 \h </w:instrText>
            </w:r>
            <w:r>
              <w:rPr>
                <w:noProof/>
                <w:webHidden/>
              </w:rPr>
            </w:r>
            <w:r>
              <w:rPr>
                <w:noProof/>
                <w:webHidden/>
              </w:rPr>
              <w:fldChar w:fldCharType="separate"/>
            </w:r>
            <w:r>
              <w:rPr>
                <w:noProof/>
                <w:webHidden/>
              </w:rPr>
              <w:t>27</w:t>
            </w:r>
            <w:r>
              <w:rPr>
                <w:noProof/>
                <w:webHidden/>
              </w:rPr>
              <w:fldChar w:fldCharType="end"/>
            </w:r>
          </w:hyperlink>
        </w:p>
        <w:p w14:paraId="263A26F1" w14:textId="28541502" w:rsidR="00DC6B6B" w:rsidRDefault="00DC6B6B">
          <w:pPr>
            <w:pStyle w:val="28"/>
            <w:tabs>
              <w:tab w:val="left" w:pos="880"/>
              <w:tab w:val="right" w:leader="dot" w:pos="9736"/>
            </w:tabs>
            <w:rPr>
              <w:rFonts w:asciiTheme="minorHAnsi" w:hAnsiTheme="minorHAnsi"/>
              <w:i w:val="0"/>
              <w:iCs w:val="0"/>
              <w:noProof/>
              <w:kern w:val="2"/>
              <w:sz w:val="24"/>
              <w:szCs w:val="24"/>
              <w:lang w:val="el-GR" w:eastAsia="el-GR"/>
              <w14:ligatures w14:val="standardContextual"/>
            </w:rPr>
          </w:pPr>
          <w:hyperlink w:anchor="_Toc233584828" w:history="1">
            <w:r w:rsidRPr="00923F8C">
              <w:rPr>
                <w:rStyle w:val="-"/>
                <w:noProof/>
              </w:rPr>
              <w:t>10.</w:t>
            </w:r>
            <w:r>
              <w:rPr>
                <w:rFonts w:asciiTheme="minorHAnsi" w:hAnsiTheme="minorHAnsi"/>
                <w:i w:val="0"/>
                <w:iCs w:val="0"/>
                <w:noProof/>
                <w:kern w:val="2"/>
                <w:sz w:val="24"/>
                <w:szCs w:val="24"/>
                <w:lang w:val="el-GR" w:eastAsia="el-GR"/>
                <w14:ligatures w14:val="standardContextual"/>
              </w:rPr>
              <w:tab/>
            </w:r>
            <w:r w:rsidRPr="00923F8C">
              <w:rPr>
                <w:rStyle w:val="-"/>
                <w:noProof/>
              </w:rPr>
              <w:t>Course: MANAGEMENT, FINANCIAL ADMINISTRATION AND MARKETING OF GREENHOUSE ENTERPRISES</w:t>
            </w:r>
            <w:r>
              <w:rPr>
                <w:noProof/>
                <w:webHidden/>
              </w:rPr>
              <w:tab/>
            </w:r>
            <w:r>
              <w:rPr>
                <w:noProof/>
                <w:webHidden/>
              </w:rPr>
              <w:fldChar w:fldCharType="begin"/>
            </w:r>
            <w:r>
              <w:rPr>
                <w:noProof/>
                <w:webHidden/>
              </w:rPr>
              <w:instrText xml:space="preserve"> PAGEREF _Toc233584828 \h </w:instrText>
            </w:r>
            <w:r>
              <w:rPr>
                <w:noProof/>
                <w:webHidden/>
              </w:rPr>
            </w:r>
            <w:r>
              <w:rPr>
                <w:noProof/>
                <w:webHidden/>
              </w:rPr>
              <w:fldChar w:fldCharType="separate"/>
            </w:r>
            <w:r>
              <w:rPr>
                <w:noProof/>
                <w:webHidden/>
              </w:rPr>
              <w:t>30</w:t>
            </w:r>
            <w:r>
              <w:rPr>
                <w:noProof/>
                <w:webHidden/>
              </w:rPr>
              <w:fldChar w:fldCharType="end"/>
            </w:r>
          </w:hyperlink>
        </w:p>
        <w:p w14:paraId="1FF4BE33" w14:textId="487DB518" w:rsidR="00DC6B6B" w:rsidRDefault="00DC6B6B">
          <w:pPr>
            <w:pStyle w:val="13"/>
            <w:tabs>
              <w:tab w:val="right" w:leader="dot" w:pos="9736"/>
            </w:tabs>
            <w:rPr>
              <w:rFonts w:asciiTheme="minorHAnsi" w:hAnsiTheme="minorHAnsi"/>
              <w:b w:val="0"/>
              <w:bCs w:val="0"/>
              <w:noProof/>
              <w:kern w:val="2"/>
              <w:sz w:val="24"/>
              <w:szCs w:val="24"/>
              <w:lang w:val="el-GR" w:eastAsia="el-GR"/>
              <w14:ligatures w14:val="standardContextual"/>
            </w:rPr>
          </w:pPr>
          <w:hyperlink w:anchor="_Toc233584829" w:history="1">
            <w:r w:rsidRPr="00923F8C">
              <w:rPr>
                <w:rStyle w:val="-"/>
                <w:noProof/>
                <w:lang w:val="el-GR"/>
              </w:rPr>
              <w:t>3rd Semester Courses</w:t>
            </w:r>
            <w:r>
              <w:rPr>
                <w:noProof/>
                <w:webHidden/>
              </w:rPr>
              <w:tab/>
            </w:r>
            <w:r>
              <w:rPr>
                <w:noProof/>
                <w:webHidden/>
              </w:rPr>
              <w:fldChar w:fldCharType="begin"/>
            </w:r>
            <w:r>
              <w:rPr>
                <w:noProof/>
                <w:webHidden/>
              </w:rPr>
              <w:instrText xml:space="preserve"> PAGEREF _Toc233584829 \h </w:instrText>
            </w:r>
            <w:r>
              <w:rPr>
                <w:noProof/>
                <w:webHidden/>
              </w:rPr>
            </w:r>
            <w:r>
              <w:rPr>
                <w:noProof/>
                <w:webHidden/>
              </w:rPr>
              <w:fldChar w:fldCharType="separate"/>
            </w:r>
            <w:r>
              <w:rPr>
                <w:noProof/>
                <w:webHidden/>
              </w:rPr>
              <w:t>33</w:t>
            </w:r>
            <w:r>
              <w:rPr>
                <w:noProof/>
                <w:webHidden/>
              </w:rPr>
              <w:fldChar w:fldCharType="end"/>
            </w:r>
          </w:hyperlink>
        </w:p>
        <w:p w14:paraId="0B316B6B" w14:textId="239B5ACC" w:rsidR="00DC6B6B" w:rsidRDefault="00DC6B6B">
          <w:pPr>
            <w:pStyle w:val="28"/>
            <w:tabs>
              <w:tab w:val="left" w:pos="880"/>
              <w:tab w:val="right" w:leader="dot" w:pos="9736"/>
            </w:tabs>
            <w:rPr>
              <w:rFonts w:asciiTheme="minorHAnsi" w:hAnsiTheme="minorHAnsi"/>
              <w:i w:val="0"/>
              <w:iCs w:val="0"/>
              <w:noProof/>
              <w:kern w:val="2"/>
              <w:sz w:val="24"/>
              <w:szCs w:val="24"/>
              <w:lang w:val="el-GR" w:eastAsia="el-GR"/>
              <w14:ligatures w14:val="standardContextual"/>
            </w:rPr>
          </w:pPr>
          <w:hyperlink w:anchor="_Toc233584830" w:history="1">
            <w:r w:rsidRPr="00923F8C">
              <w:rPr>
                <w:rStyle w:val="-"/>
                <w:noProof/>
                <w:lang w:val="el-GR"/>
              </w:rPr>
              <w:t>11.</w:t>
            </w:r>
            <w:r>
              <w:rPr>
                <w:rFonts w:asciiTheme="minorHAnsi" w:hAnsiTheme="minorHAnsi"/>
                <w:i w:val="0"/>
                <w:iCs w:val="0"/>
                <w:noProof/>
                <w:kern w:val="2"/>
                <w:sz w:val="24"/>
                <w:szCs w:val="24"/>
                <w:lang w:val="el-GR" w:eastAsia="el-GR"/>
                <w14:ligatures w14:val="standardContextual"/>
              </w:rPr>
              <w:tab/>
            </w:r>
            <w:r w:rsidRPr="00923F8C">
              <w:rPr>
                <w:rStyle w:val="-"/>
                <w:noProof/>
                <w:lang w:val="el-GR"/>
              </w:rPr>
              <w:t>Course: PRACTICAL TRAINING / INTERNSHIP</w:t>
            </w:r>
            <w:r>
              <w:rPr>
                <w:noProof/>
                <w:webHidden/>
              </w:rPr>
              <w:tab/>
            </w:r>
            <w:r>
              <w:rPr>
                <w:noProof/>
                <w:webHidden/>
              </w:rPr>
              <w:fldChar w:fldCharType="begin"/>
            </w:r>
            <w:r>
              <w:rPr>
                <w:noProof/>
                <w:webHidden/>
              </w:rPr>
              <w:instrText xml:space="preserve"> PAGEREF _Toc233584830 \h </w:instrText>
            </w:r>
            <w:r>
              <w:rPr>
                <w:noProof/>
                <w:webHidden/>
              </w:rPr>
            </w:r>
            <w:r>
              <w:rPr>
                <w:noProof/>
                <w:webHidden/>
              </w:rPr>
              <w:fldChar w:fldCharType="separate"/>
            </w:r>
            <w:r>
              <w:rPr>
                <w:noProof/>
                <w:webHidden/>
              </w:rPr>
              <w:t>33</w:t>
            </w:r>
            <w:r>
              <w:rPr>
                <w:noProof/>
                <w:webHidden/>
              </w:rPr>
              <w:fldChar w:fldCharType="end"/>
            </w:r>
          </w:hyperlink>
        </w:p>
        <w:p w14:paraId="01F2A6E4" w14:textId="36CF15C3" w:rsidR="00DC6B6B" w:rsidRDefault="00DC6B6B">
          <w:pPr>
            <w:pStyle w:val="28"/>
            <w:tabs>
              <w:tab w:val="left" w:pos="880"/>
              <w:tab w:val="right" w:leader="dot" w:pos="9736"/>
            </w:tabs>
            <w:rPr>
              <w:rFonts w:asciiTheme="minorHAnsi" w:hAnsiTheme="minorHAnsi"/>
              <w:i w:val="0"/>
              <w:iCs w:val="0"/>
              <w:noProof/>
              <w:kern w:val="2"/>
              <w:sz w:val="24"/>
              <w:szCs w:val="24"/>
              <w:lang w:val="el-GR" w:eastAsia="el-GR"/>
              <w14:ligatures w14:val="standardContextual"/>
            </w:rPr>
          </w:pPr>
          <w:hyperlink w:anchor="_Toc233584831" w:history="1">
            <w:r w:rsidRPr="00923F8C">
              <w:rPr>
                <w:rStyle w:val="-"/>
                <w:noProof/>
                <w:lang w:val="el-GR"/>
              </w:rPr>
              <w:t>12.</w:t>
            </w:r>
            <w:r>
              <w:rPr>
                <w:rFonts w:asciiTheme="minorHAnsi" w:hAnsiTheme="minorHAnsi"/>
                <w:i w:val="0"/>
                <w:iCs w:val="0"/>
                <w:noProof/>
                <w:kern w:val="2"/>
                <w:sz w:val="24"/>
                <w:szCs w:val="24"/>
                <w:lang w:val="el-GR" w:eastAsia="el-GR"/>
                <w14:ligatures w14:val="standardContextual"/>
              </w:rPr>
              <w:tab/>
            </w:r>
            <w:r w:rsidRPr="00923F8C">
              <w:rPr>
                <w:rStyle w:val="-"/>
                <w:noProof/>
                <w:lang w:val="el-GR"/>
              </w:rPr>
              <w:t>Course: MSc DISSERTATION</w:t>
            </w:r>
            <w:r>
              <w:rPr>
                <w:noProof/>
                <w:webHidden/>
              </w:rPr>
              <w:tab/>
            </w:r>
            <w:r>
              <w:rPr>
                <w:noProof/>
                <w:webHidden/>
              </w:rPr>
              <w:fldChar w:fldCharType="begin"/>
            </w:r>
            <w:r>
              <w:rPr>
                <w:noProof/>
                <w:webHidden/>
              </w:rPr>
              <w:instrText xml:space="preserve"> PAGEREF _Toc233584831 \h </w:instrText>
            </w:r>
            <w:r>
              <w:rPr>
                <w:noProof/>
                <w:webHidden/>
              </w:rPr>
            </w:r>
            <w:r>
              <w:rPr>
                <w:noProof/>
                <w:webHidden/>
              </w:rPr>
              <w:fldChar w:fldCharType="separate"/>
            </w:r>
            <w:r>
              <w:rPr>
                <w:noProof/>
                <w:webHidden/>
              </w:rPr>
              <w:t>35</w:t>
            </w:r>
            <w:r>
              <w:rPr>
                <w:noProof/>
                <w:webHidden/>
              </w:rPr>
              <w:fldChar w:fldCharType="end"/>
            </w:r>
          </w:hyperlink>
        </w:p>
        <w:p w14:paraId="3831D153" w14:textId="54F92316" w:rsidR="002B35DA" w:rsidRDefault="002B35DA">
          <w:r>
            <w:rPr>
              <w:b/>
              <w:bCs/>
            </w:rPr>
            <w:fldChar w:fldCharType="end"/>
          </w:r>
        </w:p>
      </w:sdtContent>
    </w:sdt>
    <w:p w14:paraId="4126E011" w14:textId="77777777" w:rsidR="002B35DA" w:rsidRDefault="002B35DA">
      <w:pPr>
        <w:rPr>
          <w:rFonts w:asciiTheme="majorHAnsi" w:eastAsiaTheme="majorEastAsia" w:hAnsiTheme="majorHAnsi" w:cstheme="majorBidi"/>
          <w:b/>
          <w:bCs/>
          <w:color w:val="365F91" w:themeColor="accent1" w:themeShade="BF"/>
          <w:sz w:val="28"/>
          <w:szCs w:val="28"/>
          <w:lang w:val="el-GR"/>
        </w:rPr>
      </w:pPr>
      <w:r>
        <w:rPr>
          <w:lang w:val="el-GR"/>
        </w:rPr>
        <w:br w:type="page"/>
      </w:r>
    </w:p>
    <w:p w14:paraId="00BC36A0" w14:textId="5162E2F3" w:rsidR="00204D96" w:rsidRDefault="00204D96" w:rsidP="006879E4">
      <w:pPr>
        <w:pStyle w:val="1"/>
        <w:jc w:val="center"/>
        <w:rPr>
          <w:lang w:val="el-GR"/>
        </w:rPr>
      </w:pPr>
      <w:bookmarkStart w:id="1" w:name="_Toc233584817"/>
      <w:bookmarkEnd w:id="0"/>
      <w:r>
        <w:rPr>
          <w:lang w:val="el-GR"/>
        </w:rPr>
        <w:lastRenderedPageBreak/>
        <w:t xml:space="preserve">1st </w:t>
      </w:r>
      <w:proofErr w:type="spellStart"/>
      <w:r>
        <w:rPr>
          <w:lang w:val="el-GR"/>
        </w:rPr>
        <w:t>Semester</w:t>
      </w:r>
      <w:proofErr w:type="spellEnd"/>
      <w:r>
        <w:rPr>
          <w:lang w:val="el-GR"/>
        </w:rPr>
        <w:t xml:space="preserve"> </w:t>
      </w:r>
      <w:proofErr w:type="spellStart"/>
      <w:r>
        <w:rPr>
          <w:lang w:val="el-GR"/>
        </w:rPr>
        <w:t>Courses</w:t>
      </w:r>
      <w:bookmarkEnd w:id="1"/>
      <w:proofErr w:type="spellEnd"/>
    </w:p>
    <w:p w14:paraId="5F237EC7" w14:textId="3D8C688F" w:rsidR="004F1B3A" w:rsidRDefault="004F1B3A">
      <w:pPr>
        <w:rPr>
          <w:rFonts w:asciiTheme="majorHAnsi" w:eastAsiaTheme="majorEastAsia" w:hAnsiTheme="majorHAnsi" w:cstheme="majorBidi"/>
          <w:b/>
          <w:bCs/>
          <w:color w:val="4F81BD" w:themeColor="accent1"/>
          <w:sz w:val="26"/>
          <w:szCs w:val="26"/>
          <w:lang w:val="el-GR"/>
        </w:rPr>
      </w:pPr>
    </w:p>
    <w:p w14:paraId="6B176260" w14:textId="53C59CF6" w:rsidR="001D5128" w:rsidRDefault="001D5128" w:rsidP="001D5128">
      <w:pPr>
        <w:pStyle w:val="21"/>
        <w:rPr>
          <w:rFonts w:cs="Arial"/>
          <w:sz w:val="24"/>
          <w:szCs w:val="24"/>
          <w:lang w:val="el-GR"/>
        </w:rPr>
      </w:pPr>
      <w:bookmarkStart w:id="2" w:name="_Toc233584818"/>
      <w:proofErr w:type="spellStart"/>
      <w:r>
        <w:rPr>
          <w:lang w:val="el-GR"/>
        </w:rPr>
        <w:t>Course</w:t>
      </w:r>
      <w:proofErr w:type="spellEnd"/>
      <w:r>
        <w:rPr>
          <w:lang w:val="el-GR"/>
        </w:rPr>
        <w:t xml:space="preserve">: </w:t>
      </w:r>
      <w:proofErr w:type="spellStart"/>
      <w:r>
        <w:rPr>
          <w:lang w:val="el-GR"/>
        </w:rPr>
        <w:t>GREENHOUSE</w:t>
      </w:r>
      <w:proofErr w:type="spellEnd"/>
      <w:r>
        <w:rPr>
          <w:lang w:val="el-GR"/>
        </w:rPr>
        <w:t xml:space="preserve"> CONSTRUCTION</w:t>
      </w:r>
      <w:bookmarkEnd w:id="2"/>
    </w:p>
    <w:p w14:paraId="2A38117D" w14:textId="41EB7389" w:rsidR="006612DB" w:rsidRPr="00050B81" w:rsidRDefault="006612DB" w:rsidP="006612DB">
      <w:pPr>
        <w:spacing w:before="120" w:after="0"/>
        <w:jc w:val="center"/>
        <w:rPr>
          <w:rFonts w:eastAsia="Times New Roman" w:cs="Arial"/>
          <w:sz w:val="24"/>
          <w:szCs w:val="24"/>
        </w:rPr>
      </w:pPr>
      <w:r>
        <w:rPr>
          <w:rFonts w:eastAsia="Times New Roman" w:cs="Arial"/>
          <w:b/>
          <w:sz w:val="24"/>
          <w:szCs w:val="24"/>
        </w:rPr>
        <w:t>COURSE OUTLINE</w:t>
      </w:r>
    </w:p>
    <w:p w14:paraId="4403C1BA" w14:textId="77777777" w:rsidR="006612DB" w:rsidRPr="006612DB" w:rsidRDefault="006612DB" w:rsidP="0082726E">
      <w:pPr>
        <w:widowControl w:val="0"/>
        <w:numPr>
          <w:ilvl w:val="0"/>
          <w:numId w:val="7"/>
        </w:numPr>
        <w:autoSpaceDE w:val="0"/>
        <w:autoSpaceDN w:val="0"/>
        <w:adjustRightInd w:val="0"/>
        <w:spacing w:before="120" w:after="0" w:line="240" w:lineRule="auto"/>
        <w:ind w:left="357" w:hanging="357"/>
        <w:rPr>
          <w:rFonts w:eastAsia="Times New Roman" w:cs="Calibri"/>
          <w:b/>
          <w:color w:val="000000"/>
        </w:rPr>
      </w:pPr>
      <w:r>
        <w:rPr>
          <w:rFonts w:eastAsia="Times New Roman" w:cs="Calibri"/>
          <w:b/>
          <w:color w:val="000000"/>
        </w:rPr>
        <w:t>GENERAL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7"/>
        <w:gridCol w:w="1295"/>
        <w:gridCol w:w="1486"/>
        <w:gridCol w:w="1418"/>
        <w:gridCol w:w="409"/>
        <w:gridCol w:w="1451"/>
      </w:tblGrid>
      <w:tr w:rsidR="006612DB" w:rsidRPr="006612DB" w14:paraId="1DABD56F" w14:textId="77777777" w:rsidTr="001D5128">
        <w:tc>
          <w:tcPr>
            <w:tcW w:w="1889" w:type="pct"/>
            <w:shd w:val="clear" w:color="auto" w:fill="DDD9C3" w:themeFill="background2" w:themeFillShade="E6"/>
          </w:tcPr>
          <w:p w14:paraId="5F2BC3D3"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SCHOOL</w:t>
            </w:r>
          </w:p>
        </w:tc>
        <w:tc>
          <w:tcPr>
            <w:tcW w:w="3111" w:type="pct"/>
            <w:gridSpan w:val="5"/>
          </w:tcPr>
          <w:p w14:paraId="2D046BE4" w14:textId="77777777" w:rsidR="006612DB" w:rsidRPr="00CD3C7A" w:rsidRDefault="006612D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AGRICULTURAL ENGINEERING AND ENVIRONMENT</w:t>
            </w:r>
          </w:p>
        </w:tc>
      </w:tr>
      <w:tr w:rsidR="006612DB" w:rsidRPr="004442AB" w14:paraId="6BB3BF69" w14:textId="77777777" w:rsidTr="001D5128">
        <w:tc>
          <w:tcPr>
            <w:tcW w:w="1889" w:type="pct"/>
            <w:shd w:val="clear" w:color="auto" w:fill="DDD9C3" w:themeFill="background2" w:themeFillShade="E6"/>
          </w:tcPr>
          <w:p w14:paraId="6427C15D"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DEPARTMENT</w:t>
            </w:r>
          </w:p>
        </w:tc>
        <w:tc>
          <w:tcPr>
            <w:tcW w:w="3111" w:type="pct"/>
            <w:gridSpan w:val="5"/>
          </w:tcPr>
          <w:p w14:paraId="6431F5E8" w14:textId="5B5B2456" w:rsidR="006612DB" w:rsidRPr="00DC6B6B" w:rsidRDefault="00DC6B6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NATURAL RESOURCES DEVELOPMENT &amp; AGRICULTURAL ENGINEERING</w:t>
            </w:r>
          </w:p>
        </w:tc>
      </w:tr>
      <w:tr w:rsidR="006612DB" w:rsidRPr="006612DB" w14:paraId="6D0A7677" w14:textId="77777777" w:rsidTr="001D5128">
        <w:tc>
          <w:tcPr>
            <w:tcW w:w="1889" w:type="pct"/>
            <w:shd w:val="clear" w:color="auto" w:fill="DDD9C3" w:themeFill="background2" w:themeFillShade="E6"/>
          </w:tcPr>
          <w:p w14:paraId="69C32231"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LEVEL OF STUDIES</w:t>
            </w:r>
          </w:p>
        </w:tc>
        <w:tc>
          <w:tcPr>
            <w:tcW w:w="3111" w:type="pct"/>
            <w:gridSpan w:val="5"/>
          </w:tcPr>
          <w:p w14:paraId="7E03A629" w14:textId="77777777" w:rsidR="006612DB" w:rsidRPr="00CD3C7A" w:rsidRDefault="006612D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POSTGRADUATE</w:t>
            </w:r>
          </w:p>
        </w:tc>
      </w:tr>
      <w:tr w:rsidR="006612DB" w:rsidRPr="006612DB" w14:paraId="4DD2F224" w14:textId="77777777" w:rsidTr="001D5128">
        <w:tc>
          <w:tcPr>
            <w:tcW w:w="1889" w:type="pct"/>
            <w:shd w:val="clear" w:color="auto" w:fill="DDD9C3" w:themeFill="background2" w:themeFillShade="E6"/>
          </w:tcPr>
          <w:p w14:paraId="456FB1EF"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COURSE CODE</w:t>
            </w:r>
          </w:p>
        </w:tc>
        <w:tc>
          <w:tcPr>
            <w:tcW w:w="665" w:type="pct"/>
          </w:tcPr>
          <w:p w14:paraId="6909FDA8" w14:textId="77777777" w:rsidR="006612DB" w:rsidRPr="006612DB" w:rsidRDefault="006612DB" w:rsidP="009D7C08">
            <w:pPr>
              <w:spacing w:after="0" w:line="240" w:lineRule="auto"/>
              <w:rPr>
                <w:rFonts w:eastAsia="Times New Roman" w:cs="Calibri"/>
                <w:b/>
                <w:sz w:val="20"/>
                <w:szCs w:val="20"/>
              </w:rPr>
            </w:pPr>
          </w:p>
        </w:tc>
        <w:tc>
          <w:tcPr>
            <w:tcW w:w="1491" w:type="pct"/>
            <w:gridSpan w:val="2"/>
            <w:shd w:val="clear" w:color="auto" w:fill="DDD9C3" w:themeFill="background2" w:themeFillShade="E6"/>
          </w:tcPr>
          <w:p w14:paraId="3F54FC15"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SEMESTER</w:t>
            </w:r>
          </w:p>
        </w:tc>
        <w:tc>
          <w:tcPr>
            <w:tcW w:w="955" w:type="pct"/>
            <w:gridSpan w:val="2"/>
          </w:tcPr>
          <w:p w14:paraId="3A579A9B" w14:textId="77777777" w:rsidR="006612DB" w:rsidRPr="006612DB" w:rsidRDefault="006612DB" w:rsidP="009D7C08">
            <w:pPr>
              <w:spacing w:after="0" w:line="240" w:lineRule="auto"/>
              <w:rPr>
                <w:rFonts w:eastAsia="Times New Roman" w:cs="Calibri"/>
                <w:color w:val="002060"/>
                <w:sz w:val="20"/>
                <w:szCs w:val="20"/>
              </w:rPr>
            </w:pPr>
            <w:r>
              <w:rPr>
                <w:rFonts w:eastAsia="Times New Roman" w:cs="Calibri"/>
                <w:color w:val="002060"/>
                <w:sz w:val="20"/>
                <w:szCs w:val="20"/>
              </w:rPr>
              <w:t>1st</w:t>
            </w:r>
          </w:p>
        </w:tc>
      </w:tr>
      <w:tr w:rsidR="006612DB" w:rsidRPr="006612DB" w14:paraId="20D46435" w14:textId="77777777" w:rsidTr="001D5128">
        <w:trPr>
          <w:trHeight w:val="375"/>
        </w:trPr>
        <w:tc>
          <w:tcPr>
            <w:tcW w:w="1889" w:type="pct"/>
            <w:shd w:val="clear" w:color="auto" w:fill="DDD9C3" w:themeFill="background2" w:themeFillShade="E6"/>
            <w:vAlign w:val="center"/>
          </w:tcPr>
          <w:p w14:paraId="30A03402"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COURSE TITLE</w:t>
            </w:r>
          </w:p>
        </w:tc>
        <w:tc>
          <w:tcPr>
            <w:tcW w:w="3111" w:type="pct"/>
            <w:gridSpan w:val="5"/>
            <w:vAlign w:val="center"/>
          </w:tcPr>
          <w:p w14:paraId="0CF7FDE8" w14:textId="77777777" w:rsidR="006612DB" w:rsidRPr="00BB0EB5" w:rsidRDefault="006612D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GREENHOUSE CONSTRUCTION</w:t>
            </w:r>
          </w:p>
        </w:tc>
      </w:tr>
      <w:tr w:rsidR="006612DB" w:rsidRPr="006612DB" w14:paraId="3ACC0E0E" w14:textId="77777777" w:rsidTr="001D5128">
        <w:trPr>
          <w:trHeight w:val="196"/>
        </w:trPr>
        <w:tc>
          <w:tcPr>
            <w:tcW w:w="3317" w:type="pct"/>
            <w:gridSpan w:val="3"/>
            <w:shd w:val="clear" w:color="auto" w:fill="DDD9C3" w:themeFill="background2" w:themeFillShade="E6"/>
            <w:vAlign w:val="center"/>
          </w:tcPr>
          <w:p w14:paraId="0F14FE34" w14:textId="77777777" w:rsidR="006612DB" w:rsidRPr="00DC6B6B" w:rsidRDefault="006612DB" w:rsidP="009D7C08">
            <w:pPr>
              <w:spacing w:after="0" w:line="240" w:lineRule="auto"/>
              <w:jc w:val="center"/>
              <w:rPr>
                <w:rFonts w:eastAsia="Times New Roman" w:cs="Calibri"/>
                <w:b/>
                <w:sz w:val="20"/>
                <w:szCs w:val="20"/>
              </w:rPr>
            </w:pPr>
            <w:r w:rsidRPr="00DC6B6B">
              <w:rPr>
                <w:rFonts w:eastAsia="Times New Roman" w:cs="Calibri"/>
                <w:b/>
                <w:sz w:val="20"/>
                <w:szCs w:val="20"/>
              </w:rPr>
              <w:t>INDEPENDENT TEACHING ACTIVITIES in case credit units are awarded for separate parts of the course, e.g. Lectures, Laboratory Exercises, etc. If credit units are awarded uniformly for the entire course, indicate the weekly teaching hours and the total credit units</w:t>
            </w:r>
            <w:r w:rsidRPr="00DC6B6B">
              <w:rPr>
                <w:rFonts w:eastAsia="Times New Roman" w:cs="Calibri"/>
                <w:b/>
                <w:sz w:val="20"/>
                <w:szCs w:val="20"/>
              </w:rPr>
              <w:br/>
            </w:r>
          </w:p>
        </w:tc>
        <w:tc>
          <w:tcPr>
            <w:tcW w:w="938" w:type="pct"/>
            <w:gridSpan w:val="2"/>
            <w:shd w:val="clear" w:color="auto" w:fill="DDD9C3" w:themeFill="background2" w:themeFillShade="E6"/>
            <w:vAlign w:val="center"/>
          </w:tcPr>
          <w:p w14:paraId="3368C62A" w14:textId="77777777" w:rsidR="006612DB" w:rsidRPr="006612DB" w:rsidRDefault="006612DB" w:rsidP="009D7C08">
            <w:pPr>
              <w:spacing w:after="0" w:line="240" w:lineRule="auto"/>
              <w:jc w:val="center"/>
              <w:rPr>
                <w:rFonts w:eastAsia="Times New Roman" w:cs="Calibri"/>
                <w:b/>
                <w:sz w:val="20"/>
                <w:szCs w:val="20"/>
              </w:rPr>
            </w:pPr>
            <w:r>
              <w:rPr>
                <w:rFonts w:eastAsia="Times New Roman" w:cs="Calibri"/>
                <w:b/>
                <w:sz w:val="20"/>
                <w:szCs w:val="20"/>
              </w:rPr>
              <w:t>WEEKLY TEACHING HOURS</w:t>
            </w:r>
            <w:r>
              <w:rPr>
                <w:rFonts w:eastAsia="Times New Roman" w:cs="Calibri"/>
                <w:b/>
                <w:sz w:val="20"/>
                <w:szCs w:val="20"/>
              </w:rPr>
              <w:br/>
            </w:r>
          </w:p>
        </w:tc>
        <w:tc>
          <w:tcPr>
            <w:tcW w:w="746" w:type="pct"/>
            <w:shd w:val="clear" w:color="auto" w:fill="DDD9C3" w:themeFill="background2" w:themeFillShade="E6"/>
            <w:vAlign w:val="center"/>
          </w:tcPr>
          <w:p w14:paraId="558718B7" w14:textId="77777777" w:rsidR="006612DB" w:rsidRPr="006612DB" w:rsidRDefault="006612DB" w:rsidP="009D7C08">
            <w:pPr>
              <w:spacing w:after="0" w:line="240" w:lineRule="auto"/>
              <w:jc w:val="center"/>
              <w:rPr>
                <w:rFonts w:eastAsia="Times New Roman" w:cs="Calibri"/>
                <w:b/>
                <w:sz w:val="20"/>
                <w:szCs w:val="20"/>
              </w:rPr>
            </w:pPr>
            <w:r>
              <w:rPr>
                <w:rFonts w:eastAsia="Times New Roman" w:cs="Calibri"/>
                <w:b/>
                <w:sz w:val="20"/>
                <w:szCs w:val="20"/>
              </w:rPr>
              <w:t>CREDIT UNITS (ECTS)</w:t>
            </w:r>
          </w:p>
        </w:tc>
      </w:tr>
      <w:tr w:rsidR="006612DB" w:rsidRPr="006612DB" w14:paraId="47629922" w14:textId="77777777" w:rsidTr="001D5128">
        <w:trPr>
          <w:trHeight w:val="194"/>
        </w:trPr>
        <w:tc>
          <w:tcPr>
            <w:tcW w:w="3317" w:type="pct"/>
            <w:gridSpan w:val="3"/>
          </w:tcPr>
          <w:p w14:paraId="4144064D" w14:textId="77777777" w:rsidR="006612DB" w:rsidRPr="00BB0EB5" w:rsidRDefault="006612DB" w:rsidP="009D7C08">
            <w:pPr>
              <w:spacing w:after="0" w:line="240" w:lineRule="auto"/>
              <w:jc w:val="right"/>
              <w:rPr>
                <w:rFonts w:eastAsia="Times New Roman" w:cs="Calibri"/>
                <w:color w:val="244061" w:themeColor="accent1" w:themeShade="80"/>
                <w:sz w:val="20"/>
                <w:szCs w:val="20"/>
              </w:rPr>
            </w:pPr>
            <w:r>
              <w:rPr>
                <w:rFonts w:eastAsia="Times New Roman" w:cs="Calibri"/>
                <w:color w:val="244061" w:themeColor="accent1" w:themeShade="80"/>
                <w:sz w:val="20"/>
                <w:szCs w:val="20"/>
              </w:rPr>
              <w:t>Lectures and Laboratory Exercises</w:t>
            </w:r>
          </w:p>
        </w:tc>
        <w:tc>
          <w:tcPr>
            <w:tcW w:w="938" w:type="pct"/>
            <w:gridSpan w:val="2"/>
          </w:tcPr>
          <w:p w14:paraId="69B2A24B" w14:textId="77777777" w:rsidR="006612DB" w:rsidRPr="00BB0EB5" w:rsidRDefault="006612DB" w:rsidP="009D7C08">
            <w:pPr>
              <w:spacing w:after="0" w:line="240" w:lineRule="auto"/>
              <w:jc w:val="center"/>
              <w:rPr>
                <w:rFonts w:eastAsia="Times New Roman" w:cs="Calibri"/>
                <w:color w:val="244061" w:themeColor="accent1" w:themeShade="80"/>
                <w:sz w:val="20"/>
                <w:szCs w:val="20"/>
              </w:rPr>
            </w:pPr>
            <w:r>
              <w:rPr>
                <w:rFonts w:cs="Calibri"/>
                <w:color w:val="244061" w:themeColor="accent1" w:themeShade="80"/>
                <w:sz w:val="20"/>
                <w:szCs w:val="20"/>
              </w:rPr>
              <w:t>3</w:t>
            </w:r>
          </w:p>
        </w:tc>
        <w:tc>
          <w:tcPr>
            <w:tcW w:w="746" w:type="pct"/>
          </w:tcPr>
          <w:p w14:paraId="05090DC9" w14:textId="7080B8FF" w:rsidR="006612DB" w:rsidRPr="00BB0EB5" w:rsidRDefault="00EA6514" w:rsidP="009D7C08">
            <w:pPr>
              <w:spacing w:after="0" w:line="240" w:lineRule="auto"/>
              <w:jc w:val="center"/>
              <w:rPr>
                <w:rFonts w:eastAsia="Times New Roman" w:cs="Calibri"/>
                <w:color w:val="244061" w:themeColor="accent1" w:themeShade="80"/>
                <w:sz w:val="20"/>
                <w:szCs w:val="20"/>
                <w:lang w:val="el-GR"/>
              </w:rPr>
            </w:pPr>
            <w:r>
              <w:rPr>
                <w:rFonts w:eastAsia="Times New Roman" w:cs="Calibri"/>
                <w:color w:val="244061" w:themeColor="accent1" w:themeShade="80"/>
                <w:sz w:val="20"/>
                <w:szCs w:val="20"/>
                <w:lang w:val="el-GR"/>
              </w:rPr>
              <w:t>6</w:t>
            </w:r>
          </w:p>
        </w:tc>
      </w:tr>
      <w:tr w:rsidR="006612DB" w:rsidRPr="006612DB" w14:paraId="5BA1678A" w14:textId="77777777" w:rsidTr="001D5128">
        <w:trPr>
          <w:trHeight w:val="194"/>
        </w:trPr>
        <w:tc>
          <w:tcPr>
            <w:tcW w:w="3317" w:type="pct"/>
            <w:gridSpan w:val="3"/>
          </w:tcPr>
          <w:p w14:paraId="2C998146" w14:textId="77777777" w:rsidR="006612DB" w:rsidRPr="006612DB" w:rsidRDefault="006612DB" w:rsidP="009D7C08">
            <w:pPr>
              <w:spacing w:after="0" w:line="240" w:lineRule="auto"/>
              <w:jc w:val="right"/>
              <w:rPr>
                <w:rFonts w:eastAsia="Times New Roman" w:cs="Calibri"/>
                <w:b/>
                <w:color w:val="365F91" w:themeColor="accent1" w:themeShade="BF"/>
                <w:sz w:val="20"/>
                <w:szCs w:val="20"/>
              </w:rPr>
            </w:pPr>
          </w:p>
        </w:tc>
        <w:tc>
          <w:tcPr>
            <w:tcW w:w="938" w:type="pct"/>
            <w:gridSpan w:val="2"/>
          </w:tcPr>
          <w:p w14:paraId="18011EB1" w14:textId="77777777" w:rsidR="006612DB" w:rsidRPr="006612DB" w:rsidRDefault="006612DB" w:rsidP="009D7C08">
            <w:pPr>
              <w:spacing w:after="0" w:line="240" w:lineRule="auto"/>
              <w:jc w:val="right"/>
              <w:rPr>
                <w:rFonts w:eastAsia="Times New Roman" w:cs="Calibri"/>
                <w:color w:val="365F91" w:themeColor="accent1" w:themeShade="BF"/>
                <w:sz w:val="20"/>
                <w:szCs w:val="20"/>
              </w:rPr>
            </w:pPr>
          </w:p>
        </w:tc>
        <w:tc>
          <w:tcPr>
            <w:tcW w:w="746" w:type="pct"/>
          </w:tcPr>
          <w:p w14:paraId="7E0331FB" w14:textId="77777777" w:rsidR="006612DB" w:rsidRPr="006612DB" w:rsidRDefault="006612DB" w:rsidP="009D7C08">
            <w:pPr>
              <w:spacing w:after="0" w:line="240" w:lineRule="auto"/>
              <w:rPr>
                <w:rFonts w:eastAsia="Times New Roman" w:cs="Calibri"/>
                <w:color w:val="365F91" w:themeColor="accent1" w:themeShade="BF"/>
                <w:sz w:val="20"/>
                <w:szCs w:val="20"/>
              </w:rPr>
            </w:pPr>
          </w:p>
        </w:tc>
      </w:tr>
      <w:tr w:rsidR="006612DB" w:rsidRPr="006612DB" w14:paraId="2E3656B4" w14:textId="77777777" w:rsidTr="001D5128">
        <w:trPr>
          <w:trHeight w:val="599"/>
        </w:trPr>
        <w:tc>
          <w:tcPr>
            <w:tcW w:w="1889" w:type="pct"/>
            <w:shd w:val="clear" w:color="auto" w:fill="DDD9C3" w:themeFill="background2" w:themeFillShade="E6"/>
          </w:tcPr>
          <w:p w14:paraId="5A0DEEA0" w14:textId="77777777" w:rsidR="006612DB" w:rsidRPr="00DC6B6B" w:rsidRDefault="006612DB" w:rsidP="009D7C08">
            <w:pPr>
              <w:spacing w:after="0" w:line="240" w:lineRule="auto"/>
              <w:jc w:val="right"/>
              <w:rPr>
                <w:rFonts w:eastAsia="Times New Roman" w:cs="Calibri"/>
                <w:i/>
                <w:sz w:val="16"/>
                <w:szCs w:val="16"/>
              </w:rPr>
            </w:pPr>
            <w:r w:rsidRPr="00DC6B6B">
              <w:rPr>
                <w:rFonts w:eastAsia="Times New Roman" w:cs="Calibri"/>
                <w:b/>
                <w:sz w:val="20"/>
                <w:szCs w:val="20"/>
              </w:rPr>
              <w:t>COURSE TYPE</w:t>
            </w:r>
          </w:p>
          <w:p w14:paraId="638853A1"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i/>
                <w:sz w:val="16"/>
                <w:szCs w:val="16"/>
              </w:rPr>
              <w:t>Background, General Knowledge, Scientific Area, Skills Development</w:t>
            </w:r>
          </w:p>
        </w:tc>
        <w:tc>
          <w:tcPr>
            <w:tcW w:w="3111" w:type="pct"/>
            <w:gridSpan w:val="5"/>
          </w:tcPr>
          <w:p w14:paraId="7FFD29B7" w14:textId="77777777" w:rsidR="006612DB" w:rsidRPr="00BB0EB5" w:rsidRDefault="006612DB" w:rsidP="009D7C08">
            <w:pPr>
              <w:spacing w:after="0" w:line="240" w:lineRule="auto"/>
              <w:rPr>
                <w:rFonts w:eastAsia="Times New Roman" w:cs="Calibri"/>
                <w:color w:val="244061" w:themeColor="accent1" w:themeShade="80"/>
                <w:sz w:val="20"/>
                <w:szCs w:val="20"/>
              </w:rPr>
            </w:pPr>
            <w:r>
              <w:rPr>
                <w:rFonts w:cs="Calibri"/>
                <w:color w:val="244061" w:themeColor="accent1" w:themeShade="80"/>
                <w:sz w:val="20"/>
                <w:szCs w:val="20"/>
              </w:rPr>
              <w:t>Scientific Area</w:t>
            </w:r>
          </w:p>
        </w:tc>
      </w:tr>
      <w:tr w:rsidR="006612DB" w:rsidRPr="006612DB" w14:paraId="6702C55D" w14:textId="77777777" w:rsidTr="001D5128">
        <w:tc>
          <w:tcPr>
            <w:tcW w:w="1889" w:type="pct"/>
            <w:shd w:val="clear" w:color="auto" w:fill="DDD9C3" w:themeFill="background2" w:themeFillShade="E6"/>
          </w:tcPr>
          <w:p w14:paraId="71C798F3" w14:textId="0C02B685" w:rsidR="006612DB" w:rsidRPr="00310D3F" w:rsidRDefault="006612DB" w:rsidP="00310D3F">
            <w:pPr>
              <w:spacing w:after="0" w:line="240" w:lineRule="auto"/>
              <w:jc w:val="right"/>
              <w:rPr>
                <w:rFonts w:eastAsia="Times New Roman" w:cs="Calibri"/>
                <w:b/>
                <w:sz w:val="20"/>
                <w:szCs w:val="20"/>
                <w:lang w:val="el-GR"/>
              </w:rPr>
            </w:pPr>
            <w:r>
              <w:rPr>
                <w:rFonts w:eastAsia="Times New Roman" w:cs="Calibri"/>
                <w:b/>
                <w:sz w:val="20"/>
                <w:szCs w:val="20"/>
              </w:rPr>
              <w:t>PREREQUISITE COURSES:</w:t>
            </w:r>
          </w:p>
        </w:tc>
        <w:tc>
          <w:tcPr>
            <w:tcW w:w="3111" w:type="pct"/>
            <w:gridSpan w:val="5"/>
          </w:tcPr>
          <w:p w14:paraId="1143899B" w14:textId="77777777" w:rsidR="006612DB" w:rsidRPr="00BB0EB5" w:rsidRDefault="006612DB" w:rsidP="009D7C08">
            <w:pPr>
              <w:spacing w:after="0" w:line="240" w:lineRule="auto"/>
              <w:rPr>
                <w:rFonts w:eastAsia="Times New Roman" w:cs="Calibri"/>
                <w:color w:val="244061" w:themeColor="accent1" w:themeShade="80"/>
                <w:sz w:val="20"/>
                <w:szCs w:val="20"/>
              </w:rPr>
            </w:pPr>
          </w:p>
        </w:tc>
      </w:tr>
      <w:tr w:rsidR="006612DB" w:rsidRPr="006612DB" w14:paraId="6E8073E2" w14:textId="77777777" w:rsidTr="001D5128">
        <w:tc>
          <w:tcPr>
            <w:tcW w:w="1889" w:type="pct"/>
            <w:shd w:val="clear" w:color="auto" w:fill="DDD9C3" w:themeFill="background2" w:themeFillShade="E6"/>
          </w:tcPr>
          <w:p w14:paraId="705A7A9E"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LANGUAGE OF INSTRUCTION AND EXAMINATIONS:</w:t>
            </w:r>
          </w:p>
        </w:tc>
        <w:tc>
          <w:tcPr>
            <w:tcW w:w="3111" w:type="pct"/>
            <w:gridSpan w:val="5"/>
          </w:tcPr>
          <w:p w14:paraId="5A1EE693" w14:textId="77777777" w:rsidR="006612DB" w:rsidRPr="00BB0EB5" w:rsidRDefault="006612DB" w:rsidP="009D7C08">
            <w:pPr>
              <w:spacing w:after="0" w:line="240" w:lineRule="auto"/>
              <w:rPr>
                <w:rFonts w:eastAsia="Times New Roman" w:cs="Calibri"/>
                <w:color w:val="244061" w:themeColor="accent1" w:themeShade="80"/>
                <w:sz w:val="20"/>
                <w:szCs w:val="20"/>
              </w:rPr>
            </w:pPr>
            <w:r>
              <w:rPr>
                <w:rFonts w:cs="Calibri"/>
                <w:color w:val="244061" w:themeColor="accent1" w:themeShade="80"/>
                <w:sz w:val="20"/>
                <w:szCs w:val="20"/>
              </w:rPr>
              <w:t>Greek</w:t>
            </w:r>
          </w:p>
        </w:tc>
      </w:tr>
      <w:tr w:rsidR="006612DB" w:rsidRPr="006612DB" w14:paraId="3A2D4462" w14:textId="77777777" w:rsidTr="001D5128">
        <w:tc>
          <w:tcPr>
            <w:tcW w:w="1889" w:type="pct"/>
            <w:shd w:val="clear" w:color="auto" w:fill="DDD9C3" w:themeFill="background2" w:themeFillShade="E6"/>
          </w:tcPr>
          <w:p w14:paraId="50EAA72D"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THE COURSE IS OFFERED TO ERASMUS STUDENTS</w:t>
            </w:r>
          </w:p>
        </w:tc>
        <w:tc>
          <w:tcPr>
            <w:tcW w:w="3111" w:type="pct"/>
            <w:gridSpan w:val="5"/>
          </w:tcPr>
          <w:p w14:paraId="551C4FC6" w14:textId="77777777" w:rsidR="006612DB" w:rsidRPr="00BB0EB5" w:rsidRDefault="006612DB" w:rsidP="009D7C08">
            <w:pPr>
              <w:spacing w:after="0" w:line="240" w:lineRule="auto"/>
              <w:rPr>
                <w:rFonts w:eastAsia="Times New Roman" w:cs="Calibri"/>
                <w:color w:val="244061" w:themeColor="accent1" w:themeShade="80"/>
                <w:sz w:val="20"/>
                <w:szCs w:val="20"/>
              </w:rPr>
            </w:pPr>
            <w:r>
              <w:rPr>
                <w:rFonts w:cs="Calibri"/>
                <w:color w:val="244061" w:themeColor="accent1" w:themeShade="80"/>
                <w:sz w:val="20"/>
                <w:szCs w:val="20"/>
              </w:rPr>
              <w:t>YES (in English)</w:t>
            </w:r>
          </w:p>
        </w:tc>
      </w:tr>
      <w:tr w:rsidR="006612DB" w:rsidRPr="006612DB" w14:paraId="52FCCEE0" w14:textId="77777777" w:rsidTr="001D5128">
        <w:tc>
          <w:tcPr>
            <w:tcW w:w="1889" w:type="pct"/>
            <w:shd w:val="clear" w:color="auto" w:fill="DDD9C3" w:themeFill="background2" w:themeFillShade="E6"/>
          </w:tcPr>
          <w:p w14:paraId="75A53B31" w14:textId="77777777" w:rsidR="006612DB" w:rsidRPr="006612DB" w:rsidRDefault="006612DB" w:rsidP="009D7C08">
            <w:pPr>
              <w:spacing w:after="0" w:line="240" w:lineRule="auto"/>
              <w:jc w:val="right"/>
              <w:rPr>
                <w:rFonts w:eastAsia="Times New Roman" w:cs="Calibri"/>
                <w:b/>
                <w:sz w:val="20"/>
                <w:szCs w:val="20"/>
                <w:lang w:val="en-GB"/>
              </w:rPr>
            </w:pPr>
            <w:r>
              <w:rPr>
                <w:rFonts w:eastAsia="Times New Roman" w:cs="Calibri"/>
                <w:b/>
                <w:sz w:val="20"/>
                <w:szCs w:val="20"/>
              </w:rPr>
              <w:t>COURSE WEBSITE (URL)</w:t>
            </w:r>
          </w:p>
        </w:tc>
        <w:tc>
          <w:tcPr>
            <w:tcW w:w="3111" w:type="pct"/>
            <w:gridSpan w:val="5"/>
          </w:tcPr>
          <w:p w14:paraId="5EDCAD9A" w14:textId="77777777" w:rsidR="006612DB" w:rsidRPr="006612DB" w:rsidRDefault="006612DB" w:rsidP="009D7C08">
            <w:pPr>
              <w:rPr>
                <w:rFonts w:cs="Calibri"/>
                <w:color w:val="365F91" w:themeColor="accent1" w:themeShade="BF"/>
                <w:sz w:val="20"/>
                <w:szCs w:val="20"/>
                <w:lang w:val="en-GB"/>
              </w:rPr>
            </w:pPr>
          </w:p>
        </w:tc>
      </w:tr>
    </w:tbl>
    <w:p w14:paraId="479950B9" w14:textId="77777777" w:rsidR="006612DB" w:rsidRPr="006612DB" w:rsidRDefault="006612DB" w:rsidP="0082726E">
      <w:pPr>
        <w:widowControl w:val="0"/>
        <w:numPr>
          <w:ilvl w:val="0"/>
          <w:numId w:val="7"/>
        </w:numPr>
        <w:autoSpaceDE w:val="0"/>
        <w:autoSpaceDN w:val="0"/>
        <w:adjustRightInd w:val="0"/>
        <w:spacing w:before="120" w:after="0" w:line="240" w:lineRule="auto"/>
        <w:ind w:left="357" w:hanging="357"/>
        <w:rPr>
          <w:rFonts w:eastAsia="Times New Roman" w:cs="Calibri"/>
          <w:b/>
          <w:color w:val="000000"/>
        </w:rPr>
      </w:pPr>
      <w:r>
        <w:rPr>
          <w:rFonts w:eastAsia="Times New Roman" w:cs="Calibri"/>
          <w:b/>
          <w:color w:val="000000"/>
        </w:rPr>
        <w:t>LEARNING OUTCOMES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5"/>
        <w:gridCol w:w="5181"/>
      </w:tblGrid>
      <w:tr w:rsidR="006612DB" w:rsidRPr="006612DB" w14:paraId="1846FB6D" w14:textId="77777777" w:rsidTr="00692A4F">
        <w:tc>
          <w:tcPr>
            <w:tcW w:w="5000" w:type="pct"/>
            <w:gridSpan w:val="2"/>
            <w:tcBorders>
              <w:bottom w:val="nil"/>
            </w:tcBorders>
            <w:shd w:val="clear" w:color="auto" w:fill="DDD9C3" w:themeFill="background2" w:themeFillShade="E6"/>
          </w:tcPr>
          <w:p w14:paraId="5FBAB1E1" w14:textId="77777777" w:rsidR="006612DB" w:rsidRPr="006612DB" w:rsidRDefault="006612DB" w:rsidP="009D7C08">
            <w:pPr>
              <w:spacing w:after="0" w:line="240" w:lineRule="auto"/>
              <w:rPr>
                <w:rFonts w:eastAsia="Times New Roman" w:cs="Calibri"/>
                <w:i/>
                <w:sz w:val="16"/>
                <w:szCs w:val="16"/>
              </w:rPr>
            </w:pPr>
            <w:r>
              <w:rPr>
                <w:rFonts w:eastAsia="Times New Roman" w:cs="Calibri"/>
                <w:b/>
                <w:sz w:val="20"/>
                <w:szCs w:val="20"/>
              </w:rPr>
              <w:t>Learning Outcomes</w:t>
            </w:r>
          </w:p>
        </w:tc>
      </w:tr>
      <w:tr w:rsidR="006612DB" w:rsidRPr="004442AB" w14:paraId="041DD2FC" w14:textId="77777777" w:rsidTr="00692A4F">
        <w:tc>
          <w:tcPr>
            <w:tcW w:w="5000" w:type="pct"/>
            <w:gridSpan w:val="2"/>
            <w:tcBorders>
              <w:top w:val="nil"/>
            </w:tcBorders>
            <w:shd w:val="clear" w:color="auto" w:fill="DDD9C3" w:themeFill="background2" w:themeFillShade="E6"/>
          </w:tcPr>
          <w:p w14:paraId="762853A5" w14:textId="77777777" w:rsidR="006612DB" w:rsidRPr="00DC6B6B" w:rsidRDefault="006612DB" w:rsidP="009D7C08">
            <w:pPr>
              <w:widowControl w:val="0"/>
              <w:autoSpaceDE w:val="0"/>
              <w:autoSpaceDN w:val="0"/>
              <w:adjustRightInd w:val="0"/>
              <w:spacing w:after="60" w:line="240" w:lineRule="auto"/>
              <w:rPr>
                <w:rFonts w:eastAsia="Times New Roman" w:cs="Calibri"/>
                <w:i/>
                <w:sz w:val="16"/>
                <w:szCs w:val="16"/>
              </w:rPr>
            </w:pPr>
            <w:r w:rsidRPr="00DC6B6B">
              <w:rPr>
                <w:rFonts w:eastAsia="Times New Roman" w:cs="Calibri"/>
                <w:i/>
                <w:sz w:val="16"/>
                <w:szCs w:val="16"/>
              </w:rPr>
              <w:t>The learning outcomes of the course are described, i.e. the specific knowledge, skills and competences of an appropriate level that students will acquire upon successful completion of the course.</w:t>
            </w:r>
          </w:p>
        </w:tc>
      </w:tr>
      <w:tr w:rsidR="00CD3C7A" w:rsidRPr="004442AB" w14:paraId="7F13ECFA" w14:textId="77777777" w:rsidTr="00692A4F">
        <w:tc>
          <w:tcPr>
            <w:tcW w:w="5000" w:type="pct"/>
            <w:gridSpan w:val="2"/>
          </w:tcPr>
          <w:p w14:paraId="0733D28F" w14:textId="5BF3E999" w:rsidR="006612DB" w:rsidRPr="00DC6B6B" w:rsidRDefault="006612DB" w:rsidP="009D7C08">
            <w:p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The course focuses on the advanced understanding and application of greenhouse construction and equipment technologies, with emphasis on the optimisation of production and environmental conditions. The course provides theoretical and practical knowledge regarding the design, </w:t>
            </w:r>
            <w:r w:rsidR="00DC6B6B" w:rsidRPr="00DC6B6B">
              <w:rPr>
                <w:rFonts w:eastAsia="Times New Roman" w:cs="Calibri"/>
                <w:color w:val="244061" w:themeColor="accent1" w:themeShade="80"/>
                <w:sz w:val="20"/>
                <w:szCs w:val="20"/>
              </w:rPr>
              <w:t>sitting</w:t>
            </w:r>
            <w:r w:rsidRPr="00DC6B6B">
              <w:rPr>
                <w:rFonts w:eastAsia="Times New Roman" w:cs="Calibri"/>
                <w:color w:val="244061" w:themeColor="accent1" w:themeShade="80"/>
                <w:sz w:val="20"/>
                <w:szCs w:val="20"/>
              </w:rPr>
              <w:t>, examination of climatic suitability and infrastructure of a region for greenhouse installation, as well as greenhouse construction and equipment. Students will delve into the technical, physical and energy characteristics of greenhouse infrastructure, as well as automation technologies, microclimate management and energy efficiency. Analyses of CAD/BIM systems, energy modelling, and assessment of construction sustainability from the perspective of the circular economy and climate change are included, with the possibility of adapting these according to each case and the business plan intended to be implemented.</w:t>
            </w:r>
          </w:p>
          <w:p w14:paraId="6A217696" w14:textId="77777777" w:rsidR="006612DB" w:rsidRPr="00DC6B6B" w:rsidRDefault="006612DB" w:rsidP="009D7C08">
            <w:pPr>
              <w:shd w:val="clear" w:color="auto" w:fill="FFFFFF"/>
              <w:spacing w:before="120"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Learning outcomes: Upon completion of the course, students will be able to:</w:t>
            </w:r>
          </w:p>
          <w:p w14:paraId="20CF5301" w14:textId="77777777" w:rsidR="006612DB" w:rsidRPr="00DC6B6B" w:rsidRDefault="006612DB">
            <w:pPr>
              <w:pStyle w:val="aa"/>
              <w:numPr>
                <w:ilvl w:val="0"/>
                <w:numId w:val="10"/>
              </w:numPr>
              <w:shd w:val="clear" w:color="auto" w:fill="FFFFFF"/>
              <w:spacing w:after="120" w:line="240" w:lineRule="auto"/>
              <w:ind w:left="284" w:hanging="284"/>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Evaluate the specifications and design parameters of greenhouse units based on geographical, microclimatic and cultivation data.</w:t>
            </w:r>
          </w:p>
          <w:p w14:paraId="4CB0002A" w14:textId="77777777" w:rsidR="006612DB" w:rsidRPr="00DC6B6B" w:rsidRDefault="006612DB">
            <w:pPr>
              <w:pStyle w:val="aa"/>
              <w:numPr>
                <w:ilvl w:val="0"/>
                <w:numId w:val="10"/>
              </w:numPr>
              <w:shd w:val="clear" w:color="auto" w:fill="FFFFFF"/>
              <w:spacing w:after="120" w:line="240" w:lineRule="auto"/>
              <w:ind w:left="284" w:hanging="284"/>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Select appropriate materials and construction structures based on criteria of durability, insulation and environmental impact.</w:t>
            </w:r>
          </w:p>
          <w:p w14:paraId="17032AF2" w14:textId="77777777" w:rsidR="006612DB" w:rsidRPr="00DC6B6B" w:rsidRDefault="006612DB">
            <w:pPr>
              <w:pStyle w:val="aa"/>
              <w:numPr>
                <w:ilvl w:val="0"/>
                <w:numId w:val="10"/>
              </w:numPr>
              <w:shd w:val="clear" w:color="auto" w:fill="FFFFFF"/>
              <w:spacing w:after="120" w:line="240" w:lineRule="auto"/>
              <w:ind w:left="284" w:hanging="284"/>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Design and simulate greenhouse systems through digital modelling tools (e.g. </w:t>
            </w:r>
            <w:proofErr w:type="spellStart"/>
            <w:r w:rsidRPr="00DC6B6B">
              <w:rPr>
                <w:rFonts w:eastAsia="Times New Roman" w:cs="Calibri"/>
                <w:color w:val="244061" w:themeColor="accent1" w:themeShade="80"/>
                <w:sz w:val="20"/>
                <w:szCs w:val="20"/>
              </w:rPr>
              <w:t>CFD</w:t>
            </w:r>
            <w:proofErr w:type="spellEnd"/>
            <w:r w:rsidRPr="00DC6B6B">
              <w:rPr>
                <w:rFonts w:eastAsia="Times New Roman" w:cs="Calibri"/>
                <w:color w:val="244061" w:themeColor="accent1" w:themeShade="80"/>
                <w:sz w:val="20"/>
                <w:szCs w:val="20"/>
              </w:rPr>
              <w:t xml:space="preserve">, </w:t>
            </w:r>
            <w:proofErr w:type="spellStart"/>
            <w:r w:rsidRPr="00DC6B6B">
              <w:rPr>
                <w:rFonts w:eastAsia="Times New Roman" w:cs="Calibri"/>
                <w:color w:val="244061" w:themeColor="accent1" w:themeShade="80"/>
                <w:sz w:val="20"/>
                <w:szCs w:val="20"/>
              </w:rPr>
              <w:t>EnergyPlus</w:t>
            </w:r>
            <w:proofErr w:type="spellEnd"/>
            <w:r w:rsidRPr="00DC6B6B">
              <w:rPr>
                <w:rFonts w:eastAsia="Times New Roman" w:cs="Calibri"/>
                <w:color w:val="244061" w:themeColor="accent1" w:themeShade="80"/>
                <w:sz w:val="20"/>
                <w:szCs w:val="20"/>
              </w:rPr>
              <w:t xml:space="preserve">, </w:t>
            </w:r>
            <w:proofErr w:type="spellStart"/>
            <w:r w:rsidRPr="00DC6B6B">
              <w:rPr>
                <w:rFonts w:eastAsia="Times New Roman" w:cs="Calibri"/>
                <w:color w:val="244061" w:themeColor="accent1" w:themeShade="80"/>
                <w:sz w:val="20"/>
                <w:szCs w:val="20"/>
              </w:rPr>
              <w:t>TRNSYS</w:t>
            </w:r>
            <w:proofErr w:type="spellEnd"/>
            <w:r w:rsidRPr="00DC6B6B">
              <w:rPr>
                <w:rFonts w:eastAsia="Times New Roman" w:cs="Calibri"/>
                <w:color w:val="244061" w:themeColor="accent1" w:themeShade="80"/>
                <w:sz w:val="20"/>
                <w:szCs w:val="20"/>
              </w:rPr>
              <w:t>).</w:t>
            </w:r>
          </w:p>
          <w:p w14:paraId="4C4AE04E" w14:textId="77777777" w:rsidR="00692A4F" w:rsidRPr="00DC6B6B" w:rsidRDefault="006612DB">
            <w:pPr>
              <w:pStyle w:val="aa"/>
              <w:numPr>
                <w:ilvl w:val="0"/>
                <w:numId w:val="10"/>
              </w:numPr>
              <w:shd w:val="clear" w:color="auto" w:fill="FFFFFF"/>
              <w:spacing w:after="120" w:line="240" w:lineRule="auto"/>
              <w:ind w:left="284" w:hanging="284"/>
              <w:jc w:val="both"/>
              <w:rPr>
                <w:rFonts w:eastAsia="Times New Roman" w:cs="Calibri"/>
                <w:color w:val="244061" w:themeColor="accent1" w:themeShade="80"/>
                <w:sz w:val="20"/>
                <w:szCs w:val="20"/>
              </w:rPr>
            </w:pPr>
            <w:proofErr w:type="spellStart"/>
            <w:r w:rsidRPr="00DC6B6B">
              <w:rPr>
                <w:rFonts w:eastAsia="Times New Roman" w:cs="Calibri"/>
                <w:color w:val="244061" w:themeColor="accent1" w:themeShade="80"/>
                <w:sz w:val="20"/>
                <w:szCs w:val="20"/>
              </w:rPr>
              <w:t>Organise</w:t>
            </w:r>
            <w:proofErr w:type="spellEnd"/>
            <w:r w:rsidRPr="00DC6B6B">
              <w:rPr>
                <w:rFonts w:eastAsia="Times New Roman" w:cs="Calibri"/>
                <w:color w:val="244061" w:themeColor="accent1" w:themeShade="80"/>
                <w:sz w:val="20"/>
                <w:szCs w:val="20"/>
              </w:rPr>
              <w:t xml:space="preserve"> the technological control systems of greenhouses</w:t>
            </w:r>
          </w:p>
          <w:p w14:paraId="7DCB65F9" w14:textId="13C6CA48" w:rsidR="006612DB" w:rsidRPr="00DC6B6B" w:rsidRDefault="006612DB">
            <w:pPr>
              <w:pStyle w:val="aa"/>
              <w:numPr>
                <w:ilvl w:val="0"/>
                <w:numId w:val="10"/>
              </w:numPr>
              <w:shd w:val="clear" w:color="auto" w:fill="FFFFFF"/>
              <w:spacing w:after="120" w:line="240" w:lineRule="auto"/>
              <w:ind w:left="284" w:hanging="284"/>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Apply principles of bioclimatic and energy efficiency in the design and operation of greenhouses</w:t>
            </w:r>
          </w:p>
        </w:tc>
      </w:tr>
      <w:tr w:rsidR="006612DB" w:rsidRPr="006612DB" w14:paraId="07F355B1" w14:textId="77777777" w:rsidTr="00692A4F">
        <w:tblPrEx>
          <w:tblLook w:val="0000" w:firstRow="0" w:lastRow="0" w:firstColumn="0" w:lastColumn="0" w:noHBand="0" w:noVBand="0"/>
        </w:tblPrEx>
        <w:tc>
          <w:tcPr>
            <w:tcW w:w="5000" w:type="pct"/>
            <w:gridSpan w:val="2"/>
            <w:tcBorders>
              <w:bottom w:val="nil"/>
            </w:tcBorders>
            <w:shd w:val="clear" w:color="auto" w:fill="DDD9C3" w:themeFill="background2" w:themeFillShade="E6"/>
          </w:tcPr>
          <w:p w14:paraId="3A7725D6" w14:textId="77777777" w:rsidR="006612DB" w:rsidRPr="006612DB" w:rsidRDefault="006612DB" w:rsidP="009D7C08">
            <w:pPr>
              <w:spacing w:after="0" w:line="240" w:lineRule="auto"/>
              <w:rPr>
                <w:rFonts w:eastAsia="Times New Roman" w:cs="Calibri"/>
                <w:b/>
                <w:sz w:val="20"/>
                <w:szCs w:val="20"/>
              </w:rPr>
            </w:pPr>
            <w:r>
              <w:rPr>
                <w:rFonts w:eastAsia="Times New Roman" w:cs="Calibri"/>
                <w:b/>
                <w:sz w:val="20"/>
                <w:szCs w:val="20"/>
              </w:rPr>
              <w:t>General Competences</w:t>
            </w:r>
          </w:p>
        </w:tc>
      </w:tr>
      <w:tr w:rsidR="006612DB" w:rsidRPr="004442AB" w14:paraId="1A1F30EC" w14:textId="77777777" w:rsidTr="00692A4F">
        <w:tc>
          <w:tcPr>
            <w:tcW w:w="5000" w:type="pct"/>
            <w:gridSpan w:val="2"/>
            <w:tcBorders>
              <w:top w:val="nil"/>
              <w:bottom w:val="nil"/>
            </w:tcBorders>
            <w:shd w:val="clear" w:color="auto" w:fill="DDD9C3" w:themeFill="background2" w:themeFillShade="E6"/>
          </w:tcPr>
          <w:p w14:paraId="1D2B1DB4" w14:textId="77777777" w:rsidR="006612DB" w:rsidRPr="00DC6B6B" w:rsidRDefault="006612DB" w:rsidP="009D7C08">
            <w:pPr>
              <w:widowControl w:val="0"/>
              <w:autoSpaceDE w:val="0"/>
              <w:autoSpaceDN w:val="0"/>
              <w:adjustRightInd w:val="0"/>
              <w:spacing w:after="60" w:line="240" w:lineRule="auto"/>
              <w:rPr>
                <w:rFonts w:eastAsia="Times New Roman" w:cs="Calibri"/>
                <w:i/>
                <w:sz w:val="16"/>
                <w:szCs w:val="16"/>
              </w:rPr>
            </w:pPr>
            <w:proofErr w:type="gramStart"/>
            <w:r w:rsidRPr="00DC6B6B">
              <w:rPr>
                <w:rFonts w:eastAsia="Times New Roman" w:cs="Calibri"/>
                <w:i/>
                <w:sz w:val="16"/>
                <w:szCs w:val="16"/>
              </w:rPr>
              <w:t>Taking into account</w:t>
            </w:r>
            <w:proofErr w:type="gramEnd"/>
            <w:r w:rsidRPr="00DC6B6B">
              <w:rPr>
                <w:rFonts w:eastAsia="Times New Roman" w:cs="Calibri"/>
                <w:i/>
                <w:sz w:val="16"/>
                <w:szCs w:val="16"/>
              </w:rPr>
              <w:t xml:space="preserve"> the general competences that the graduate must have acquired (as listed in the Diploma Supplement and presented below), which of these does the course aim to achieve?</w:t>
            </w:r>
          </w:p>
        </w:tc>
      </w:tr>
      <w:tr w:rsidR="006612DB" w:rsidRPr="004442AB" w14:paraId="543F19FA" w14:textId="77777777" w:rsidTr="00692A4F">
        <w:tblPrEx>
          <w:tblLook w:val="0000" w:firstRow="0" w:lastRow="0" w:firstColumn="0" w:lastColumn="0" w:noHBand="0" w:noVBand="0"/>
        </w:tblPrEx>
        <w:tc>
          <w:tcPr>
            <w:tcW w:w="2339" w:type="pct"/>
            <w:tcBorders>
              <w:top w:val="nil"/>
              <w:bottom w:val="single" w:sz="4" w:space="0" w:color="auto"/>
              <w:right w:val="nil"/>
            </w:tcBorders>
            <w:shd w:val="clear" w:color="auto" w:fill="DDD9C3" w:themeFill="background2" w:themeFillShade="E6"/>
          </w:tcPr>
          <w:p w14:paraId="39A49FDB"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 xml:space="preserve">Search, analysis and synthesis of data and information, using the </w:t>
            </w:r>
            <w:r w:rsidRPr="00DC6B6B">
              <w:rPr>
                <w:rFonts w:eastAsia="Times New Roman" w:cs="Calibri"/>
                <w:i/>
                <w:sz w:val="16"/>
                <w:szCs w:val="16"/>
              </w:rPr>
              <w:lastRenderedPageBreak/>
              <w:t>necessary technologies</w:t>
            </w:r>
          </w:p>
          <w:p w14:paraId="7B957164"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Adaptation to new situations</w:t>
            </w:r>
          </w:p>
          <w:p w14:paraId="2F2C0B8E"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Decision making</w:t>
            </w:r>
          </w:p>
          <w:p w14:paraId="47C41496"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Autonomous work</w:t>
            </w:r>
          </w:p>
          <w:p w14:paraId="48569BB4"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Teamwork</w:t>
            </w:r>
          </w:p>
          <w:p w14:paraId="3DA020BB"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Working in an international environment</w:t>
            </w:r>
          </w:p>
          <w:p w14:paraId="431485B1"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Working in an interdisciplinary environment</w:t>
            </w:r>
          </w:p>
          <w:p w14:paraId="0559B664"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Generation of new research ideas</w:t>
            </w:r>
          </w:p>
        </w:tc>
        <w:tc>
          <w:tcPr>
            <w:tcW w:w="2661" w:type="pct"/>
            <w:tcBorders>
              <w:top w:val="nil"/>
              <w:left w:val="nil"/>
              <w:bottom w:val="single" w:sz="4" w:space="0" w:color="auto"/>
            </w:tcBorders>
            <w:shd w:val="clear" w:color="auto" w:fill="DDD9C3" w:themeFill="background2" w:themeFillShade="E6"/>
          </w:tcPr>
          <w:p w14:paraId="5DB6BAB2"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lastRenderedPageBreak/>
              <w:t>Project design and management</w:t>
            </w:r>
          </w:p>
          <w:p w14:paraId="46252A7C"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lastRenderedPageBreak/>
              <w:t>Respect for diversity and multiculturalism</w:t>
            </w:r>
          </w:p>
          <w:p w14:paraId="1ADBBF80"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Respect for the natural environment</w:t>
            </w:r>
          </w:p>
          <w:p w14:paraId="7B4E4CEA"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Demonstration of social, professional and ethical responsibility and sensitivity to gender issues</w:t>
            </w:r>
          </w:p>
          <w:p w14:paraId="05E9AECA"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Exercise of critical thinking and self-criticism</w:t>
            </w:r>
          </w:p>
          <w:p w14:paraId="70E31F92" w14:textId="77777777" w:rsidR="006612DB" w:rsidRPr="00DC6B6B" w:rsidRDefault="006612DB" w:rsidP="009D7C08">
            <w:pPr>
              <w:spacing w:after="0" w:line="240" w:lineRule="auto"/>
              <w:rPr>
                <w:rFonts w:eastAsia="Times New Roman" w:cs="Calibri"/>
                <w:b/>
                <w:sz w:val="20"/>
                <w:szCs w:val="20"/>
              </w:rPr>
            </w:pPr>
            <w:r w:rsidRPr="00DC6B6B">
              <w:rPr>
                <w:rFonts w:eastAsia="Times New Roman" w:cs="Calibri"/>
                <w:i/>
                <w:sz w:val="16"/>
                <w:szCs w:val="16"/>
              </w:rPr>
              <w:t>Promotion of free, creative and inductive thinking</w:t>
            </w:r>
          </w:p>
        </w:tc>
      </w:tr>
      <w:tr w:rsidR="00594405" w:rsidRPr="004442AB" w14:paraId="118B1D25" w14:textId="77777777" w:rsidTr="00692A4F">
        <w:tc>
          <w:tcPr>
            <w:tcW w:w="5000" w:type="pct"/>
            <w:gridSpan w:val="2"/>
            <w:tcBorders>
              <w:bottom w:val="single" w:sz="4" w:space="0" w:color="auto"/>
            </w:tcBorders>
          </w:tcPr>
          <w:p w14:paraId="13D461EA" w14:textId="77777777" w:rsidR="006612DB" w:rsidRPr="00DC6B6B" w:rsidRDefault="006612DB" w:rsidP="00CD3C7A">
            <w:pPr>
              <w:pStyle w:val="aa"/>
              <w:widowControl w:val="0"/>
              <w:numPr>
                <w:ilvl w:val="0"/>
                <w:numId w:val="8"/>
              </w:numPr>
              <w:autoSpaceDE w:val="0"/>
              <w:autoSpaceDN w:val="0"/>
              <w:adjustRightInd w:val="0"/>
              <w:spacing w:after="0" w:line="240" w:lineRule="auto"/>
              <w:ind w:left="314"/>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lastRenderedPageBreak/>
              <w:t>Search, analysis and synthesis of data and information, using the necessary technologies</w:t>
            </w:r>
          </w:p>
          <w:p w14:paraId="55BD1C88" w14:textId="77777777" w:rsidR="006612DB" w:rsidRPr="00CD3C7A" w:rsidRDefault="006612DB" w:rsidP="00CD3C7A">
            <w:pPr>
              <w:pStyle w:val="aa"/>
              <w:widowControl w:val="0"/>
              <w:numPr>
                <w:ilvl w:val="0"/>
                <w:numId w:val="8"/>
              </w:numPr>
              <w:autoSpaceDE w:val="0"/>
              <w:autoSpaceDN w:val="0"/>
              <w:adjustRightInd w:val="0"/>
              <w:spacing w:after="0" w:line="240" w:lineRule="auto"/>
              <w:ind w:left="314"/>
              <w:rPr>
                <w:rFonts w:eastAsia="Times New Roman" w:cs="Calibri"/>
                <w:color w:val="244061" w:themeColor="accent1" w:themeShade="80"/>
                <w:sz w:val="20"/>
                <w:szCs w:val="20"/>
              </w:rPr>
            </w:pPr>
            <w:r>
              <w:rPr>
                <w:rFonts w:eastAsia="Times New Roman" w:cs="Calibri"/>
                <w:color w:val="244061" w:themeColor="accent1" w:themeShade="80"/>
                <w:sz w:val="20"/>
                <w:szCs w:val="20"/>
              </w:rPr>
              <w:t>Decision making</w:t>
            </w:r>
          </w:p>
          <w:p w14:paraId="52FC7508" w14:textId="77777777" w:rsidR="006612DB" w:rsidRPr="00CD3C7A" w:rsidRDefault="006612DB" w:rsidP="00CD3C7A">
            <w:pPr>
              <w:pStyle w:val="aa"/>
              <w:widowControl w:val="0"/>
              <w:numPr>
                <w:ilvl w:val="0"/>
                <w:numId w:val="8"/>
              </w:numPr>
              <w:autoSpaceDE w:val="0"/>
              <w:autoSpaceDN w:val="0"/>
              <w:adjustRightInd w:val="0"/>
              <w:spacing w:after="0" w:line="240" w:lineRule="auto"/>
              <w:ind w:left="314"/>
              <w:rPr>
                <w:rFonts w:eastAsia="Times New Roman" w:cs="Calibri"/>
                <w:color w:val="244061" w:themeColor="accent1" w:themeShade="80"/>
                <w:sz w:val="20"/>
                <w:szCs w:val="20"/>
              </w:rPr>
            </w:pPr>
            <w:r>
              <w:rPr>
                <w:rFonts w:eastAsia="Times New Roman" w:cs="Calibri"/>
                <w:color w:val="244061" w:themeColor="accent1" w:themeShade="80"/>
                <w:sz w:val="20"/>
                <w:szCs w:val="20"/>
              </w:rPr>
              <w:t>Autonomous laboratory work / Teamwork</w:t>
            </w:r>
          </w:p>
          <w:p w14:paraId="3A2295C3" w14:textId="77777777" w:rsidR="006612DB" w:rsidRPr="00CD3C7A" w:rsidRDefault="006612DB" w:rsidP="00CD3C7A">
            <w:pPr>
              <w:pStyle w:val="aa"/>
              <w:widowControl w:val="0"/>
              <w:numPr>
                <w:ilvl w:val="0"/>
                <w:numId w:val="8"/>
              </w:numPr>
              <w:autoSpaceDE w:val="0"/>
              <w:autoSpaceDN w:val="0"/>
              <w:adjustRightInd w:val="0"/>
              <w:spacing w:after="0" w:line="240" w:lineRule="auto"/>
              <w:ind w:left="314"/>
              <w:rPr>
                <w:rFonts w:eastAsia="Times New Roman" w:cs="Calibri"/>
                <w:color w:val="244061" w:themeColor="accent1" w:themeShade="80"/>
                <w:sz w:val="20"/>
                <w:szCs w:val="20"/>
              </w:rPr>
            </w:pPr>
            <w:r>
              <w:rPr>
                <w:rFonts w:eastAsia="Times New Roman" w:cs="Calibri"/>
                <w:color w:val="244061" w:themeColor="accent1" w:themeShade="80"/>
                <w:sz w:val="20"/>
                <w:szCs w:val="20"/>
              </w:rPr>
              <w:t>Design and management of greenhouses</w:t>
            </w:r>
          </w:p>
          <w:p w14:paraId="5BD83C38" w14:textId="77777777" w:rsidR="006612DB" w:rsidRPr="00DC6B6B" w:rsidRDefault="006612DB" w:rsidP="00CD3C7A">
            <w:pPr>
              <w:pStyle w:val="aa"/>
              <w:widowControl w:val="0"/>
              <w:numPr>
                <w:ilvl w:val="0"/>
                <w:numId w:val="8"/>
              </w:numPr>
              <w:autoSpaceDE w:val="0"/>
              <w:autoSpaceDN w:val="0"/>
              <w:adjustRightInd w:val="0"/>
              <w:spacing w:after="0" w:line="240" w:lineRule="auto"/>
              <w:ind w:left="314"/>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Promotion of free, creative and inductive thinking in the selection of systems and materials</w:t>
            </w:r>
          </w:p>
        </w:tc>
      </w:tr>
    </w:tbl>
    <w:p w14:paraId="20E9BE07" w14:textId="77777777" w:rsidR="006612DB" w:rsidRPr="006612DB" w:rsidRDefault="006612DB" w:rsidP="00BC508A">
      <w:pPr>
        <w:widowControl w:val="0"/>
        <w:numPr>
          <w:ilvl w:val="0"/>
          <w:numId w:val="7"/>
        </w:numPr>
        <w:autoSpaceDE w:val="0"/>
        <w:autoSpaceDN w:val="0"/>
        <w:adjustRightInd w:val="0"/>
        <w:spacing w:before="120" w:after="0" w:line="240" w:lineRule="auto"/>
        <w:ind w:left="357" w:hanging="357"/>
        <w:rPr>
          <w:rFonts w:eastAsia="Times New Roman" w:cs="Calibri"/>
          <w:b/>
          <w:color w:val="000000"/>
        </w:rPr>
      </w:pPr>
      <w:r>
        <w:rPr>
          <w:rFonts w:eastAsia="Times New Roman" w:cs="Calibri"/>
          <w:b/>
          <w:color w:val="000000"/>
        </w:rPr>
        <w:t>COURSE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6"/>
      </w:tblGrid>
      <w:tr w:rsidR="00594405" w:rsidRPr="004442AB" w14:paraId="3BE9BF31" w14:textId="77777777" w:rsidTr="00692A4F">
        <w:tc>
          <w:tcPr>
            <w:tcW w:w="5000" w:type="pct"/>
          </w:tcPr>
          <w:p w14:paraId="290169D2" w14:textId="1BE4854A" w:rsidR="006612DB" w:rsidRPr="00DC6B6B" w:rsidRDefault="006612DB">
            <w:pPr>
              <w:pStyle w:val="aa"/>
              <w:numPr>
                <w:ilvl w:val="0"/>
                <w:numId w:val="11"/>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Structural standards and regulations (EN, ISO) in greenhouse constructions (</w:t>
            </w:r>
            <w:r w:rsidR="00DC6B6B" w:rsidRPr="00DC6B6B">
              <w:rPr>
                <w:rFonts w:eastAsia="Times New Roman" w:cs="Calibri"/>
                <w:color w:val="244061" w:themeColor="accent1" w:themeShade="80"/>
                <w:sz w:val="20"/>
                <w:szCs w:val="20"/>
              </w:rPr>
              <w:t xml:space="preserve">X. </w:t>
            </w:r>
            <w:proofErr w:type="spellStart"/>
            <w:r w:rsidR="00DC6B6B" w:rsidRPr="00DC6B6B">
              <w:rPr>
                <w:rFonts w:eastAsia="Times New Roman" w:cs="Calibri"/>
                <w:color w:val="244061" w:themeColor="accent1" w:themeShade="80"/>
                <w:sz w:val="20"/>
                <w:szCs w:val="20"/>
              </w:rPr>
              <w:t>Maraveas</w:t>
            </w:r>
            <w:proofErr w:type="spellEnd"/>
            <w:r w:rsidRPr="00DC6B6B">
              <w:rPr>
                <w:rFonts w:eastAsia="Times New Roman" w:cs="Calibri"/>
                <w:color w:val="244061" w:themeColor="accent1" w:themeShade="80"/>
                <w:sz w:val="20"/>
                <w:szCs w:val="20"/>
              </w:rPr>
              <w:t>)</w:t>
            </w:r>
          </w:p>
          <w:p w14:paraId="3645606D" w14:textId="746A22AE" w:rsidR="006612DB" w:rsidRPr="00DC6B6B" w:rsidRDefault="006612DB">
            <w:pPr>
              <w:pStyle w:val="aa"/>
              <w:numPr>
                <w:ilvl w:val="0"/>
                <w:numId w:val="11"/>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Structural modelling and energy performance (</w:t>
            </w:r>
            <w:r w:rsidR="00DC6B6B" w:rsidRPr="00DC6B6B">
              <w:rPr>
                <w:rFonts w:eastAsia="Times New Roman" w:cs="Calibri"/>
                <w:color w:val="244061" w:themeColor="accent1" w:themeShade="80"/>
                <w:sz w:val="20"/>
                <w:szCs w:val="20"/>
              </w:rPr>
              <w:t>D. Manolakos</w:t>
            </w:r>
            <w:r w:rsidRPr="00DC6B6B">
              <w:rPr>
                <w:rFonts w:eastAsia="Times New Roman" w:cs="Calibri"/>
                <w:color w:val="244061" w:themeColor="accent1" w:themeShade="80"/>
                <w:sz w:val="20"/>
                <w:szCs w:val="20"/>
              </w:rPr>
              <w:t>)</w:t>
            </w:r>
          </w:p>
          <w:p w14:paraId="1E9105D9" w14:textId="14B34342" w:rsidR="006612DB" w:rsidRPr="00DC6B6B" w:rsidRDefault="006612DB">
            <w:pPr>
              <w:pStyle w:val="aa"/>
              <w:numPr>
                <w:ilvl w:val="0"/>
                <w:numId w:val="11"/>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Climatic suitability of a region for greenhouse construction (</w:t>
            </w:r>
            <w:r w:rsidR="00DC6B6B" w:rsidRPr="00DC6B6B">
              <w:rPr>
                <w:rFonts w:eastAsia="Times New Roman" w:cs="Calibri"/>
                <w:color w:val="244061" w:themeColor="accent1" w:themeShade="80"/>
                <w:sz w:val="20"/>
                <w:szCs w:val="20"/>
              </w:rPr>
              <w:t>T. Bartzanas</w:t>
            </w:r>
            <w:r w:rsidRPr="00DC6B6B">
              <w:rPr>
                <w:rFonts w:eastAsia="Times New Roman" w:cs="Calibri"/>
                <w:color w:val="244061" w:themeColor="accent1" w:themeShade="80"/>
                <w:sz w:val="20"/>
                <w:szCs w:val="20"/>
              </w:rPr>
              <w:t>)</w:t>
            </w:r>
          </w:p>
          <w:p w14:paraId="3C9A1DEA" w14:textId="65C5295A" w:rsidR="006612DB" w:rsidRPr="00DC6B6B" w:rsidRDefault="006612DB">
            <w:pPr>
              <w:pStyle w:val="aa"/>
              <w:numPr>
                <w:ilvl w:val="0"/>
                <w:numId w:val="11"/>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Greenhouse control systems (Ventilation-cooling-shading) (</w:t>
            </w:r>
            <w:r w:rsidR="00DC6B6B" w:rsidRPr="00DC6B6B">
              <w:rPr>
                <w:rFonts w:eastAsia="Times New Roman" w:cs="Calibri"/>
                <w:color w:val="244061" w:themeColor="accent1" w:themeShade="80"/>
                <w:sz w:val="20"/>
                <w:szCs w:val="20"/>
              </w:rPr>
              <w:t>T. Bartzanas</w:t>
            </w:r>
            <w:r w:rsidRPr="00DC6B6B">
              <w:rPr>
                <w:rFonts w:eastAsia="Times New Roman" w:cs="Calibri"/>
                <w:color w:val="244061" w:themeColor="accent1" w:themeShade="80"/>
                <w:sz w:val="20"/>
                <w:szCs w:val="20"/>
              </w:rPr>
              <w:t>)</w:t>
            </w:r>
          </w:p>
          <w:p w14:paraId="7F7A69CE" w14:textId="7D18B2FE" w:rsidR="006612DB" w:rsidRPr="00DC6B6B" w:rsidRDefault="006612DB">
            <w:pPr>
              <w:pStyle w:val="aa"/>
              <w:numPr>
                <w:ilvl w:val="0"/>
                <w:numId w:val="11"/>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Greenhouse control systems (Heating) (</w:t>
            </w:r>
            <w:r w:rsidR="00DC6B6B" w:rsidRPr="00DC6B6B">
              <w:rPr>
                <w:rFonts w:eastAsia="Times New Roman" w:cs="Calibri"/>
                <w:color w:val="244061" w:themeColor="accent1" w:themeShade="80"/>
                <w:sz w:val="20"/>
                <w:szCs w:val="20"/>
              </w:rPr>
              <w:t>T. Bartzanas</w:t>
            </w:r>
            <w:r w:rsidRPr="00DC6B6B">
              <w:rPr>
                <w:rFonts w:eastAsia="Times New Roman" w:cs="Calibri"/>
                <w:color w:val="244061" w:themeColor="accent1" w:themeShade="80"/>
                <w:sz w:val="20"/>
                <w:szCs w:val="20"/>
              </w:rPr>
              <w:t>)</w:t>
            </w:r>
          </w:p>
          <w:p w14:paraId="1639EED6" w14:textId="5318E939" w:rsidR="006612DB" w:rsidRPr="00DC6B6B" w:rsidRDefault="006612DB">
            <w:pPr>
              <w:pStyle w:val="aa"/>
              <w:numPr>
                <w:ilvl w:val="0"/>
                <w:numId w:val="11"/>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Supplemental lighting and CO2 enrichment systems (</w:t>
            </w:r>
            <w:r w:rsidR="00DC6B6B" w:rsidRPr="00DC6B6B">
              <w:rPr>
                <w:rFonts w:eastAsia="Times New Roman" w:cs="Calibri"/>
                <w:color w:val="244061" w:themeColor="accent1" w:themeShade="80"/>
                <w:sz w:val="20"/>
                <w:szCs w:val="20"/>
              </w:rPr>
              <w:t>T. Bartzanas</w:t>
            </w:r>
            <w:r w:rsidRPr="00DC6B6B">
              <w:rPr>
                <w:rFonts w:eastAsia="Times New Roman" w:cs="Calibri"/>
                <w:color w:val="244061" w:themeColor="accent1" w:themeShade="80"/>
                <w:sz w:val="20"/>
                <w:szCs w:val="20"/>
              </w:rPr>
              <w:t>)</w:t>
            </w:r>
          </w:p>
          <w:p w14:paraId="478C49E7" w14:textId="251B721C" w:rsidR="006612DB" w:rsidRPr="00DC6B6B" w:rsidRDefault="006612DB">
            <w:pPr>
              <w:pStyle w:val="aa"/>
              <w:numPr>
                <w:ilvl w:val="0"/>
                <w:numId w:val="11"/>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Irrigation and recycling technologies (</w:t>
            </w:r>
            <w:r w:rsidR="00DC6B6B" w:rsidRPr="00DC6B6B">
              <w:rPr>
                <w:rFonts w:eastAsia="Times New Roman" w:cs="Calibri"/>
                <w:color w:val="244061" w:themeColor="accent1" w:themeShade="80"/>
                <w:sz w:val="20"/>
                <w:szCs w:val="20"/>
              </w:rPr>
              <w:t>G. Ntatsi</w:t>
            </w:r>
            <w:r w:rsidRPr="00DC6B6B">
              <w:rPr>
                <w:rFonts w:eastAsia="Times New Roman" w:cs="Calibri"/>
                <w:color w:val="244061" w:themeColor="accent1" w:themeShade="80"/>
                <w:sz w:val="20"/>
                <w:szCs w:val="20"/>
              </w:rPr>
              <w:t>)</w:t>
            </w:r>
          </w:p>
          <w:p w14:paraId="6BFC0BAA" w14:textId="2ED004EC" w:rsidR="006612DB" w:rsidRPr="00DC6B6B" w:rsidRDefault="006612DB">
            <w:pPr>
              <w:pStyle w:val="aa"/>
              <w:numPr>
                <w:ilvl w:val="0"/>
                <w:numId w:val="11"/>
              </w:numPr>
              <w:shd w:val="clear" w:color="auto" w:fill="FFFFFF"/>
              <w:spacing w:after="12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 xml:space="preserve">IoT and automatic control systems for greenhouses (Κ. </w:t>
            </w:r>
            <w:r w:rsidR="00DC6B6B">
              <w:rPr>
                <w:rFonts w:eastAsia="Times New Roman" w:cs="Calibri"/>
                <w:color w:val="244061" w:themeColor="accent1" w:themeShade="80"/>
                <w:sz w:val="20"/>
                <w:szCs w:val="20"/>
              </w:rPr>
              <w:t>Arvanitis</w:t>
            </w:r>
            <w:r>
              <w:rPr>
                <w:rFonts w:eastAsia="Times New Roman" w:cs="Calibri"/>
                <w:color w:val="244061" w:themeColor="accent1" w:themeShade="80"/>
                <w:sz w:val="20"/>
                <w:szCs w:val="20"/>
              </w:rPr>
              <w:t>)</w:t>
            </w:r>
          </w:p>
          <w:p w14:paraId="3F58766A" w14:textId="648C7FE9" w:rsidR="006612DB" w:rsidRPr="00DC6B6B" w:rsidRDefault="006612DB">
            <w:pPr>
              <w:pStyle w:val="aa"/>
              <w:numPr>
                <w:ilvl w:val="0"/>
                <w:numId w:val="11"/>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Alternative energy sources (solar, geothermal) (</w:t>
            </w:r>
            <w:r w:rsidR="00DC6B6B" w:rsidRPr="00DC6B6B">
              <w:rPr>
                <w:rFonts w:eastAsia="Times New Roman" w:cs="Calibri"/>
                <w:color w:val="244061" w:themeColor="accent1" w:themeShade="80"/>
                <w:sz w:val="20"/>
                <w:szCs w:val="20"/>
              </w:rPr>
              <w:t>D. Manolakos</w:t>
            </w:r>
            <w:r w:rsidRPr="00DC6B6B">
              <w:rPr>
                <w:rFonts w:eastAsia="Times New Roman" w:cs="Calibri"/>
                <w:color w:val="244061" w:themeColor="accent1" w:themeShade="80"/>
                <w:sz w:val="20"/>
                <w:szCs w:val="20"/>
              </w:rPr>
              <w:t>)</w:t>
            </w:r>
          </w:p>
          <w:p w14:paraId="3FC38B83" w14:textId="5CF7E602" w:rsidR="006612DB" w:rsidRPr="00DC6B6B" w:rsidRDefault="006612DB">
            <w:pPr>
              <w:pStyle w:val="aa"/>
              <w:numPr>
                <w:ilvl w:val="0"/>
                <w:numId w:val="11"/>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Digital modelling tools for greenhouse design (</w:t>
            </w:r>
            <w:r w:rsidR="00DC6B6B" w:rsidRPr="00DC6B6B">
              <w:rPr>
                <w:rFonts w:eastAsia="Times New Roman" w:cs="Calibri"/>
                <w:color w:val="244061" w:themeColor="accent1" w:themeShade="80"/>
                <w:sz w:val="20"/>
                <w:szCs w:val="20"/>
              </w:rPr>
              <w:t>A. Giannoulis</w:t>
            </w:r>
            <w:r w:rsidRPr="00DC6B6B">
              <w:rPr>
                <w:rFonts w:eastAsia="Times New Roman" w:cs="Calibri"/>
                <w:color w:val="244061" w:themeColor="accent1" w:themeShade="80"/>
                <w:sz w:val="20"/>
                <w:szCs w:val="20"/>
              </w:rPr>
              <w:t>)</w:t>
            </w:r>
          </w:p>
          <w:p w14:paraId="4BCBF39C" w14:textId="17367E56" w:rsidR="006612DB" w:rsidRPr="00DC6B6B" w:rsidRDefault="006612DB">
            <w:pPr>
              <w:pStyle w:val="aa"/>
              <w:numPr>
                <w:ilvl w:val="0"/>
                <w:numId w:val="11"/>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Case studies – Exercises (</w:t>
            </w:r>
            <w:r w:rsidR="00DC6B6B" w:rsidRPr="00DC6B6B">
              <w:rPr>
                <w:rFonts w:eastAsia="Times New Roman" w:cs="Calibri"/>
                <w:color w:val="244061" w:themeColor="accent1" w:themeShade="80"/>
                <w:sz w:val="20"/>
                <w:szCs w:val="20"/>
              </w:rPr>
              <w:t>T. Bartzanas</w:t>
            </w:r>
            <w:r w:rsidRPr="00DC6B6B">
              <w:rPr>
                <w:rFonts w:eastAsia="Times New Roman" w:cs="Calibri"/>
                <w:color w:val="244061" w:themeColor="accent1" w:themeShade="80"/>
                <w:sz w:val="20"/>
                <w:szCs w:val="20"/>
              </w:rPr>
              <w:t>)</w:t>
            </w:r>
          </w:p>
          <w:p w14:paraId="6A4D8B66" w14:textId="3A1EA722" w:rsidR="006612DB" w:rsidRPr="00DC6B6B" w:rsidRDefault="006612DB">
            <w:pPr>
              <w:pStyle w:val="aa"/>
              <w:numPr>
                <w:ilvl w:val="0"/>
                <w:numId w:val="11"/>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Case studies – Exercises (</w:t>
            </w:r>
            <w:r w:rsidR="00DC6B6B" w:rsidRPr="00DC6B6B">
              <w:rPr>
                <w:rFonts w:eastAsia="Times New Roman" w:cs="Calibri"/>
                <w:color w:val="244061" w:themeColor="accent1" w:themeShade="80"/>
                <w:sz w:val="20"/>
                <w:szCs w:val="20"/>
              </w:rPr>
              <w:t>T. Bartzanas</w:t>
            </w:r>
            <w:r w:rsidRPr="00DC6B6B">
              <w:rPr>
                <w:rFonts w:eastAsia="Times New Roman" w:cs="Calibri"/>
                <w:color w:val="244061" w:themeColor="accent1" w:themeShade="80"/>
                <w:sz w:val="20"/>
                <w:szCs w:val="20"/>
              </w:rPr>
              <w:t>)</w:t>
            </w:r>
          </w:p>
        </w:tc>
      </w:tr>
    </w:tbl>
    <w:p w14:paraId="11588D4D" w14:textId="77777777" w:rsidR="006612DB" w:rsidRPr="00594405" w:rsidRDefault="006612DB" w:rsidP="0082726E">
      <w:pPr>
        <w:widowControl w:val="0"/>
        <w:numPr>
          <w:ilvl w:val="0"/>
          <w:numId w:val="7"/>
        </w:numPr>
        <w:autoSpaceDE w:val="0"/>
        <w:autoSpaceDN w:val="0"/>
        <w:adjustRightInd w:val="0"/>
        <w:spacing w:before="120" w:after="0" w:line="240" w:lineRule="auto"/>
        <w:ind w:left="357" w:hanging="357"/>
        <w:rPr>
          <w:rFonts w:eastAsia="Times New Roman" w:cs="Calibri"/>
          <w:b/>
          <w:color w:val="000000"/>
          <w:lang w:val="el-GR"/>
        </w:rPr>
      </w:pPr>
      <w:r>
        <w:rPr>
          <w:rFonts w:eastAsia="Times New Roman" w:cs="Calibri"/>
          <w:b/>
          <w:color w:val="000000"/>
          <w:lang w:val="el-GR"/>
        </w:rPr>
        <w:t>TEACHING AND LEARNING METHODS –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9"/>
        <w:gridCol w:w="5937"/>
      </w:tblGrid>
      <w:tr w:rsidR="006612DB" w:rsidRPr="004442AB" w14:paraId="21813D20" w14:textId="77777777" w:rsidTr="00692A4F">
        <w:tc>
          <w:tcPr>
            <w:tcW w:w="1951" w:type="pct"/>
            <w:shd w:val="clear" w:color="auto" w:fill="DDD9C3" w:themeFill="background2" w:themeFillShade="E6"/>
          </w:tcPr>
          <w:p w14:paraId="0D3175ED"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 xml:space="preserve">MODE OF </w:t>
            </w:r>
            <w:proofErr w:type="spellStart"/>
            <w:r w:rsidRPr="00DC6B6B">
              <w:rPr>
                <w:rFonts w:eastAsia="Times New Roman" w:cs="Calibri"/>
                <w:b/>
                <w:sz w:val="20"/>
                <w:szCs w:val="20"/>
              </w:rPr>
              <w:t>DELIVERYFace</w:t>
            </w:r>
            <w:proofErr w:type="spellEnd"/>
            <w:r w:rsidRPr="00DC6B6B">
              <w:rPr>
                <w:rFonts w:eastAsia="Times New Roman" w:cs="Calibri"/>
                <w:b/>
                <w:sz w:val="20"/>
                <w:szCs w:val="20"/>
              </w:rPr>
              <w:t xml:space="preserve"> to face, Distance learning, etc.</w:t>
            </w:r>
            <w:r w:rsidRPr="00DC6B6B">
              <w:rPr>
                <w:rFonts w:eastAsia="Times New Roman" w:cs="Calibri"/>
                <w:b/>
                <w:sz w:val="20"/>
                <w:szCs w:val="20"/>
              </w:rPr>
              <w:br/>
            </w:r>
          </w:p>
        </w:tc>
        <w:tc>
          <w:tcPr>
            <w:tcW w:w="3049" w:type="pct"/>
          </w:tcPr>
          <w:p w14:paraId="6DD86400" w14:textId="2F3E693F" w:rsidR="0023232C" w:rsidRPr="00DC6B6B" w:rsidRDefault="0023232C" w:rsidP="00A863B7">
            <w:pPr>
              <w:widowControl w:val="0"/>
              <w:autoSpaceDE w:val="0"/>
              <w:autoSpaceDN w:val="0"/>
              <w:adjustRightInd w:val="0"/>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Teaching with physical presence.</w:t>
            </w:r>
          </w:p>
        </w:tc>
      </w:tr>
      <w:tr w:rsidR="006612DB" w:rsidRPr="004442AB" w14:paraId="685194A8" w14:textId="77777777" w:rsidTr="00692A4F">
        <w:tc>
          <w:tcPr>
            <w:tcW w:w="1951" w:type="pct"/>
            <w:shd w:val="clear" w:color="auto" w:fill="DDD9C3" w:themeFill="background2" w:themeFillShade="E6"/>
          </w:tcPr>
          <w:p w14:paraId="7612C877" w14:textId="77777777" w:rsidR="006612DB" w:rsidRPr="00DC6B6B" w:rsidRDefault="006612DB" w:rsidP="009D7C08">
            <w:pPr>
              <w:spacing w:after="0" w:line="240" w:lineRule="auto"/>
              <w:jc w:val="right"/>
              <w:rPr>
                <w:rFonts w:eastAsia="Times New Roman" w:cs="Calibri"/>
                <w:i/>
                <w:sz w:val="16"/>
                <w:szCs w:val="16"/>
              </w:rPr>
            </w:pPr>
            <w:r w:rsidRPr="00DC6B6B">
              <w:rPr>
                <w:rFonts w:eastAsia="Times New Roman" w:cs="Calibri"/>
                <w:b/>
                <w:sz w:val="20"/>
                <w:szCs w:val="20"/>
              </w:rPr>
              <w:t xml:space="preserve">USE OF INFORMATION AND COMMUNICATION </w:t>
            </w:r>
            <w:proofErr w:type="spellStart"/>
            <w:r w:rsidRPr="00DC6B6B">
              <w:rPr>
                <w:rFonts w:eastAsia="Times New Roman" w:cs="Calibri"/>
                <w:b/>
                <w:sz w:val="20"/>
                <w:szCs w:val="20"/>
              </w:rPr>
              <w:t>TECHNOLOGIESUse</w:t>
            </w:r>
            <w:proofErr w:type="spellEnd"/>
            <w:r w:rsidRPr="00DC6B6B">
              <w:rPr>
                <w:rFonts w:eastAsia="Times New Roman" w:cs="Calibri"/>
                <w:b/>
                <w:sz w:val="20"/>
                <w:szCs w:val="20"/>
              </w:rPr>
              <w:t xml:space="preserve"> of ICT in Teaching, in Laboratory Education, in Communication with students</w:t>
            </w:r>
            <w:r w:rsidRPr="00DC6B6B">
              <w:rPr>
                <w:rFonts w:eastAsia="Times New Roman" w:cs="Calibri"/>
                <w:b/>
                <w:sz w:val="20"/>
                <w:szCs w:val="20"/>
              </w:rPr>
              <w:br/>
            </w:r>
          </w:p>
        </w:tc>
        <w:tc>
          <w:tcPr>
            <w:tcW w:w="3049" w:type="pct"/>
            <w:tcBorders>
              <w:bottom w:val="single" w:sz="4" w:space="0" w:color="auto"/>
            </w:tcBorders>
          </w:tcPr>
          <w:p w14:paraId="49A18740" w14:textId="77777777" w:rsidR="006612DB" w:rsidRPr="00DC6B6B" w:rsidRDefault="006612DB" w:rsidP="009D7C08">
            <w:pPr>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Presentations in </w:t>
            </w:r>
            <w:proofErr w:type="spellStart"/>
            <w:r w:rsidRPr="00DC6B6B">
              <w:rPr>
                <w:rFonts w:eastAsia="Times New Roman" w:cs="Calibri"/>
                <w:color w:val="244061" w:themeColor="accent1" w:themeShade="80"/>
                <w:sz w:val="20"/>
                <w:szCs w:val="20"/>
              </w:rPr>
              <w:t>Powerpoint</w:t>
            </w:r>
            <w:proofErr w:type="spellEnd"/>
            <w:r w:rsidRPr="00DC6B6B">
              <w:rPr>
                <w:rFonts w:eastAsia="Times New Roman" w:cs="Calibri"/>
                <w:color w:val="244061" w:themeColor="accent1" w:themeShade="80"/>
                <w:sz w:val="20"/>
                <w:szCs w:val="20"/>
              </w:rPr>
              <w:t xml:space="preserve"> format.</w:t>
            </w:r>
          </w:p>
          <w:p w14:paraId="54CE6C0E" w14:textId="77777777" w:rsidR="006612DB" w:rsidRPr="00DC6B6B" w:rsidRDefault="006612DB" w:rsidP="009D7C08">
            <w:pPr>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Communication with students via e-mail.</w:t>
            </w:r>
          </w:p>
          <w:p w14:paraId="0E142BB5" w14:textId="77777777" w:rsidR="006612DB" w:rsidRPr="00DC6B6B" w:rsidRDefault="006612DB" w:rsidP="009D7C08">
            <w:pPr>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Support of the learning process through the e-class electronic platform</w:t>
            </w:r>
          </w:p>
          <w:p w14:paraId="36DD7155" w14:textId="77777777" w:rsidR="006612DB" w:rsidRPr="00CD3C7A" w:rsidRDefault="006612DB" w:rsidP="009D7C08">
            <w:pPr>
              <w:spacing w:after="0" w:line="240" w:lineRule="auto"/>
              <w:rPr>
                <w:rFonts w:eastAsia="Times New Roman" w:cs="Calibri"/>
                <w:b/>
                <w:color w:val="244061" w:themeColor="accent1" w:themeShade="80"/>
                <w:sz w:val="20"/>
                <w:szCs w:val="20"/>
                <w:lang w:val="el-GR"/>
              </w:rPr>
            </w:pPr>
            <w:r>
              <w:rPr>
                <w:rFonts w:eastAsia="Times New Roman" w:cs="Calibri"/>
                <w:color w:val="244061" w:themeColor="accent1" w:themeShade="80"/>
                <w:sz w:val="20"/>
                <w:szCs w:val="20"/>
                <w:lang w:val="el-GR"/>
              </w:rPr>
              <w:t xml:space="preserve">Access </w:t>
            </w:r>
            <w:proofErr w:type="spellStart"/>
            <w:r>
              <w:rPr>
                <w:rFonts w:eastAsia="Times New Roman" w:cs="Calibri"/>
                <w:color w:val="244061" w:themeColor="accent1" w:themeShade="80"/>
                <w:sz w:val="20"/>
                <w:szCs w:val="20"/>
                <w:lang w:val="el-GR"/>
              </w:rPr>
              <w:t>to</w:t>
            </w:r>
            <w:proofErr w:type="spellEnd"/>
            <w:r>
              <w:rPr>
                <w:rFonts w:eastAsia="Times New Roman" w:cs="Calibri"/>
                <w:color w:val="244061" w:themeColor="accent1" w:themeShade="80"/>
                <w:sz w:val="20"/>
                <w:szCs w:val="20"/>
                <w:lang w:val="el-GR"/>
              </w:rPr>
              <w:t xml:space="preserve"> </w:t>
            </w:r>
            <w:proofErr w:type="spellStart"/>
            <w:r>
              <w:rPr>
                <w:rFonts w:eastAsia="Times New Roman" w:cs="Calibri"/>
                <w:color w:val="244061" w:themeColor="accent1" w:themeShade="80"/>
                <w:sz w:val="20"/>
                <w:szCs w:val="20"/>
                <w:lang w:val="el-GR"/>
              </w:rPr>
              <w:t>online</w:t>
            </w:r>
            <w:proofErr w:type="spellEnd"/>
            <w:r>
              <w:rPr>
                <w:rFonts w:eastAsia="Times New Roman" w:cs="Calibri"/>
                <w:color w:val="244061" w:themeColor="accent1" w:themeShade="80"/>
                <w:sz w:val="20"/>
                <w:szCs w:val="20"/>
                <w:lang w:val="el-GR"/>
              </w:rPr>
              <w:t xml:space="preserve"> </w:t>
            </w:r>
            <w:proofErr w:type="spellStart"/>
            <w:r>
              <w:rPr>
                <w:rFonts w:eastAsia="Times New Roman" w:cs="Calibri"/>
                <w:color w:val="244061" w:themeColor="accent1" w:themeShade="80"/>
                <w:sz w:val="20"/>
                <w:szCs w:val="20"/>
                <w:lang w:val="el-GR"/>
              </w:rPr>
              <w:t>databases</w:t>
            </w:r>
            <w:proofErr w:type="spellEnd"/>
          </w:p>
        </w:tc>
      </w:tr>
      <w:tr w:rsidR="006612DB" w:rsidRPr="006612DB" w14:paraId="07F7D0A8" w14:textId="77777777" w:rsidTr="00692A4F">
        <w:tc>
          <w:tcPr>
            <w:tcW w:w="1951" w:type="pct"/>
            <w:shd w:val="clear" w:color="auto" w:fill="DDD9C3" w:themeFill="background2" w:themeFillShade="E6"/>
          </w:tcPr>
          <w:p w14:paraId="1CC0D583"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ORGANISATION OF TEACHING</w:t>
            </w:r>
          </w:p>
          <w:p w14:paraId="2CCBCC52"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The methods and modes of teaching are described in detail.</w:t>
            </w:r>
          </w:p>
          <w:p w14:paraId="216A3571"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 xml:space="preserve">Lectures, Seminars, Laboratory Exercise, Field Exercise, Study &amp; analysis of bibliography, Tutorial, Practical Training (Placement), Clinical Exercise, Art Workshop, Interactive teaching, </w:t>
            </w:r>
            <w:proofErr w:type="gramStart"/>
            <w:r w:rsidRPr="00DC6B6B">
              <w:rPr>
                <w:rFonts w:eastAsia="Times New Roman" w:cs="Calibri"/>
                <w:i/>
                <w:sz w:val="16"/>
                <w:szCs w:val="16"/>
              </w:rPr>
              <w:t>Educational</w:t>
            </w:r>
            <w:proofErr w:type="gramEnd"/>
            <w:r w:rsidRPr="00DC6B6B">
              <w:rPr>
                <w:rFonts w:eastAsia="Times New Roman" w:cs="Calibri"/>
                <w:i/>
                <w:sz w:val="16"/>
                <w:szCs w:val="16"/>
              </w:rPr>
              <w:t xml:space="preserve"> visits, Project development, Writing of assignment(s), Artistic creation, etc.</w:t>
            </w:r>
          </w:p>
          <w:p w14:paraId="0290E6C1" w14:textId="77777777" w:rsidR="006612DB" w:rsidRPr="00DC6B6B" w:rsidRDefault="006612DB" w:rsidP="009D7C08">
            <w:pPr>
              <w:spacing w:after="0" w:line="240" w:lineRule="auto"/>
              <w:jc w:val="both"/>
              <w:rPr>
                <w:rFonts w:eastAsia="Times New Roman" w:cs="Calibri"/>
                <w:i/>
                <w:sz w:val="16"/>
                <w:szCs w:val="16"/>
              </w:rPr>
            </w:pPr>
          </w:p>
          <w:p w14:paraId="0BF11E28"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The student's study hours for each learning activity are indicated, as well as the hours of non-guided study, so that the total workload at semester level corresponds to the ECTS standards</w:t>
            </w:r>
          </w:p>
        </w:tc>
        <w:tc>
          <w:tcPr>
            <w:tcW w:w="3049" w:type="pct"/>
            <w:tcBorders>
              <w:bottom w:val="single" w:sz="4" w:space="0" w:color="auto"/>
            </w:tcBorders>
          </w:tcPr>
          <w:tbl>
            <w:tblPr>
              <w:tblStyle w:val="afa"/>
              <w:tblW w:w="0" w:type="auto"/>
              <w:jc w:val="center"/>
              <w:tblLook w:val="04A0" w:firstRow="1" w:lastRow="0" w:firstColumn="1" w:lastColumn="0" w:noHBand="0" w:noVBand="1"/>
            </w:tblPr>
            <w:tblGrid>
              <w:gridCol w:w="2467"/>
              <w:gridCol w:w="2468"/>
            </w:tblGrid>
            <w:tr w:rsidR="006612DB" w:rsidRPr="00A863B7" w14:paraId="00FFAA12" w14:textId="77777777" w:rsidTr="00692A4F">
              <w:trPr>
                <w:jc w:val="center"/>
              </w:trPr>
              <w:tc>
                <w:tcPr>
                  <w:tcW w:w="2467" w:type="dxa"/>
                  <w:shd w:val="clear" w:color="auto" w:fill="DDD9C3" w:themeFill="background2" w:themeFillShade="E6"/>
                  <w:vAlign w:val="center"/>
                </w:tcPr>
                <w:p w14:paraId="3C1EA62C" w14:textId="77777777" w:rsidR="006612DB" w:rsidRPr="00A863B7" w:rsidRDefault="006612DB" w:rsidP="00692A4F">
                  <w:pPr>
                    <w:jc w:val="center"/>
                    <w:rPr>
                      <w:rFonts w:cs="Calibri"/>
                      <w:b/>
                      <w:i/>
                      <w:lang w:val="el-GR"/>
                    </w:rPr>
                  </w:pPr>
                  <w:proofErr w:type="spellStart"/>
                  <w:r>
                    <w:rPr>
                      <w:rFonts w:cs="Calibri"/>
                      <w:b/>
                      <w:i/>
                      <w:lang w:val="el-GR"/>
                    </w:rPr>
                    <w:t>Activity</w:t>
                  </w:r>
                  <w:proofErr w:type="spellEnd"/>
                </w:p>
              </w:tc>
              <w:tc>
                <w:tcPr>
                  <w:tcW w:w="2468" w:type="dxa"/>
                  <w:shd w:val="clear" w:color="auto" w:fill="DDD9C3" w:themeFill="background2" w:themeFillShade="E6"/>
                  <w:vAlign w:val="center"/>
                </w:tcPr>
                <w:p w14:paraId="7ED9B4F2" w14:textId="77777777" w:rsidR="006612DB" w:rsidRPr="00A863B7" w:rsidRDefault="006612DB" w:rsidP="00692A4F">
                  <w:pPr>
                    <w:jc w:val="center"/>
                    <w:rPr>
                      <w:rFonts w:cs="Calibri"/>
                      <w:b/>
                      <w:i/>
                      <w:lang w:val="el-GR"/>
                    </w:rPr>
                  </w:pPr>
                  <w:proofErr w:type="spellStart"/>
                  <w:r>
                    <w:rPr>
                      <w:rFonts w:cs="Calibri"/>
                      <w:b/>
                      <w:i/>
                      <w:lang w:val="el-GR"/>
                    </w:rPr>
                    <w:t>Semester</w:t>
                  </w:r>
                  <w:proofErr w:type="spellEnd"/>
                  <w:r>
                    <w:rPr>
                      <w:rFonts w:cs="Calibri"/>
                      <w:b/>
                      <w:i/>
                      <w:lang w:val="el-GR"/>
                    </w:rPr>
                    <w:t xml:space="preserve"> </w:t>
                  </w:r>
                  <w:proofErr w:type="spellStart"/>
                  <w:r>
                    <w:rPr>
                      <w:rFonts w:cs="Calibri"/>
                      <w:b/>
                      <w:i/>
                      <w:lang w:val="el-GR"/>
                    </w:rPr>
                    <w:t>Workload</w:t>
                  </w:r>
                  <w:proofErr w:type="spellEnd"/>
                </w:p>
              </w:tc>
            </w:tr>
            <w:tr w:rsidR="00CD3C7A" w:rsidRPr="00A863B7" w14:paraId="53438EE3" w14:textId="77777777" w:rsidTr="00692A4F">
              <w:trPr>
                <w:jc w:val="center"/>
              </w:trPr>
              <w:tc>
                <w:tcPr>
                  <w:tcW w:w="2467" w:type="dxa"/>
                </w:tcPr>
                <w:p w14:paraId="6B2C1548" w14:textId="77777777" w:rsidR="006612DB" w:rsidRPr="00A863B7" w:rsidRDefault="006612DB" w:rsidP="00692A4F">
                  <w:pPr>
                    <w:rPr>
                      <w:rFonts w:cs="Calibri"/>
                      <w:color w:val="244061" w:themeColor="accent1" w:themeShade="80"/>
                      <w:lang w:val="el-GR"/>
                    </w:rPr>
                  </w:pPr>
                  <w:proofErr w:type="spellStart"/>
                  <w:r>
                    <w:rPr>
                      <w:rFonts w:cs="Calibri"/>
                      <w:color w:val="244061" w:themeColor="accent1" w:themeShade="80"/>
                      <w:lang w:val="el-GR"/>
                    </w:rPr>
                    <w:t>Lectures</w:t>
                  </w:r>
                  <w:proofErr w:type="spellEnd"/>
                </w:p>
              </w:tc>
              <w:tc>
                <w:tcPr>
                  <w:tcW w:w="2468" w:type="dxa"/>
                </w:tcPr>
                <w:p w14:paraId="15395376" w14:textId="3F3E231B" w:rsidR="006612DB" w:rsidRPr="005F6D71" w:rsidRDefault="004442AB" w:rsidP="00692A4F">
                  <w:pPr>
                    <w:jc w:val="center"/>
                    <w:rPr>
                      <w:rFonts w:cs="Calibri"/>
                      <w:color w:val="244061" w:themeColor="accent1" w:themeShade="80"/>
                      <w:lang w:val="el-GR"/>
                    </w:rPr>
                  </w:pPr>
                  <w:r>
                    <w:rPr>
                      <w:rFonts w:cs="Calibri"/>
                      <w:color w:val="244061" w:themeColor="accent1" w:themeShade="80"/>
                    </w:rPr>
                    <w:t>50</w:t>
                  </w:r>
                </w:p>
              </w:tc>
            </w:tr>
            <w:tr w:rsidR="00CD3C7A" w:rsidRPr="00A863B7" w14:paraId="0162D954" w14:textId="77777777" w:rsidTr="00692A4F">
              <w:trPr>
                <w:jc w:val="center"/>
              </w:trPr>
              <w:tc>
                <w:tcPr>
                  <w:tcW w:w="2467" w:type="dxa"/>
                </w:tcPr>
                <w:p w14:paraId="61CD7D12" w14:textId="77777777" w:rsidR="006612DB" w:rsidRPr="00A863B7" w:rsidRDefault="006612DB" w:rsidP="00692A4F">
                  <w:pPr>
                    <w:rPr>
                      <w:rFonts w:cs="Calibri"/>
                      <w:color w:val="244061" w:themeColor="accent1" w:themeShade="80"/>
                      <w:lang w:val="el-GR"/>
                    </w:rPr>
                  </w:pPr>
                  <w:proofErr w:type="spellStart"/>
                  <w:r>
                    <w:rPr>
                      <w:rFonts w:cs="Calibri"/>
                      <w:color w:val="244061" w:themeColor="accent1" w:themeShade="80"/>
                      <w:lang w:val="el-GR"/>
                    </w:rPr>
                    <w:t>Laboratory</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Exercises</w:t>
                  </w:r>
                  <w:proofErr w:type="spellEnd"/>
                </w:p>
              </w:tc>
              <w:tc>
                <w:tcPr>
                  <w:tcW w:w="2468" w:type="dxa"/>
                </w:tcPr>
                <w:p w14:paraId="2343F6E1" w14:textId="571772B1" w:rsidR="006612DB" w:rsidRPr="004442AB" w:rsidRDefault="004442AB" w:rsidP="00692A4F">
                  <w:pPr>
                    <w:jc w:val="center"/>
                    <w:rPr>
                      <w:rFonts w:cs="Calibri"/>
                      <w:color w:val="244061" w:themeColor="accent1" w:themeShade="80"/>
                    </w:rPr>
                  </w:pPr>
                  <w:r>
                    <w:rPr>
                      <w:rFonts w:cs="Calibri"/>
                      <w:color w:val="244061" w:themeColor="accent1" w:themeShade="80"/>
                    </w:rPr>
                    <w:t>14</w:t>
                  </w:r>
                </w:p>
              </w:tc>
            </w:tr>
            <w:tr w:rsidR="00CD3C7A" w:rsidRPr="00A863B7" w14:paraId="3BBA88BC" w14:textId="77777777" w:rsidTr="00692A4F">
              <w:trPr>
                <w:jc w:val="center"/>
              </w:trPr>
              <w:tc>
                <w:tcPr>
                  <w:tcW w:w="2467" w:type="dxa"/>
                </w:tcPr>
                <w:p w14:paraId="483818D9" w14:textId="77777777" w:rsidR="006612DB" w:rsidRPr="00A863B7" w:rsidRDefault="006612DB" w:rsidP="00692A4F">
                  <w:pPr>
                    <w:rPr>
                      <w:rFonts w:cs="Calibri"/>
                      <w:color w:val="244061" w:themeColor="accent1" w:themeShade="80"/>
                      <w:lang w:val="el-GR"/>
                    </w:rPr>
                  </w:pPr>
                  <w:proofErr w:type="spellStart"/>
                  <w:r>
                    <w:rPr>
                      <w:rFonts w:cs="Calibri"/>
                      <w:color w:val="244061" w:themeColor="accent1" w:themeShade="80"/>
                      <w:lang w:val="el-GR"/>
                    </w:rPr>
                    <w:t>Independent</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Study</w:t>
                  </w:r>
                  <w:proofErr w:type="spellEnd"/>
                </w:p>
              </w:tc>
              <w:tc>
                <w:tcPr>
                  <w:tcW w:w="2468" w:type="dxa"/>
                </w:tcPr>
                <w:p w14:paraId="2B1E128E" w14:textId="5D4D7421" w:rsidR="006612DB" w:rsidRPr="00ED46D5" w:rsidRDefault="006612DB" w:rsidP="00692A4F">
                  <w:pPr>
                    <w:jc w:val="center"/>
                    <w:rPr>
                      <w:rFonts w:cs="Calibri"/>
                      <w:color w:val="244061" w:themeColor="accent1" w:themeShade="80"/>
                    </w:rPr>
                  </w:pPr>
                  <w:r>
                    <w:rPr>
                      <w:rFonts w:cs="Calibri"/>
                      <w:color w:val="244061" w:themeColor="accent1" w:themeShade="80"/>
                      <w:lang w:val="el-GR"/>
                    </w:rPr>
                    <w:t>6</w:t>
                  </w:r>
                  <w:r>
                    <w:rPr>
                      <w:rFonts w:cs="Calibri"/>
                      <w:color w:val="244061" w:themeColor="accent1" w:themeShade="80"/>
                    </w:rPr>
                    <w:t>1</w:t>
                  </w:r>
                </w:p>
              </w:tc>
            </w:tr>
            <w:tr w:rsidR="00CD3C7A" w:rsidRPr="00A863B7" w14:paraId="4691AED9" w14:textId="77777777" w:rsidTr="00692A4F">
              <w:trPr>
                <w:jc w:val="center"/>
              </w:trPr>
              <w:tc>
                <w:tcPr>
                  <w:tcW w:w="2467" w:type="dxa"/>
                </w:tcPr>
                <w:p w14:paraId="7E1C6225" w14:textId="77777777" w:rsidR="006612DB" w:rsidRPr="00A863B7" w:rsidRDefault="006612DB" w:rsidP="00692A4F">
                  <w:pPr>
                    <w:rPr>
                      <w:rFonts w:cs="Calibri"/>
                      <w:color w:val="244061" w:themeColor="accent1" w:themeShade="80"/>
                      <w:lang w:val="el-GR"/>
                    </w:rPr>
                  </w:pPr>
                  <w:proofErr w:type="spellStart"/>
                  <w:r>
                    <w:rPr>
                      <w:rFonts w:cs="Calibri"/>
                      <w:color w:val="244061" w:themeColor="accent1" w:themeShade="80"/>
                      <w:lang w:val="el-GR"/>
                    </w:rPr>
                    <w:t>Assignments</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case</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study</w:t>
                  </w:r>
                  <w:proofErr w:type="spellEnd"/>
                  <w:r>
                    <w:rPr>
                      <w:rFonts w:cs="Calibri"/>
                      <w:color w:val="244061" w:themeColor="accent1" w:themeShade="80"/>
                      <w:lang w:val="el-GR"/>
                    </w:rPr>
                    <w:t>)</w:t>
                  </w:r>
                </w:p>
              </w:tc>
              <w:tc>
                <w:tcPr>
                  <w:tcW w:w="2468" w:type="dxa"/>
                </w:tcPr>
                <w:p w14:paraId="21EE1B15" w14:textId="77777777" w:rsidR="006612DB" w:rsidRPr="00A863B7" w:rsidRDefault="006612DB" w:rsidP="00692A4F">
                  <w:pPr>
                    <w:jc w:val="center"/>
                    <w:rPr>
                      <w:rFonts w:cs="Calibri"/>
                      <w:color w:val="244061" w:themeColor="accent1" w:themeShade="80"/>
                      <w:lang w:val="el-GR"/>
                    </w:rPr>
                  </w:pPr>
                  <w:r>
                    <w:rPr>
                      <w:rFonts w:cs="Calibri"/>
                      <w:color w:val="244061" w:themeColor="accent1" w:themeShade="80"/>
                      <w:lang w:val="el-GR"/>
                    </w:rPr>
                    <w:t>25</w:t>
                  </w:r>
                </w:p>
              </w:tc>
            </w:tr>
            <w:tr w:rsidR="00CD3C7A" w:rsidRPr="00A863B7" w14:paraId="454D20F3" w14:textId="77777777" w:rsidTr="00692A4F">
              <w:trPr>
                <w:jc w:val="center"/>
              </w:trPr>
              <w:tc>
                <w:tcPr>
                  <w:tcW w:w="2467" w:type="dxa"/>
                </w:tcPr>
                <w:p w14:paraId="5DED99D7" w14:textId="77777777" w:rsidR="006612DB" w:rsidRPr="00DC6B6B" w:rsidRDefault="006612DB" w:rsidP="00692A4F">
                  <w:pPr>
                    <w:rPr>
                      <w:rFonts w:cs="Calibri"/>
                      <w:b/>
                      <w:bCs/>
                      <w:color w:val="244061" w:themeColor="accent1" w:themeShade="80"/>
                    </w:rPr>
                  </w:pPr>
                  <w:r w:rsidRPr="00DC6B6B">
                    <w:rPr>
                      <w:rFonts w:cs="Calibri"/>
                      <w:b/>
                      <w:bCs/>
                      <w:color w:val="244061" w:themeColor="accent1" w:themeShade="80"/>
                    </w:rPr>
                    <w:t>Course Total</w:t>
                  </w:r>
                </w:p>
                <w:p w14:paraId="7F33B33B" w14:textId="77777777" w:rsidR="006612DB" w:rsidRPr="00DC6B6B" w:rsidRDefault="006612DB" w:rsidP="00692A4F">
                  <w:pPr>
                    <w:rPr>
                      <w:rFonts w:cs="Calibri"/>
                      <w:b/>
                      <w:bCs/>
                      <w:color w:val="244061" w:themeColor="accent1" w:themeShade="80"/>
                    </w:rPr>
                  </w:pPr>
                  <w:r w:rsidRPr="00DC6B6B">
                    <w:rPr>
                      <w:rFonts w:cs="Calibri"/>
                      <w:b/>
                      <w:bCs/>
                      <w:color w:val="244061" w:themeColor="accent1" w:themeShade="80"/>
                    </w:rPr>
                    <w:t>(25 hours of workload per credit unit)</w:t>
                  </w:r>
                </w:p>
              </w:tc>
              <w:tc>
                <w:tcPr>
                  <w:tcW w:w="2468" w:type="dxa"/>
                  <w:vAlign w:val="center"/>
                </w:tcPr>
                <w:p w14:paraId="7D6FCE5F" w14:textId="045E508D" w:rsidR="006612DB" w:rsidRPr="00A863B7" w:rsidRDefault="005F6D71" w:rsidP="00692A4F">
                  <w:pPr>
                    <w:jc w:val="center"/>
                    <w:rPr>
                      <w:rFonts w:cs="Calibri"/>
                      <w:b/>
                      <w:i/>
                      <w:color w:val="244061" w:themeColor="accent1" w:themeShade="80"/>
                      <w:lang w:val="el-GR"/>
                    </w:rPr>
                  </w:pPr>
                  <w:r>
                    <w:rPr>
                      <w:rFonts w:cs="Calibri"/>
                      <w:b/>
                      <w:i/>
                      <w:color w:val="244061" w:themeColor="accent1" w:themeShade="80"/>
                      <w:lang w:val="el-GR"/>
                    </w:rPr>
                    <w:t>150</w:t>
                  </w:r>
                </w:p>
              </w:tc>
            </w:tr>
          </w:tbl>
          <w:p w14:paraId="3AF5EFA8" w14:textId="77777777" w:rsidR="006612DB" w:rsidRPr="00A863B7" w:rsidRDefault="006612DB" w:rsidP="009D7C08">
            <w:pPr>
              <w:spacing w:after="0" w:line="240" w:lineRule="auto"/>
              <w:rPr>
                <w:rFonts w:eastAsia="Times New Roman" w:cs="Calibri"/>
              </w:rPr>
            </w:pPr>
          </w:p>
        </w:tc>
      </w:tr>
      <w:tr w:rsidR="006612DB" w:rsidRPr="004442AB" w14:paraId="342022FF" w14:textId="77777777" w:rsidTr="00692A4F">
        <w:tc>
          <w:tcPr>
            <w:tcW w:w="1951" w:type="pct"/>
          </w:tcPr>
          <w:p w14:paraId="490C8197"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STUDENT ASSESSMENT</w:t>
            </w:r>
          </w:p>
          <w:p w14:paraId="7FD45F69"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Description of the assessment process</w:t>
            </w:r>
          </w:p>
          <w:p w14:paraId="115D2C05" w14:textId="77777777" w:rsidR="006612DB" w:rsidRPr="00DC6B6B" w:rsidRDefault="006612DB" w:rsidP="009D7C08">
            <w:pPr>
              <w:spacing w:after="0" w:line="240" w:lineRule="auto"/>
              <w:jc w:val="both"/>
              <w:rPr>
                <w:rFonts w:eastAsia="Times New Roman" w:cs="Calibri"/>
                <w:i/>
                <w:sz w:val="16"/>
                <w:szCs w:val="16"/>
              </w:rPr>
            </w:pPr>
          </w:p>
          <w:p w14:paraId="3E6E6C72" w14:textId="77777777" w:rsidR="006612DB" w:rsidRPr="006612DB" w:rsidRDefault="006612DB" w:rsidP="009D7C08">
            <w:pPr>
              <w:spacing w:after="0" w:line="240" w:lineRule="auto"/>
              <w:jc w:val="both"/>
              <w:rPr>
                <w:rFonts w:eastAsia="Times New Roman" w:cs="Calibri"/>
                <w:i/>
                <w:sz w:val="16"/>
                <w:szCs w:val="16"/>
              </w:rPr>
            </w:pPr>
            <w:r>
              <w:rPr>
                <w:rFonts w:eastAsia="Times New Roman" w:cs="Calibri"/>
                <w:i/>
                <w:sz w:val="16"/>
                <w:szCs w:val="16"/>
              </w:rPr>
              <w:t>Language of Assessment, Assessment methods,</w:t>
            </w:r>
          </w:p>
          <w:p w14:paraId="2D4326D5" w14:textId="77777777" w:rsidR="006612DB" w:rsidRPr="006612DB" w:rsidRDefault="006612DB" w:rsidP="009D7C08">
            <w:pPr>
              <w:spacing w:after="0" w:line="240" w:lineRule="auto"/>
              <w:jc w:val="both"/>
              <w:rPr>
                <w:rFonts w:eastAsia="Times New Roman" w:cs="Calibri"/>
                <w:i/>
                <w:sz w:val="16"/>
                <w:szCs w:val="16"/>
              </w:rPr>
            </w:pPr>
          </w:p>
        </w:tc>
        <w:tc>
          <w:tcPr>
            <w:tcW w:w="3049" w:type="pct"/>
            <w:tcBorders>
              <w:bottom w:val="single" w:sz="4" w:space="0" w:color="auto"/>
            </w:tcBorders>
          </w:tcPr>
          <w:p w14:paraId="043595EB" w14:textId="77777777" w:rsidR="006612DB" w:rsidRPr="00DC6B6B" w:rsidRDefault="006612DB" w:rsidP="009D7C08">
            <w:pPr>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I. The language of assessment is Greek</w:t>
            </w:r>
          </w:p>
          <w:p w14:paraId="22445FE9" w14:textId="78E19D19" w:rsidR="006612DB" w:rsidRPr="00DC6B6B" w:rsidRDefault="006612DB" w:rsidP="00B66FE6">
            <w:pPr>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II. The theory grade consists of 80% from the final written examination and 20% from independent study which includes a case study presentation (20%)</w:t>
            </w:r>
          </w:p>
        </w:tc>
      </w:tr>
    </w:tbl>
    <w:p w14:paraId="4FEB50B3" w14:textId="77777777" w:rsidR="006612DB" w:rsidRPr="006612DB" w:rsidRDefault="006612DB" w:rsidP="00BC508A">
      <w:pPr>
        <w:widowControl w:val="0"/>
        <w:numPr>
          <w:ilvl w:val="0"/>
          <w:numId w:val="7"/>
        </w:numPr>
        <w:autoSpaceDE w:val="0"/>
        <w:autoSpaceDN w:val="0"/>
        <w:adjustRightInd w:val="0"/>
        <w:spacing w:before="120" w:after="0" w:line="240" w:lineRule="auto"/>
        <w:ind w:left="357" w:hanging="357"/>
        <w:rPr>
          <w:rFonts w:eastAsia="Times New Roman" w:cs="Calibri"/>
          <w:b/>
          <w:color w:val="000000"/>
        </w:rPr>
      </w:pPr>
      <w:r>
        <w:rPr>
          <w:rFonts w:eastAsia="Times New Roman" w:cs="Calibri"/>
          <w:b/>
          <w:color w:val="000000"/>
        </w:rPr>
        <w:t>RECOMMENDED BIBLIOGRAPHY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6"/>
      </w:tblGrid>
      <w:tr w:rsidR="00CD3C7A" w:rsidRPr="00CD3C7A" w14:paraId="38B06A0D" w14:textId="77777777" w:rsidTr="00310D3F">
        <w:tc>
          <w:tcPr>
            <w:tcW w:w="5000" w:type="pct"/>
          </w:tcPr>
          <w:p w14:paraId="1183C87C" w14:textId="77777777" w:rsidR="006612DB" w:rsidRPr="00CD3C7A" w:rsidRDefault="006612DB" w:rsidP="009D7C08">
            <w:pPr>
              <w:spacing w:after="0" w:line="240" w:lineRule="auto"/>
              <w:jc w:val="both"/>
              <w:rPr>
                <w:rFonts w:eastAsia="Times New Roman" w:cs="Calibri"/>
                <w:i/>
                <w:color w:val="244061" w:themeColor="accent1" w:themeShade="80"/>
                <w:sz w:val="16"/>
                <w:szCs w:val="16"/>
              </w:rPr>
            </w:pPr>
            <w:r>
              <w:rPr>
                <w:rFonts w:eastAsia="Times New Roman" w:cs="Calibri"/>
                <w:i/>
                <w:color w:val="244061" w:themeColor="accent1" w:themeShade="80"/>
                <w:sz w:val="16"/>
                <w:szCs w:val="16"/>
              </w:rPr>
              <w:t>-Recommended Bibliography:</w:t>
            </w:r>
          </w:p>
          <w:p w14:paraId="07AEEE47" w14:textId="77777777" w:rsidR="006612DB" w:rsidRPr="00CD3C7A" w:rsidRDefault="006612DB" w:rsidP="009D7C08">
            <w:pPr>
              <w:spacing w:after="0" w:line="240" w:lineRule="auto"/>
              <w:jc w:val="both"/>
              <w:rPr>
                <w:rFonts w:eastAsia="Times New Roman" w:cs="Calibri"/>
                <w:i/>
                <w:color w:val="244061" w:themeColor="accent1" w:themeShade="80"/>
                <w:sz w:val="16"/>
                <w:szCs w:val="16"/>
              </w:rPr>
            </w:pPr>
            <w:r>
              <w:rPr>
                <w:rFonts w:eastAsia="Times New Roman" w:cs="Calibri"/>
                <w:i/>
                <w:color w:val="244061" w:themeColor="accent1" w:themeShade="80"/>
                <w:sz w:val="16"/>
                <w:szCs w:val="16"/>
              </w:rPr>
              <w:t>-Related</w:t>
            </w:r>
          </w:p>
          <w:p w14:paraId="5CF7DA3B" w14:textId="44185101" w:rsidR="006612DB" w:rsidRPr="00DC6B6B" w:rsidRDefault="006612DB">
            <w:pPr>
              <w:pStyle w:val="aa"/>
              <w:numPr>
                <w:ilvl w:val="0"/>
                <w:numId w:val="12"/>
              </w:numPr>
              <w:spacing w:after="0" w:line="240" w:lineRule="auto"/>
              <w:ind w:left="319" w:hanging="319"/>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lastRenderedPageBreak/>
              <w:t xml:space="preserve">GREENHOUSES TECHNOLOGIES FOR OPTIMAL PRODUCTION, Edited by </w:t>
            </w:r>
            <w:r w:rsidR="00DC6B6B">
              <w:rPr>
                <w:rFonts w:eastAsia="Times New Roman" w:cs="Calibri"/>
                <w:color w:val="244061" w:themeColor="accent1" w:themeShade="80"/>
                <w:sz w:val="20"/>
                <w:szCs w:val="20"/>
              </w:rPr>
              <w:t>N. Katsoulas</w:t>
            </w:r>
            <w:r w:rsidRPr="00DC6B6B">
              <w:rPr>
                <w:rFonts w:eastAsia="Times New Roman" w:cs="Calibri"/>
                <w:color w:val="244061" w:themeColor="accent1" w:themeShade="80"/>
                <w:sz w:val="20"/>
                <w:szCs w:val="20"/>
              </w:rPr>
              <w:t xml:space="preserve">, </w:t>
            </w:r>
            <w:r w:rsidR="00DC6B6B">
              <w:rPr>
                <w:rFonts w:eastAsia="Times New Roman" w:cs="Calibri"/>
                <w:color w:val="244061" w:themeColor="accent1" w:themeShade="80"/>
                <w:sz w:val="20"/>
                <w:szCs w:val="20"/>
              </w:rPr>
              <w:t>Politeia</w:t>
            </w:r>
            <w:r w:rsidRPr="00DC6B6B">
              <w:rPr>
                <w:rFonts w:eastAsia="Times New Roman" w:cs="Calibri"/>
                <w:color w:val="244061" w:themeColor="accent1" w:themeShade="80"/>
                <w:sz w:val="20"/>
                <w:szCs w:val="20"/>
              </w:rPr>
              <w:t>, 2019</w:t>
            </w:r>
          </w:p>
          <w:p w14:paraId="2B7BEB5E" w14:textId="0BFB1890" w:rsidR="006612DB" w:rsidRPr="00DC6B6B" w:rsidRDefault="006612DB">
            <w:pPr>
              <w:pStyle w:val="aa"/>
              <w:numPr>
                <w:ilvl w:val="0"/>
                <w:numId w:val="12"/>
              </w:numPr>
              <w:spacing w:after="0" w:line="240" w:lineRule="auto"/>
              <w:ind w:left="319" w:hanging="319"/>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Greenhouse Technology / Microclimate - Materials - Construction – Equipment, </w:t>
            </w:r>
            <w:r w:rsidR="00DC6B6B">
              <w:rPr>
                <w:rFonts w:eastAsia="Times New Roman" w:cs="Calibri"/>
                <w:color w:val="244061" w:themeColor="accent1" w:themeShade="80"/>
                <w:sz w:val="20"/>
                <w:szCs w:val="20"/>
              </w:rPr>
              <w:t xml:space="preserve">G. </w:t>
            </w:r>
            <w:proofErr w:type="spellStart"/>
            <w:proofErr w:type="gramStart"/>
            <w:r w:rsidR="00DC6B6B">
              <w:rPr>
                <w:rFonts w:eastAsia="Times New Roman" w:cs="Calibri"/>
                <w:color w:val="244061" w:themeColor="accent1" w:themeShade="80"/>
                <w:sz w:val="20"/>
                <w:szCs w:val="20"/>
              </w:rPr>
              <w:t>Mavrogiannopoulos</w:t>
            </w:r>
            <w:proofErr w:type="spellEnd"/>
            <w:r w:rsidRPr="00DC6B6B">
              <w:rPr>
                <w:rFonts w:eastAsia="Times New Roman" w:cs="Calibri"/>
                <w:color w:val="244061" w:themeColor="accent1" w:themeShade="80"/>
                <w:sz w:val="20"/>
                <w:szCs w:val="20"/>
              </w:rPr>
              <w:t xml:space="preserve">,  </w:t>
            </w:r>
            <w:proofErr w:type="spellStart"/>
            <w:r w:rsidRPr="00DC6B6B">
              <w:rPr>
                <w:rFonts w:eastAsia="Times New Roman" w:cs="Calibri"/>
                <w:color w:val="244061" w:themeColor="accent1" w:themeShade="80"/>
                <w:sz w:val="20"/>
                <w:szCs w:val="20"/>
              </w:rPr>
              <w:t>Unibooks</w:t>
            </w:r>
            <w:proofErr w:type="spellEnd"/>
            <w:proofErr w:type="gramEnd"/>
            <w:r w:rsidRPr="00DC6B6B">
              <w:rPr>
                <w:rFonts w:eastAsia="Times New Roman" w:cs="Calibri"/>
                <w:color w:val="244061" w:themeColor="accent1" w:themeShade="80"/>
                <w:sz w:val="20"/>
                <w:szCs w:val="20"/>
              </w:rPr>
              <w:t>, 2017.</w:t>
            </w:r>
          </w:p>
          <w:p w14:paraId="4C013822" w14:textId="77777777" w:rsidR="006612DB" w:rsidRPr="00CD3C7A" w:rsidRDefault="006612DB">
            <w:pPr>
              <w:pStyle w:val="aa"/>
              <w:numPr>
                <w:ilvl w:val="0"/>
                <w:numId w:val="12"/>
              </w:numPr>
              <w:spacing w:after="0" w:line="240" w:lineRule="auto"/>
              <w:ind w:left="319" w:hanging="319"/>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Structural Design of Greenhouse Component by Agricultural Engineers of ASABE</w:t>
            </w:r>
          </w:p>
          <w:p w14:paraId="65D35906" w14:textId="77777777" w:rsidR="006612DB" w:rsidRPr="00CD3C7A" w:rsidRDefault="006612DB">
            <w:pPr>
              <w:pStyle w:val="aa"/>
              <w:numPr>
                <w:ilvl w:val="0"/>
                <w:numId w:val="12"/>
              </w:numPr>
              <w:spacing w:after="0" w:line="240" w:lineRule="auto"/>
              <w:ind w:left="319" w:hanging="319"/>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ASHRAE Handbook – HVAC Applications</w:t>
            </w:r>
          </w:p>
          <w:p w14:paraId="780B31DD" w14:textId="01856069" w:rsidR="006612DB" w:rsidRPr="00CD3C7A" w:rsidRDefault="006612DB">
            <w:pPr>
              <w:pStyle w:val="aa"/>
              <w:numPr>
                <w:ilvl w:val="0"/>
                <w:numId w:val="12"/>
              </w:numPr>
              <w:spacing w:after="0" w:line="240" w:lineRule="auto"/>
              <w:ind w:left="319" w:hanging="319"/>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 xml:space="preserve">Environment Control for Animals and Plants, </w:t>
            </w:r>
            <w:r>
              <w:rPr>
                <w:rFonts w:eastAsia="Times New Roman" w:cs="Calibri"/>
                <w:color w:val="244061" w:themeColor="accent1" w:themeShade="80"/>
                <w:sz w:val="20"/>
                <w:szCs w:val="20"/>
              </w:rPr>
              <w:fldChar w:fldCharType="begin"/>
            </w:r>
            <w:r>
              <w:rPr>
                <w:rFonts w:eastAsia="Times New Roman" w:cs="Calibri"/>
                <w:color w:val="244061" w:themeColor="accent1" w:themeShade="80"/>
                <w:sz w:val="20"/>
                <w:szCs w:val="20"/>
              </w:rPr>
              <w:instrText xml:space="preserve"> INCLUDEPICTURE "https://auagpa-my.sharepoint.com/Users/thomas/Library/Group%20Containers/UBF8T346G9.ms/WebArchiveCopyPasteTempFiles/com.microsoft.Word/content?id=hfgpAQAAMAAJ&amp;printsec=frontcover&amp;img=1&amp;zoom=1&amp;imgtk=AFLRE73E-PtYLDLDpQ10aSBbZgjJPBVfKK6FG6Eb8L2wBngp4CnR3LQjjh8tx4Bx8vo34_CktM2EjqSGSLdnYRdHxoJ9E7V3ydD7iAc7qMn3zzcrK3KpdsLmM26jiBlxxmByR8cr0CCc" \* MERGEFORMAT </w:instrText>
            </w:r>
            <w:r>
              <w:rPr>
                <w:rFonts w:eastAsia="Times New Roman" w:cs="Calibri"/>
                <w:color w:val="244061" w:themeColor="accent1" w:themeShade="80"/>
                <w:sz w:val="20"/>
                <w:szCs w:val="20"/>
              </w:rPr>
              <w:fldChar w:fldCharType="end"/>
            </w:r>
            <w:r>
              <w:rPr>
                <w:rFonts w:eastAsia="Times New Roman" w:cs="Calibri"/>
                <w:color w:val="244061" w:themeColor="accent1" w:themeShade="80"/>
                <w:sz w:val="20"/>
                <w:szCs w:val="20"/>
              </w:rPr>
              <w:t>Louis DeMont Albright, American Society of Agricultural Engineers</w:t>
            </w:r>
          </w:p>
          <w:p w14:paraId="6084E0B2" w14:textId="77777777" w:rsidR="006612DB" w:rsidRPr="00CD3C7A" w:rsidRDefault="006612DB">
            <w:pPr>
              <w:pStyle w:val="aa"/>
              <w:numPr>
                <w:ilvl w:val="0"/>
                <w:numId w:val="12"/>
              </w:numPr>
              <w:spacing w:after="0" w:line="240" w:lineRule="auto"/>
              <w:ind w:left="319" w:hanging="319"/>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Greenhouse Design and Control, Pedro Ponce Cruz et al., 2014, CRC press</w:t>
            </w:r>
          </w:p>
          <w:p w14:paraId="64ACFEC7" w14:textId="77777777" w:rsidR="006612DB" w:rsidRPr="00CD3C7A" w:rsidRDefault="006612DB" w:rsidP="009D7C08">
            <w:pPr>
              <w:pStyle w:val="Default"/>
              <w:ind w:left="171"/>
              <w:jc w:val="both"/>
              <w:rPr>
                <w:rFonts w:eastAsia="Times New Roman"/>
                <w:color w:val="244061" w:themeColor="accent1" w:themeShade="80"/>
                <w:sz w:val="20"/>
                <w:szCs w:val="20"/>
                <w:lang w:val="en-US"/>
              </w:rPr>
            </w:pPr>
          </w:p>
          <w:p w14:paraId="5BB70AA2" w14:textId="77777777" w:rsidR="006612DB" w:rsidRPr="00CD3C7A" w:rsidRDefault="006612DB" w:rsidP="009D7C08">
            <w:pPr>
              <w:spacing w:after="0" w:line="240" w:lineRule="auto"/>
              <w:jc w:val="both"/>
              <w:rPr>
                <w:rFonts w:eastAsia="Times New Roman" w:cs="Calibri"/>
                <w:i/>
                <w:color w:val="244061" w:themeColor="accent1" w:themeShade="80"/>
                <w:sz w:val="16"/>
                <w:szCs w:val="16"/>
                <w:lang w:val="en-GB"/>
              </w:rPr>
            </w:pPr>
            <w:r>
              <w:rPr>
                <w:rFonts w:eastAsia="Times New Roman" w:cs="Calibri"/>
                <w:i/>
                <w:color w:val="244061" w:themeColor="accent1" w:themeShade="80"/>
                <w:sz w:val="16"/>
                <w:szCs w:val="16"/>
                <w:lang w:val="en-GB"/>
              </w:rPr>
              <w:t>-Related scientific journals:</w:t>
            </w:r>
          </w:p>
          <w:p w14:paraId="181FC9BD" w14:textId="77777777" w:rsidR="006612DB" w:rsidRPr="00CD3C7A" w:rsidRDefault="006612DB">
            <w:pPr>
              <w:pStyle w:val="aa"/>
              <w:numPr>
                <w:ilvl w:val="0"/>
                <w:numId w:val="9"/>
              </w:numPr>
              <w:spacing w:after="0" w:line="240" w:lineRule="auto"/>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Biosystems Engineering</w:t>
            </w:r>
          </w:p>
          <w:p w14:paraId="168B05D2" w14:textId="77777777" w:rsidR="006612DB" w:rsidRPr="00CD3C7A" w:rsidRDefault="006612DB">
            <w:pPr>
              <w:pStyle w:val="aa"/>
              <w:numPr>
                <w:ilvl w:val="0"/>
                <w:numId w:val="9"/>
              </w:numPr>
              <w:spacing w:after="0" w:line="240" w:lineRule="auto"/>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Computers and Electronics in Agriculture</w:t>
            </w:r>
          </w:p>
          <w:p w14:paraId="6E6AF891" w14:textId="77777777" w:rsidR="006612DB" w:rsidRPr="00CD3C7A" w:rsidRDefault="006612DB">
            <w:pPr>
              <w:pStyle w:val="aa"/>
              <w:numPr>
                <w:ilvl w:val="0"/>
                <w:numId w:val="9"/>
              </w:numPr>
              <w:spacing w:after="0" w:line="240" w:lineRule="auto"/>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Sensors</w:t>
            </w:r>
          </w:p>
          <w:p w14:paraId="18CEC41F" w14:textId="77777777" w:rsidR="006612DB" w:rsidRPr="00CD3C7A" w:rsidRDefault="006612DB">
            <w:pPr>
              <w:pStyle w:val="aa"/>
              <w:numPr>
                <w:ilvl w:val="0"/>
                <w:numId w:val="9"/>
              </w:numPr>
              <w:spacing w:after="0" w:line="240" w:lineRule="auto"/>
              <w:jc w:val="both"/>
              <w:rPr>
                <w:rFonts w:eastAsia="Times New Roman" w:cs="Calibri"/>
                <w:color w:val="244061" w:themeColor="accent1" w:themeShade="80"/>
                <w:sz w:val="20"/>
                <w:szCs w:val="20"/>
                <w:lang w:val="en-GB"/>
              </w:rPr>
            </w:pPr>
            <w:proofErr w:type="spellStart"/>
            <w:r>
              <w:rPr>
                <w:rFonts w:eastAsia="Times New Roman" w:cs="Calibri"/>
                <w:color w:val="244061" w:themeColor="accent1" w:themeShade="80"/>
                <w:sz w:val="20"/>
                <w:szCs w:val="20"/>
                <w:lang w:val="en-GB"/>
              </w:rPr>
              <w:t>HortScience</w:t>
            </w:r>
            <w:proofErr w:type="spellEnd"/>
          </w:p>
          <w:p w14:paraId="4F468CE3" w14:textId="77777777" w:rsidR="006612DB" w:rsidRPr="00CD3C7A" w:rsidRDefault="006612DB">
            <w:pPr>
              <w:pStyle w:val="aa"/>
              <w:numPr>
                <w:ilvl w:val="0"/>
                <w:numId w:val="9"/>
              </w:numPr>
              <w:spacing w:after="0" w:line="240" w:lineRule="auto"/>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Transactions of the ASABE</w:t>
            </w:r>
          </w:p>
          <w:p w14:paraId="6097C012" w14:textId="77777777" w:rsidR="006612DB" w:rsidRPr="00CD3C7A" w:rsidRDefault="006612DB">
            <w:pPr>
              <w:pStyle w:val="aa"/>
              <w:numPr>
                <w:ilvl w:val="0"/>
                <w:numId w:val="9"/>
              </w:numPr>
              <w:spacing w:after="0" w:line="240" w:lineRule="auto"/>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 xml:space="preserve">Structures and Environment </w:t>
            </w:r>
          </w:p>
        </w:tc>
      </w:tr>
    </w:tbl>
    <w:p w14:paraId="35A841AE" w14:textId="77777777" w:rsidR="00374567" w:rsidRDefault="00374567">
      <w:pPr>
        <w:rPr>
          <w:rFonts w:eastAsia="Times New Roman" w:cs="Calibri"/>
          <w:b/>
          <w:sz w:val="24"/>
          <w:szCs w:val="24"/>
        </w:rPr>
      </w:pPr>
      <w:r>
        <w:rPr>
          <w:rFonts w:eastAsia="Times New Roman" w:cs="Calibri"/>
          <w:b/>
          <w:sz w:val="24"/>
          <w:szCs w:val="24"/>
        </w:rPr>
        <w:lastRenderedPageBreak/>
        <w:br w:type="page"/>
      </w:r>
    </w:p>
    <w:p w14:paraId="183F3D79" w14:textId="2F706B8C" w:rsidR="00374567" w:rsidRDefault="00374567" w:rsidP="00374567">
      <w:pPr>
        <w:pStyle w:val="21"/>
        <w:rPr>
          <w:sz w:val="24"/>
          <w:szCs w:val="24"/>
          <w:lang w:val="el-GR"/>
        </w:rPr>
      </w:pPr>
      <w:bookmarkStart w:id="3" w:name="_Toc233584819"/>
      <w:proofErr w:type="spellStart"/>
      <w:r>
        <w:rPr>
          <w:sz w:val="24"/>
          <w:szCs w:val="24"/>
          <w:lang w:val="el-GR"/>
        </w:rPr>
        <w:lastRenderedPageBreak/>
        <w:t>Course</w:t>
      </w:r>
      <w:proofErr w:type="spellEnd"/>
      <w:r>
        <w:rPr>
          <w:sz w:val="24"/>
          <w:szCs w:val="24"/>
          <w:lang w:val="el-GR"/>
        </w:rPr>
        <w:t xml:space="preserve">: </w:t>
      </w:r>
      <w:proofErr w:type="spellStart"/>
      <w:r>
        <w:rPr>
          <w:sz w:val="24"/>
          <w:szCs w:val="24"/>
          <w:lang w:val="el-GR"/>
        </w:rPr>
        <w:t>GREENHOUSE</w:t>
      </w:r>
      <w:proofErr w:type="spellEnd"/>
      <w:r>
        <w:rPr>
          <w:sz w:val="24"/>
          <w:szCs w:val="24"/>
          <w:lang w:val="el-GR"/>
        </w:rPr>
        <w:t xml:space="preserve"> </w:t>
      </w:r>
      <w:proofErr w:type="spellStart"/>
      <w:r>
        <w:rPr>
          <w:sz w:val="24"/>
          <w:szCs w:val="24"/>
          <w:lang w:val="el-GR"/>
        </w:rPr>
        <w:t>ENVIRONMENT</w:t>
      </w:r>
      <w:bookmarkEnd w:id="3"/>
      <w:proofErr w:type="spellEnd"/>
    </w:p>
    <w:p w14:paraId="5780CACC" w14:textId="12EC8F39" w:rsidR="006612DB" w:rsidRPr="006612DB" w:rsidRDefault="006612DB" w:rsidP="006612DB">
      <w:pPr>
        <w:spacing w:before="120" w:after="0"/>
        <w:jc w:val="center"/>
        <w:rPr>
          <w:rFonts w:eastAsia="Times New Roman" w:cs="Calibri"/>
          <w:sz w:val="24"/>
          <w:szCs w:val="24"/>
        </w:rPr>
      </w:pPr>
      <w:r>
        <w:rPr>
          <w:rFonts w:eastAsia="Times New Roman" w:cs="Calibri"/>
          <w:b/>
          <w:sz w:val="24"/>
          <w:szCs w:val="24"/>
        </w:rPr>
        <w:t>COURSE OUTLINE</w:t>
      </w:r>
    </w:p>
    <w:p w14:paraId="02F0E076" w14:textId="77777777" w:rsidR="006612DB" w:rsidRPr="006612DB" w:rsidRDefault="006612DB">
      <w:pPr>
        <w:widowControl w:val="0"/>
        <w:numPr>
          <w:ilvl w:val="0"/>
          <w:numId w:val="23"/>
        </w:numPr>
        <w:autoSpaceDE w:val="0"/>
        <w:autoSpaceDN w:val="0"/>
        <w:adjustRightInd w:val="0"/>
        <w:spacing w:before="120" w:after="0" w:line="240" w:lineRule="auto"/>
        <w:rPr>
          <w:rFonts w:eastAsia="Times New Roman" w:cs="Calibri"/>
          <w:b/>
          <w:color w:val="000000"/>
        </w:rPr>
      </w:pPr>
      <w:r>
        <w:rPr>
          <w:rFonts w:eastAsia="Times New Roman" w:cs="Calibri"/>
          <w:b/>
          <w:color w:val="000000"/>
        </w:rPr>
        <w:t>GENERAL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7"/>
        <w:gridCol w:w="1295"/>
        <w:gridCol w:w="1486"/>
        <w:gridCol w:w="1418"/>
        <w:gridCol w:w="409"/>
        <w:gridCol w:w="1451"/>
      </w:tblGrid>
      <w:tr w:rsidR="006612DB" w:rsidRPr="006612DB" w14:paraId="57B1925B" w14:textId="77777777" w:rsidTr="00374567">
        <w:tc>
          <w:tcPr>
            <w:tcW w:w="1889" w:type="pct"/>
            <w:shd w:val="clear" w:color="auto" w:fill="DDD9C3" w:themeFill="background2" w:themeFillShade="E6"/>
          </w:tcPr>
          <w:p w14:paraId="6DDFB501"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SCHOOL</w:t>
            </w:r>
          </w:p>
        </w:tc>
        <w:tc>
          <w:tcPr>
            <w:tcW w:w="3111" w:type="pct"/>
            <w:gridSpan w:val="5"/>
          </w:tcPr>
          <w:p w14:paraId="3A2FD2AA" w14:textId="77777777" w:rsidR="006612DB" w:rsidRPr="004228A1" w:rsidRDefault="006612D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AGRICULTURAL ENGINEERING AND ENVIRONMENT</w:t>
            </w:r>
          </w:p>
        </w:tc>
      </w:tr>
      <w:tr w:rsidR="006612DB" w:rsidRPr="004442AB" w14:paraId="7228D92C" w14:textId="77777777" w:rsidTr="00374567">
        <w:tc>
          <w:tcPr>
            <w:tcW w:w="1889" w:type="pct"/>
            <w:shd w:val="clear" w:color="auto" w:fill="DDD9C3" w:themeFill="background2" w:themeFillShade="E6"/>
          </w:tcPr>
          <w:p w14:paraId="52489BA7"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DEPARTMENT</w:t>
            </w:r>
          </w:p>
        </w:tc>
        <w:tc>
          <w:tcPr>
            <w:tcW w:w="3111" w:type="pct"/>
            <w:gridSpan w:val="5"/>
          </w:tcPr>
          <w:p w14:paraId="46883367" w14:textId="26053F85" w:rsidR="006612DB" w:rsidRPr="00DC6B6B" w:rsidRDefault="00DC6B6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NATURAL RESOURCES DEVELOPMENT &amp; AGRICULTURAL ENGINEERING</w:t>
            </w:r>
          </w:p>
        </w:tc>
      </w:tr>
      <w:tr w:rsidR="006612DB" w:rsidRPr="006612DB" w14:paraId="3A8F04E4" w14:textId="77777777" w:rsidTr="00374567">
        <w:tc>
          <w:tcPr>
            <w:tcW w:w="1889" w:type="pct"/>
            <w:shd w:val="clear" w:color="auto" w:fill="DDD9C3" w:themeFill="background2" w:themeFillShade="E6"/>
          </w:tcPr>
          <w:p w14:paraId="24205643"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LEVEL OF STUDIES</w:t>
            </w:r>
          </w:p>
        </w:tc>
        <w:tc>
          <w:tcPr>
            <w:tcW w:w="3111" w:type="pct"/>
            <w:gridSpan w:val="5"/>
          </w:tcPr>
          <w:p w14:paraId="079A03C3" w14:textId="77777777" w:rsidR="006612DB" w:rsidRPr="004228A1" w:rsidRDefault="006612DB" w:rsidP="004228A1">
            <w:pPr>
              <w:spacing w:after="0" w:line="240" w:lineRule="auto"/>
              <w:rPr>
                <w:rFonts w:eastAsia="Times New Roman" w:cs="Calibri"/>
                <w:color w:val="244061" w:themeColor="accent1" w:themeShade="80"/>
                <w:sz w:val="20"/>
                <w:szCs w:val="20"/>
              </w:rPr>
            </w:pPr>
            <w:r>
              <w:rPr>
                <w:rFonts w:eastAsia="Times New Roman" w:cs="Calibri"/>
                <w:iCs/>
                <w:color w:val="244061" w:themeColor="accent1" w:themeShade="80"/>
                <w:sz w:val="18"/>
                <w:szCs w:val="18"/>
              </w:rPr>
              <w:t>POSTGRADUATE</w:t>
            </w:r>
          </w:p>
        </w:tc>
      </w:tr>
      <w:tr w:rsidR="006612DB" w:rsidRPr="006612DB" w14:paraId="5CA5DFE6" w14:textId="77777777" w:rsidTr="00374567">
        <w:tc>
          <w:tcPr>
            <w:tcW w:w="1889" w:type="pct"/>
            <w:shd w:val="clear" w:color="auto" w:fill="DDD9C3" w:themeFill="background2" w:themeFillShade="E6"/>
          </w:tcPr>
          <w:p w14:paraId="1BBB6962"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COURSE CODE</w:t>
            </w:r>
          </w:p>
        </w:tc>
        <w:tc>
          <w:tcPr>
            <w:tcW w:w="665" w:type="pct"/>
          </w:tcPr>
          <w:p w14:paraId="7FC6A42C" w14:textId="77777777" w:rsidR="006612DB" w:rsidRPr="006612DB" w:rsidRDefault="006612DB" w:rsidP="009D7C08">
            <w:pPr>
              <w:spacing w:after="0" w:line="240" w:lineRule="auto"/>
              <w:rPr>
                <w:rFonts w:eastAsia="Times New Roman" w:cs="Calibri"/>
                <w:b/>
                <w:sz w:val="20"/>
                <w:szCs w:val="20"/>
              </w:rPr>
            </w:pPr>
          </w:p>
        </w:tc>
        <w:tc>
          <w:tcPr>
            <w:tcW w:w="1491" w:type="pct"/>
            <w:gridSpan w:val="2"/>
            <w:shd w:val="clear" w:color="auto" w:fill="DDD9C3" w:themeFill="background2" w:themeFillShade="E6"/>
          </w:tcPr>
          <w:p w14:paraId="02952872"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SEMESTER</w:t>
            </w:r>
          </w:p>
        </w:tc>
        <w:tc>
          <w:tcPr>
            <w:tcW w:w="955" w:type="pct"/>
            <w:gridSpan w:val="2"/>
          </w:tcPr>
          <w:p w14:paraId="2F3D45A7" w14:textId="77777777" w:rsidR="006612DB" w:rsidRPr="004228A1" w:rsidRDefault="006612D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1st</w:t>
            </w:r>
          </w:p>
        </w:tc>
      </w:tr>
      <w:tr w:rsidR="006612DB" w:rsidRPr="006612DB" w14:paraId="27A1DFED" w14:textId="77777777" w:rsidTr="00374567">
        <w:trPr>
          <w:trHeight w:val="375"/>
        </w:trPr>
        <w:tc>
          <w:tcPr>
            <w:tcW w:w="1889" w:type="pct"/>
            <w:shd w:val="clear" w:color="auto" w:fill="DDD9C3" w:themeFill="background2" w:themeFillShade="E6"/>
            <w:vAlign w:val="center"/>
          </w:tcPr>
          <w:p w14:paraId="628B6F4B"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COURSE TITLE</w:t>
            </w:r>
          </w:p>
        </w:tc>
        <w:tc>
          <w:tcPr>
            <w:tcW w:w="3111" w:type="pct"/>
            <w:gridSpan w:val="5"/>
            <w:vAlign w:val="center"/>
          </w:tcPr>
          <w:p w14:paraId="1A3969F0" w14:textId="77777777" w:rsidR="006612DB" w:rsidRPr="004228A1" w:rsidRDefault="006612D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GREENHOUSE ENVIRONMENT</w:t>
            </w:r>
          </w:p>
        </w:tc>
      </w:tr>
      <w:tr w:rsidR="006612DB" w:rsidRPr="006612DB" w14:paraId="6E92CD8E" w14:textId="77777777" w:rsidTr="00374567">
        <w:trPr>
          <w:trHeight w:val="196"/>
        </w:trPr>
        <w:tc>
          <w:tcPr>
            <w:tcW w:w="3317" w:type="pct"/>
            <w:gridSpan w:val="3"/>
            <w:shd w:val="clear" w:color="auto" w:fill="DDD9C3" w:themeFill="background2" w:themeFillShade="E6"/>
            <w:vAlign w:val="center"/>
          </w:tcPr>
          <w:p w14:paraId="0818425F" w14:textId="77777777" w:rsidR="006612DB" w:rsidRPr="00DC6B6B" w:rsidRDefault="006612DB" w:rsidP="009D7C08">
            <w:pPr>
              <w:spacing w:after="0" w:line="240" w:lineRule="auto"/>
              <w:jc w:val="center"/>
              <w:rPr>
                <w:rFonts w:eastAsia="Times New Roman" w:cs="Calibri"/>
                <w:b/>
                <w:sz w:val="20"/>
                <w:szCs w:val="20"/>
              </w:rPr>
            </w:pPr>
            <w:r w:rsidRPr="00DC6B6B">
              <w:rPr>
                <w:rFonts w:eastAsia="Times New Roman" w:cs="Calibri"/>
                <w:b/>
                <w:sz w:val="20"/>
                <w:szCs w:val="20"/>
              </w:rPr>
              <w:t>INDEPENDENT TEACHING ACTIVITIES in case credit units are awarded for separate parts of the course, e.g. Lectures, Laboratory Exercises, etc. If credit units are awarded uniformly for the entire course, indicate the weekly teaching hours and the total credit units</w:t>
            </w:r>
            <w:r w:rsidRPr="00DC6B6B">
              <w:rPr>
                <w:rFonts w:eastAsia="Times New Roman" w:cs="Calibri"/>
                <w:b/>
                <w:sz w:val="20"/>
                <w:szCs w:val="20"/>
              </w:rPr>
              <w:br/>
            </w:r>
          </w:p>
        </w:tc>
        <w:tc>
          <w:tcPr>
            <w:tcW w:w="938" w:type="pct"/>
            <w:gridSpan w:val="2"/>
            <w:shd w:val="clear" w:color="auto" w:fill="DDD9C3" w:themeFill="background2" w:themeFillShade="E6"/>
            <w:vAlign w:val="center"/>
          </w:tcPr>
          <w:p w14:paraId="25B6DDA0" w14:textId="77777777" w:rsidR="006612DB" w:rsidRPr="006612DB" w:rsidRDefault="006612DB" w:rsidP="009D7C08">
            <w:pPr>
              <w:spacing w:after="0" w:line="240" w:lineRule="auto"/>
              <w:jc w:val="center"/>
              <w:rPr>
                <w:rFonts w:eastAsia="Times New Roman" w:cs="Calibri"/>
                <w:b/>
                <w:sz w:val="20"/>
                <w:szCs w:val="20"/>
              </w:rPr>
            </w:pPr>
            <w:r>
              <w:rPr>
                <w:rFonts w:eastAsia="Times New Roman" w:cs="Calibri"/>
                <w:b/>
                <w:sz w:val="20"/>
                <w:szCs w:val="20"/>
              </w:rPr>
              <w:t>WEEKLY TEACHING HOURS</w:t>
            </w:r>
            <w:r>
              <w:rPr>
                <w:rFonts w:eastAsia="Times New Roman" w:cs="Calibri"/>
                <w:b/>
                <w:sz w:val="20"/>
                <w:szCs w:val="20"/>
              </w:rPr>
              <w:br/>
            </w:r>
          </w:p>
        </w:tc>
        <w:tc>
          <w:tcPr>
            <w:tcW w:w="746" w:type="pct"/>
            <w:shd w:val="clear" w:color="auto" w:fill="DDD9C3" w:themeFill="background2" w:themeFillShade="E6"/>
            <w:vAlign w:val="center"/>
          </w:tcPr>
          <w:p w14:paraId="736115EB" w14:textId="77777777" w:rsidR="006612DB" w:rsidRPr="006612DB" w:rsidRDefault="006612DB" w:rsidP="009D7C08">
            <w:pPr>
              <w:spacing w:after="0" w:line="240" w:lineRule="auto"/>
              <w:jc w:val="center"/>
              <w:rPr>
                <w:rFonts w:eastAsia="Times New Roman" w:cs="Calibri"/>
                <w:b/>
                <w:sz w:val="20"/>
                <w:szCs w:val="20"/>
              </w:rPr>
            </w:pPr>
            <w:r>
              <w:rPr>
                <w:rFonts w:eastAsia="Times New Roman" w:cs="Calibri"/>
                <w:b/>
                <w:sz w:val="20"/>
                <w:szCs w:val="20"/>
              </w:rPr>
              <w:t>CREDIT UNITS (ECTS)</w:t>
            </w:r>
          </w:p>
        </w:tc>
      </w:tr>
      <w:tr w:rsidR="006612DB" w:rsidRPr="006612DB" w14:paraId="3F25025C" w14:textId="77777777" w:rsidTr="00374567">
        <w:trPr>
          <w:trHeight w:val="194"/>
        </w:trPr>
        <w:tc>
          <w:tcPr>
            <w:tcW w:w="3317" w:type="pct"/>
            <w:gridSpan w:val="3"/>
          </w:tcPr>
          <w:p w14:paraId="10E4C417" w14:textId="77777777" w:rsidR="006612DB" w:rsidRPr="004228A1" w:rsidRDefault="006612DB" w:rsidP="009D7C08">
            <w:pPr>
              <w:spacing w:after="0" w:line="240" w:lineRule="auto"/>
              <w:jc w:val="right"/>
              <w:rPr>
                <w:rFonts w:eastAsia="Times New Roman" w:cs="Calibri"/>
                <w:color w:val="244061" w:themeColor="accent1" w:themeShade="80"/>
                <w:sz w:val="20"/>
                <w:szCs w:val="20"/>
              </w:rPr>
            </w:pPr>
            <w:r>
              <w:rPr>
                <w:rFonts w:eastAsia="Times New Roman" w:cs="Calibri"/>
                <w:color w:val="244061" w:themeColor="accent1" w:themeShade="80"/>
                <w:sz w:val="20"/>
                <w:szCs w:val="20"/>
              </w:rPr>
              <w:t>Lectures and Laboratory Exercises</w:t>
            </w:r>
          </w:p>
        </w:tc>
        <w:tc>
          <w:tcPr>
            <w:tcW w:w="938" w:type="pct"/>
            <w:gridSpan w:val="2"/>
          </w:tcPr>
          <w:p w14:paraId="33435171" w14:textId="77777777" w:rsidR="006612DB" w:rsidRPr="004228A1" w:rsidRDefault="006612DB" w:rsidP="009D7C08">
            <w:pPr>
              <w:spacing w:after="0" w:line="240" w:lineRule="auto"/>
              <w:jc w:val="center"/>
              <w:rPr>
                <w:rFonts w:eastAsia="Times New Roman" w:cs="Calibri"/>
                <w:color w:val="244061" w:themeColor="accent1" w:themeShade="80"/>
                <w:sz w:val="20"/>
                <w:szCs w:val="20"/>
              </w:rPr>
            </w:pPr>
            <w:r>
              <w:rPr>
                <w:rFonts w:cs="Calibri"/>
                <w:color w:val="244061" w:themeColor="accent1" w:themeShade="80"/>
                <w:sz w:val="20"/>
                <w:szCs w:val="20"/>
              </w:rPr>
              <w:t>3</w:t>
            </w:r>
          </w:p>
        </w:tc>
        <w:tc>
          <w:tcPr>
            <w:tcW w:w="746" w:type="pct"/>
          </w:tcPr>
          <w:p w14:paraId="38982089" w14:textId="1545FDC2" w:rsidR="006612DB" w:rsidRPr="004228A1" w:rsidRDefault="00EA6514" w:rsidP="009D7C08">
            <w:pPr>
              <w:spacing w:after="0" w:line="240" w:lineRule="auto"/>
              <w:jc w:val="center"/>
              <w:rPr>
                <w:rFonts w:eastAsia="Times New Roman" w:cs="Calibri"/>
                <w:color w:val="244061" w:themeColor="accent1" w:themeShade="80"/>
                <w:sz w:val="20"/>
                <w:szCs w:val="20"/>
                <w:lang w:val="el-GR"/>
              </w:rPr>
            </w:pPr>
            <w:r>
              <w:rPr>
                <w:rFonts w:eastAsia="Times New Roman" w:cs="Calibri"/>
                <w:color w:val="244061" w:themeColor="accent1" w:themeShade="80"/>
                <w:sz w:val="20"/>
                <w:szCs w:val="20"/>
                <w:lang w:val="el-GR"/>
              </w:rPr>
              <w:t>6</w:t>
            </w:r>
          </w:p>
        </w:tc>
      </w:tr>
      <w:tr w:rsidR="006612DB" w:rsidRPr="006612DB" w14:paraId="74F8CCBF" w14:textId="77777777" w:rsidTr="00374567">
        <w:trPr>
          <w:trHeight w:val="194"/>
        </w:trPr>
        <w:tc>
          <w:tcPr>
            <w:tcW w:w="3317" w:type="pct"/>
            <w:gridSpan w:val="3"/>
          </w:tcPr>
          <w:p w14:paraId="09D84E0E" w14:textId="77777777" w:rsidR="006612DB" w:rsidRPr="004228A1" w:rsidRDefault="006612DB" w:rsidP="009D7C08">
            <w:pPr>
              <w:spacing w:after="0" w:line="240" w:lineRule="auto"/>
              <w:jc w:val="right"/>
              <w:rPr>
                <w:rFonts w:eastAsia="Times New Roman" w:cs="Calibri"/>
                <w:b/>
                <w:color w:val="244061" w:themeColor="accent1" w:themeShade="80"/>
                <w:sz w:val="20"/>
                <w:szCs w:val="20"/>
              </w:rPr>
            </w:pPr>
          </w:p>
        </w:tc>
        <w:tc>
          <w:tcPr>
            <w:tcW w:w="938" w:type="pct"/>
            <w:gridSpan w:val="2"/>
          </w:tcPr>
          <w:p w14:paraId="4A371F44" w14:textId="77777777" w:rsidR="006612DB" w:rsidRPr="004228A1" w:rsidRDefault="006612DB" w:rsidP="009D7C08">
            <w:pPr>
              <w:spacing w:after="0" w:line="240" w:lineRule="auto"/>
              <w:jc w:val="right"/>
              <w:rPr>
                <w:rFonts w:eastAsia="Times New Roman" w:cs="Calibri"/>
                <w:color w:val="244061" w:themeColor="accent1" w:themeShade="80"/>
                <w:sz w:val="20"/>
                <w:szCs w:val="20"/>
              </w:rPr>
            </w:pPr>
          </w:p>
        </w:tc>
        <w:tc>
          <w:tcPr>
            <w:tcW w:w="746" w:type="pct"/>
          </w:tcPr>
          <w:p w14:paraId="3FB745AD" w14:textId="77777777" w:rsidR="006612DB" w:rsidRPr="004228A1" w:rsidRDefault="006612DB" w:rsidP="009D7C08">
            <w:pPr>
              <w:spacing w:after="0" w:line="240" w:lineRule="auto"/>
              <w:rPr>
                <w:rFonts w:eastAsia="Times New Roman" w:cs="Calibri"/>
                <w:color w:val="244061" w:themeColor="accent1" w:themeShade="80"/>
                <w:sz w:val="20"/>
                <w:szCs w:val="20"/>
              </w:rPr>
            </w:pPr>
          </w:p>
        </w:tc>
      </w:tr>
      <w:tr w:rsidR="006612DB" w:rsidRPr="006612DB" w14:paraId="44896183" w14:textId="77777777" w:rsidTr="00374567">
        <w:trPr>
          <w:trHeight w:val="599"/>
        </w:trPr>
        <w:tc>
          <w:tcPr>
            <w:tcW w:w="1889" w:type="pct"/>
            <w:shd w:val="clear" w:color="auto" w:fill="DDD9C3" w:themeFill="background2" w:themeFillShade="E6"/>
          </w:tcPr>
          <w:p w14:paraId="07D39F7F" w14:textId="77777777" w:rsidR="006612DB" w:rsidRPr="00DC6B6B" w:rsidRDefault="006612DB" w:rsidP="009D7C08">
            <w:pPr>
              <w:spacing w:after="0" w:line="240" w:lineRule="auto"/>
              <w:jc w:val="right"/>
              <w:rPr>
                <w:rFonts w:eastAsia="Times New Roman" w:cs="Calibri"/>
                <w:i/>
                <w:sz w:val="16"/>
                <w:szCs w:val="16"/>
              </w:rPr>
            </w:pPr>
            <w:r w:rsidRPr="00DC6B6B">
              <w:rPr>
                <w:rFonts w:eastAsia="Times New Roman" w:cs="Calibri"/>
                <w:b/>
                <w:sz w:val="20"/>
                <w:szCs w:val="20"/>
              </w:rPr>
              <w:t>COURSE TYPE</w:t>
            </w:r>
          </w:p>
          <w:p w14:paraId="5C9A7206"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i/>
                <w:sz w:val="16"/>
                <w:szCs w:val="16"/>
              </w:rPr>
              <w:t>Background, General Knowledge, Scientific Area, Skills Development</w:t>
            </w:r>
          </w:p>
        </w:tc>
        <w:tc>
          <w:tcPr>
            <w:tcW w:w="3111" w:type="pct"/>
            <w:gridSpan w:val="5"/>
          </w:tcPr>
          <w:p w14:paraId="2C15346F" w14:textId="77777777" w:rsidR="006612DB" w:rsidRPr="004228A1" w:rsidRDefault="006612DB" w:rsidP="009D7C08">
            <w:pPr>
              <w:spacing w:after="0" w:line="240" w:lineRule="auto"/>
              <w:rPr>
                <w:rFonts w:eastAsia="Times New Roman" w:cs="Calibri"/>
                <w:color w:val="244061" w:themeColor="accent1" w:themeShade="80"/>
                <w:sz w:val="20"/>
                <w:szCs w:val="20"/>
              </w:rPr>
            </w:pPr>
            <w:r>
              <w:rPr>
                <w:rFonts w:cs="Calibri"/>
                <w:color w:val="244061" w:themeColor="accent1" w:themeShade="80"/>
                <w:sz w:val="20"/>
                <w:szCs w:val="20"/>
              </w:rPr>
              <w:t>Scientific Area</w:t>
            </w:r>
          </w:p>
        </w:tc>
      </w:tr>
      <w:tr w:rsidR="006612DB" w:rsidRPr="006612DB" w14:paraId="5BBBDBA1" w14:textId="77777777" w:rsidTr="00374567">
        <w:tc>
          <w:tcPr>
            <w:tcW w:w="1889" w:type="pct"/>
            <w:shd w:val="clear" w:color="auto" w:fill="DDD9C3" w:themeFill="background2" w:themeFillShade="E6"/>
          </w:tcPr>
          <w:p w14:paraId="63F981E1" w14:textId="79B4EDB4" w:rsidR="006612DB" w:rsidRPr="00374567" w:rsidRDefault="006612DB" w:rsidP="00374567">
            <w:pPr>
              <w:spacing w:after="0" w:line="240" w:lineRule="auto"/>
              <w:jc w:val="right"/>
              <w:rPr>
                <w:rFonts w:eastAsia="Times New Roman" w:cs="Calibri"/>
                <w:b/>
                <w:sz w:val="20"/>
                <w:szCs w:val="20"/>
                <w:lang w:val="el-GR"/>
              </w:rPr>
            </w:pPr>
            <w:r>
              <w:rPr>
                <w:rFonts w:eastAsia="Times New Roman" w:cs="Calibri"/>
                <w:b/>
                <w:sz w:val="20"/>
                <w:szCs w:val="20"/>
              </w:rPr>
              <w:t>PREREQUISITE COURSES:</w:t>
            </w:r>
          </w:p>
        </w:tc>
        <w:tc>
          <w:tcPr>
            <w:tcW w:w="3111" w:type="pct"/>
            <w:gridSpan w:val="5"/>
          </w:tcPr>
          <w:p w14:paraId="75F89011" w14:textId="77777777" w:rsidR="006612DB" w:rsidRPr="004228A1" w:rsidRDefault="006612DB" w:rsidP="009D7C08">
            <w:pPr>
              <w:spacing w:after="0" w:line="240" w:lineRule="auto"/>
              <w:rPr>
                <w:rFonts w:eastAsia="Times New Roman" w:cs="Calibri"/>
                <w:color w:val="244061" w:themeColor="accent1" w:themeShade="80"/>
                <w:sz w:val="20"/>
                <w:szCs w:val="20"/>
              </w:rPr>
            </w:pPr>
          </w:p>
        </w:tc>
      </w:tr>
      <w:tr w:rsidR="006612DB" w:rsidRPr="006612DB" w14:paraId="6242995B" w14:textId="77777777" w:rsidTr="00374567">
        <w:tc>
          <w:tcPr>
            <w:tcW w:w="1889" w:type="pct"/>
            <w:shd w:val="clear" w:color="auto" w:fill="DDD9C3" w:themeFill="background2" w:themeFillShade="E6"/>
          </w:tcPr>
          <w:p w14:paraId="50E58847"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LANGUAGE OF INSTRUCTION AND EXAMINATIONS:</w:t>
            </w:r>
          </w:p>
        </w:tc>
        <w:tc>
          <w:tcPr>
            <w:tcW w:w="3111" w:type="pct"/>
            <w:gridSpan w:val="5"/>
          </w:tcPr>
          <w:p w14:paraId="10A9EF00" w14:textId="77777777" w:rsidR="006612DB" w:rsidRPr="004228A1" w:rsidRDefault="006612DB" w:rsidP="009D7C08">
            <w:pPr>
              <w:spacing w:after="0" w:line="240" w:lineRule="auto"/>
              <w:rPr>
                <w:rFonts w:eastAsia="Times New Roman" w:cs="Calibri"/>
                <w:color w:val="244061" w:themeColor="accent1" w:themeShade="80"/>
                <w:sz w:val="20"/>
                <w:szCs w:val="20"/>
              </w:rPr>
            </w:pPr>
            <w:r>
              <w:rPr>
                <w:rFonts w:cs="Calibri"/>
                <w:color w:val="244061" w:themeColor="accent1" w:themeShade="80"/>
                <w:sz w:val="20"/>
                <w:szCs w:val="20"/>
              </w:rPr>
              <w:t>Greek</w:t>
            </w:r>
          </w:p>
        </w:tc>
      </w:tr>
      <w:tr w:rsidR="006612DB" w:rsidRPr="006612DB" w14:paraId="08361F15" w14:textId="77777777" w:rsidTr="00374567">
        <w:tc>
          <w:tcPr>
            <w:tcW w:w="1889" w:type="pct"/>
            <w:shd w:val="clear" w:color="auto" w:fill="DDD9C3" w:themeFill="background2" w:themeFillShade="E6"/>
          </w:tcPr>
          <w:p w14:paraId="30022767"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THE COURSE IS OFFERED TO ERASMUS STUDENTS</w:t>
            </w:r>
          </w:p>
        </w:tc>
        <w:tc>
          <w:tcPr>
            <w:tcW w:w="3111" w:type="pct"/>
            <w:gridSpan w:val="5"/>
          </w:tcPr>
          <w:p w14:paraId="5DAE711C" w14:textId="77777777" w:rsidR="006612DB" w:rsidRPr="004228A1" w:rsidRDefault="006612DB" w:rsidP="009D7C08">
            <w:pPr>
              <w:spacing w:after="0" w:line="240" w:lineRule="auto"/>
              <w:rPr>
                <w:rFonts w:eastAsia="Times New Roman" w:cs="Calibri"/>
                <w:color w:val="244061" w:themeColor="accent1" w:themeShade="80"/>
                <w:sz w:val="20"/>
                <w:szCs w:val="20"/>
              </w:rPr>
            </w:pPr>
            <w:r>
              <w:rPr>
                <w:rFonts w:cs="Calibri"/>
                <w:color w:val="244061" w:themeColor="accent1" w:themeShade="80"/>
                <w:sz w:val="20"/>
                <w:szCs w:val="20"/>
              </w:rPr>
              <w:t>YES (in English)</w:t>
            </w:r>
          </w:p>
        </w:tc>
      </w:tr>
      <w:tr w:rsidR="006612DB" w:rsidRPr="006612DB" w14:paraId="0F647116" w14:textId="77777777" w:rsidTr="00374567">
        <w:tc>
          <w:tcPr>
            <w:tcW w:w="1889" w:type="pct"/>
            <w:shd w:val="clear" w:color="auto" w:fill="DDD9C3" w:themeFill="background2" w:themeFillShade="E6"/>
          </w:tcPr>
          <w:p w14:paraId="1F532F4A" w14:textId="77777777" w:rsidR="006612DB" w:rsidRPr="006612DB" w:rsidRDefault="006612DB" w:rsidP="009D7C08">
            <w:pPr>
              <w:spacing w:after="0" w:line="240" w:lineRule="auto"/>
              <w:jc w:val="right"/>
              <w:rPr>
                <w:rFonts w:eastAsia="Times New Roman" w:cs="Calibri"/>
                <w:b/>
                <w:sz w:val="20"/>
                <w:szCs w:val="20"/>
                <w:lang w:val="en-GB"/>
              </w:rPr>
            </w:pPr>
            <w:r>
              <w:rPr>
                <w:rFonts w:eastAsia="Times New Roman" w:cs="Calibri"/>
                <w:b/>
                <w:sz w:val="20"/>
                <w:szCs w:val="20"/>
              </w:rPr>
              <w:t>COURSE WEBSITE (URL)</w:t>
            </w:r>
          </w:p>
        </w:tc>
        <w:tc>
          <w:tcPr>
            <w:tcW w:w="3111" w:type="pct"/>
            <w:gridSpan w:val="5"/>
          </w:tcPr>
          <w:p w14:paraId="5549E85F" w14:textId="77777777" w:rsidR="006612DB" w:rsidRPr="006612DB" w:rsidRDefault="006612DB" w:rsidP="009D7C08">
            <w:pPr>
              <w:rPr>
                <w:rFonts w:cs="Calibri"/>
                <w:color w:val="365F91" w:themeColor="accent1" w:themeShade="BF"/>
                <w:sz w:val="20"/>
                <w:szCs w:val="20"/>
                <w:lang w:val="en-GB"/>
              </w:rPr>
            </w:pPr>
          </w:p>
        </w:tc>
      </w:tr>
    </w:tbl>
    <w:p w14:paraId="1B53140A" w14:textId="77777777" w:rsidR="006612DB" w:rsidRPr="006612DB" w:rsidRDefault="006612DB">
      <w:pPr>
        <w:widowControl w:val="0"/>
        <w:numPr>
          <w:ilvl w:val="0"/>
          <w:numId w:val="23"/>
        </w:numPr>
        <w:autoSpaceDE w:val="0"/>
        <w:autoSpaceDN w:val="0"/>
        <w:adjustRightInd w:val="0"/>
        <w:spacing w:before="120" w:after="0" w:line="240" w:lineRule="auto"/>
        <w:ind w:left="357" w:hanging="357"/>
        <w:rPr>
          <w:rFonts w:eastAsia="Times New Roman" w:cs="Calibri"/>
          <w:b/>
          <w:color w:val="000000"/>
        </w:rPr>
      </w:pPr>
      <w:r>
        <w:rPr>
          <w:rFonts w:eastAsia="Times New Roman" w:cs="Calibri"/>
          <w:b/>
          <w:color w:val="000000"/>
        </w:rPr>
        <w:t>LEARNING OUTCOMES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5"/>
        <w:gridCol w:w="5181"/>
      </w:tblGrid>
      <w:tr w:rsidR="006612DB" w:rsidRPr="006612DB" w14:paraId="418DB60D" w14:textId="77777777" w:rsidTr="00374567">
        <w:tc>
          <w:tcPr>
            <w:tcW w:w="5000" w:type="pct"/>
            <w:gridSpan w:val="2"/>
            <w:tcBorders>
              <w:bottom w:val="nil"/>
            </w:tcBorders>
            <w:shd w:val="clear" w:color="auto" w:fill="DDD9C3" w:themeFill="background2" w:themeFillShade="E6"/>
          </w:tcPr>
          <w:p w14:paraId="5D347C34" w14:textId="77777777" w:rsidR="006612DB" w:rsidRPr="006612DB" w:rsidRDefault="006612DB" w:rsidP="009D7C08">
            <w:pPr>
              <w:spacing w:after="0" w:line="240" w:lineRule="auto"/>
              <w:rPr>
                <w:rFonts w:eastAsia="Times New Roman" w:cs="Calibri"/>
                <w:i/>
                <w:sz w:val="16"/>
                <w:szCs w:val="16"/>
              </w:rPr>
            </w:pPr>
            <w:r>
              <w:rPr>
                <w:rFonts w:eastAsia="Times New Roman" w:cs="Calibri"/>
                <w:b/>
                <w:sz w:val="20"/>
                <w:szCs w:val="20"/>
              </w:rPr>
              <w:t>Learning Outcomes</w:t>
            </w:r>
          </w:p>
        </w:tc>
      </w:tr>
      <w:tr w:rsidR="006612DB" w:rsidRPr="004442AB" w14:paraId="019ABCF0" w14:textId="77777777" w:rsidTr="00374567">
        <w:tc>
          <w:tcPr>
            <w:tcW w:w="5000" w:type="pct"/>
            <w:gridSpan w:val="2"/>
            <w:tcBorders>
              <w:top w:val="nil"/>
            </w:tcBorders>
            <w:shd w:val="clear" w:color="auto" w:fill="DDD9C3" w:themeFill="background2" w:themeFillShade="E6"/>
          </w:tcPr>
          <w:p w14:paraId="748DDE6C" w14:textId="77777777" w:rsidR="006612DB" w:rsidRPr="00DC6B6B" w:rsidRDefault="006612DB" w:rsidP="009D7C08">
            <w:pPr>
              <w:widowControl w:val="0"/>
              <w:autoSpaceDE w:val="0"/>
              <w:autoSpaceDN w:val="0"/>
              <w:adjustRightInd w:val="0"/>
              <w:spacing w:after="60" w:line="240" w:lineRule="auto"/>
              <w:rPr>
                <w:rFonts w:eastAsia="Times New Roman" w:cs="Calibri"/>
                <w:i/>
                <w:sz w:val="16"/>
                <w:szCs w:val="16"/>
              </w:rPr>
            </w:pPr>
            <w:r w:rsidRPr="00DC6B6B">
              <w:rPr>
                <w:rFonts w:eastAsia="Times New Roman" w:cs="Calibri"/>
                <w:i/>
                <w:sz w:val="16"/>
                <w:szCs w:val="16"/>
              </w:rPr>
              <w:t>The learning outcomes of the course are described, i.e. the specific knowledge, skills and competences of an appropriate level that students will acquire upon successful completion of the course.</w:t>
            </w:r>
          </w:p>
        </w:tc>
      </w:tr>
      <w:tr w:rsidR="004228A1" w:rsidRPr="004442AB" w14:paraId="703EF328" w14:textId="77777777" w:rsidTr="00374567">
        <w:tc>
          <w:tcPr>
            <w:tcW w:w="5000" w:type="pct"/>
            <w:gridSpan w:val="2"/>
          </w:tcPr>
          <w:p w14:paraId="284F05A7" w14:textId="1480E14D" w:rsidR="006612DB" w:rsidRPr="00DC6B6B" w:rsidRDefault="006612DB" w:rsidP="009D7C08">
            <w:pPr>
              <w:shd w:val="clear" w:color="auto" w:fill="FFFFFF"/>
              <w:spacing w:before="120" w:after="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The course focuses on a holistic and interdisciplinary understanding of the physical, technical and biological parameters that shape the microclimate of a greenhouse and their effect on cultivation. The course provides theoretical and practical knowledge regarding the understanding of greenhouse microclimate, namely the conditions of temperature, humidity, radiation, ventilation and carbon dioxide concentration, and their interaction with crop growth and development, the techniques for environmental management and control (e.g. ventilation, heating, cooling, shading, lighting), as well as the selection of appropriate equipment, aiming at the optimisation of production and resource conservation. The fundamental principles governing energy flows and heat and mass transfer within the greenhouse are analysed, through a quantitative and qualitative approach, and the principles of design and decision making for the formation and management of appropriate microclimatic conditions are presented, depending on the requirements of the crop, the greenhouse structure and the characteristics of the greenhouse installation area (external climatic conditions, terrain, access network, resources).</w:t>
            </w:r>
          </w:p>
          <w:p w14:paraId="7A988F90" w14:textId="77777777" w:rsidR="006612DB" w:rsidRPr="00DC6B6B" w:rsidRDefault="006612DB" w:rsidP="009D7C08">
            <w:pPr>
              <w:shd w:val="clear" w:color="auto" w:fill="FFFFFF"/>
              <w:spacing w:before="120"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Learning outcomes: Upon completion of the course, students will be able to:</w:t>
            </w:r>
          </w:p>
          <w:p w14:paraId="49C87FFC" w14:textId="77777777" w:rsidR="006612DB" w:rsidRPr="00DC6B6B" w:rsidRDefault="006612DB">
            <w:pPr>
              <w:pStyle w:val="aa"/>
              <w:numPr>
                <w:ilvl w:val="0"/>
                <w:numId w:val="13"/>
              </w:numPr>
              <w:shd w:val="clear" w:color="auto" w:fill="FFFFFF"/>
              <w:spacing w:before="120" w:after="0" w:line="240" w:lineRule="auto"/>
              <w:ind w:left="319" w:hanging="142"/>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Describe the basic physical and biological characteristics of the greenhouse environment.</w:t>
            </w:r>
          </w:p>
          <w:p w14:paraId="2BE2C196" w14:textId="77777777" w:rsidR="006612DB" w:rsidRPr="00DC6B6B" w:rsidRDefault="006612DB">
            <w:pPr>
              <w:pStyle w:val="aa"/>
              <w:numPr>
                <w:ilvl w:val="0"/>
                <w:numId w:val="13"/>
              </w:numPr>
              <w:shd w:val="clear" w:color="auto" w:fill="FFFFFF"/>
              <w:spacing w:before="120" w:after="0" w:line="240" w:lineRule="auto"/>
              <w:ind w:left="319" w:hanging="142"/>
              <w:rPr>
                <w:rFonts w:eastAsia="Times New Roman" w:cs="Calibri"/>
                <w:color w:val="244061" w:themeColor="accent1" w:themeShade="80"/>
                <w:sz w:val="20"/>
                <w:szCs w:val="20"/>
              </w:rPr>
            </w:pPr>
            <w:proofErr w:type="spellStart"/>
            <w:r w:rsidRPr="00DC6B6B">
              <w:rPr>
                <w:rFonts w:eastAsia="Times New Roman" w:cs="Calibri"/>
                <w:color w:val="244061" w:themeColor="accent1" w:themeShade="80"/>
                <w:sz w:val="20"/>
                <w:szCs w:val="20"/>
              </w:rPr>
              <w:t>Analyse</w:t>
            </w:r>
            <w:proofErr w:type="spellEnd"/>
            <w:r w:rsidRPr="00DC6B6B">
              <w:rPr>
                <w:rFonts w:eastAsia="Times New Roman" w:cs="Calibri"/>
                <w:color w:val="244061" w:themeColor="accent1" w:themeShade="80"/>
                <w:sz w:val="20"/>
                <w:szCs w:val="20"/>
              </w:rPr>
              <w:t xml:space="preserve"> the dynamics of temperature, humidity, light and carbon dioxide.</w:t>
            </w:r>
          </w:p>
          <w:p w14:paraId="35296592" w14:textId="77777777" w:rsidR="006612DB" w:rsidRPr="00DC6B6B" w:rsidRDefault="006612DB">
            <w:pPr>
              <w:pStyle w:val="aa"/>
              <w:numPr>
                <w:ilvl w:val="0"/>
                <w:numId w:val="13"/>
              </w:numPr>
              <w:shd w:val="clear" w:color="auto" w:fill="FFFFFF"/>
              <w:spacing w:before="120" w:after="0" w:line="240" w:lineRule="auto"/>
              <w:ind w:left="319" w:hanging="142"/>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Select and apply appropriate environmental control technologies.</w:t>
            </w:r>
          </w:p>
          <w:p w14:paraId="6CC542B0" w14:textId="77777777" w:rsidR="000C7FB2" w:rsidRPr="00DC6B6B" w:rsidRDefault="006612DB">
            <w:pPr>
              <w:pStyle w:val="aa"/>
              <w:numPr>
                <w:ilvl w:val="0"/>
                <w:numId w:val="13"/>
              </w:numPr>
              <w:shd w:val="clear" w:color="auto" w:fill="FFFFFF"/>
              <w:spacing w:before="120" w:after="0" w:line="240" w:lineRule="auto"/>
              <w:ind w:left="319" w:hanging="142"/>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Design microclimatic optimisation strategies for greenhouse crops</w:t>
            </w:r>
          </w:p>
          <w:p w14:paraId="1FC8AA6E" w14:textId="2F97C74B" w:rsidR="006612DB" w:rsidRPr="00DC6B6B" w:rsidRDefault="006612DB">
            <w:pPr>
              <w:pStyle w:val="aa"/>
              <w:numPr>
                <w:ilvl w:val="0"/>
                <w:numId w:val="13"/>
              </w:numPr>
              <w:shd w:val="clear" w:color="auto" w:fill="FFFFFF"/>
              <w:spacing w:before="120" w:after="0" w:line="240" w:lineRule="auto"/>
              <w:ind w:left="319" w:hanging="142"/>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Apply principles of bioclimatic and energy efficiency in the design and operation of greenhouses</w:t>
            </w:r>
          </w:p>
        </w:tc>
      </w:tr>
      <w:tr w:rsidR="006612DB" w:rsidRPr="006612DB" w14:paraId="2A635160" w14:textId="77777777" w:rsidTr="00374567">
        <w:tblPrEx>
          <w:tblLook w:val="0000" w:firstRow="0" w:lastRow="0" w:firstColumn="0" w:lastColumn="0" w:noHBand="0" w:noVBand="0"/>
        </w:tblPrEx>
        <w:tc>
          <w:tcPr>
            <w:tcW w:w="5000" w:type="pct"/>
            <w:gridSpan w:val="2"/>
            <w:tcBorders>
              <w:bottom w:val="nil"/>
            </w:tcBorders>
            <w:shd w:val="clear" w:color="auto" w:fill="DDD9C3" w:themeFill="background2" w:themeFillShade="E6"/>
          </w:tcPr>
          <w:p w14:paraId="3A034463" w14:textId="77777777" w:rsidR="006612DB" w:rsidRPr="006612DB" w:rsidRDefault="006612DB" w:rsidP="009D7C08">
            <w:pPr>
              <w:spacing w:after="0" w:line="240" w:lineRule="auto"/>
              <w:rPr>
                <w:rFonts w:eastAsia="Times New Roman" w:cs="Calibri"/>
                <w:b/>
                <w:sz w:val="20"/>
                <w:szCs w:val="20"/>
              </w:rPr>
            </w:pPr>
            <w:r>
              <w:rPr>
                <w:rFonts w:eastAsia="Times New Roman" w:cs="Calibri"/>
                <w:b/>
                <w:sz w:val="20"/>
                <w:szCs w:val="20"/>
              </w:rPr>
              <w:t>General Competences</w:t>
            </w:r>
          </w:p>
        </w:tc>
      </w:tr>
      <w:tr w:rsidR="006612DB" w:rsidRPr="004442AB" w14:paraId="03953E84" w14:textId="77777777" w:rsidTr="00374567">
        <w:tc>
          <w:tcPr>
            <w:tcW w:w="5000" w:type="pct"/>
            <w:gridSpan w:val="2"/>
            <w:tcBorders>
              <w:top w:val="nil"/>
              <w:bottom w:val="nil"/>
            </w:tcBorders>
            <w:shd w:val="clear" w:color="auto" w:fill="DDD9C3" w:themeFill="background2" w:themeFillShade="E6"/>
          </w:tcPr>
          <w:p w14:paraId="3F358753" w14:textId="77777777" w:rsidR="006612DB" w:rsidRPr="00DC6B6B" w:rsidRDefault="006612DB" w:rsidP="009D7C08">
            <w:pPr>
              <w:widowControl w:val="0"/>
              <w:autoSpaceDE w:val="0"/>
              <w:autoSpaceDN w:val="0"/>
              <w:adjustRightInd w:val="0"/>
              <w:spacing w:after="60" w:line="240" w:lineRule="auto"/>
              <w:rPr>
                <w:rFonts w:eastAsia="Times New Roman" w:cs="Calibri"/>
                <w:i/>
                <w:sz w:val="16"/>
                <w:szCs w:val="16"/>
              </w:rPr>
            </w:pPr>
            <w:proofErr w:type="gramStart"/>
            <w:r w:rsidRPr="00DC6B6B">
              <w:rPr>
                <w:rFonts w:eastAsia="Times New Roman" w:cs="Calibri"/>
                <w:i/>
                <w:sz w:val="16"/>
                <w:szCs w:val="16"/>
              </w:rPr>
              <w:t>Taking into account</w:t>
            </w:r>
            <w:proofErr w:type="gramEnd"/>
            <w:r w:rsidRPr="00DC6B6B">
              <w:rPr>
                <w:rFonts w:eastAsia="Times New Roman" w:cs="Calibri"/>
                <w:i/>
                <w:sz w:val="16"/>
                <w:szCs w:val="16"/>
              </w:rPr>
              <w:t xml:space="preserve"> the general competences that the graduate must have acquired (as listed in the Diploma Supplement and presented below), which of these does the course aim to achieve?</w:t>
            </w:r>
          </w:p>
        </w:tc>
      </w:tr>
      <w:tr w:rsidR="006612DB" w:rsidRPr="004442AB" w14:paraId="2451DAF3" w14:textId="77777777" w:rsidTr="00374567">
        <w:tblPrEx>
          <w:tblLook w:val="0000" w:firstRow="0" w:lastRow="0" w:firstColumn="0" w:lastColumn="0" w:noHBand="0" w:noVBand="0"/>
        </w:tblPrEx>
        <w:tc>
          <w:tcPr>
            <w:tcW w:w="2339" w:type="pct"/>
            <w:tcBorders>
              <w:top w:val="nil"/>
              <w:bottom w:val="single" w:sz="4" w:space="0" w:color="auto"/>
              <w:right w:val="nil"/>
            </w:tcBorders>
            <w:shd w:val="clear" w:color="auto" w:fill="DDD9C3" w:themeFill="background2" w:themeFillShade="E6"/>
          </w:tcPr>
          <w:p w14:paraId="0F8C0CBF"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Search, analysis and synthesis of data and information, using the necessary technologies</w:t>
            </w:r>
          </w:p>
          <w:p w14:paraId="0AD1B71C"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Adaptation to new situations</w:t>
            </w:r>
          </w:p>
          <w:p w14:paraId="2A6A57BC"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Decision making</w:t>
            </w:r>
          </w:p>
          <w:p w14:paraId="4CB4815E"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lastRenderedPageBreak/>
              <w:t>Autonomous work</w:t>
            </w:r>
          </w:p>
          <w:p w14:paraId="43D3C439"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Teamwork</w:t>
            </w:r>
          </w:p>
          <w:p w14:paraId="2E1B86B7"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Working in an international environment</w:t>
            </w:r>
          </w:p>
          <w:p w14:paraId="710BE34F"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Working in an interdisciplinary environment</w:t>
            </w:r>
          </w:p>
          <w:p w14:paraId="701C3CD1"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Generation of new research ideas</w:t>
            </w:r>
          </w:p>
        </w:tc>
        <w:tc>
          <w:tcPr>
            <w:tcW w:w="2661" w:type="pct"/>
            <w:tcBorders>
              <w:top w:val="nil"/>
              <w:left w:val="nil"/>
              <w:bottom w:val="single" w:sz="4" w:space="0" w:color="auto"/>
            </w:tcBorders>
            <w:shd w:val="clear" w:color="auto" w:fill="DDD9C3" w:themeFill="background2" w:themeFillShade="E6"/>
          </w:tcPr>
          <w:p w14:paraId="06560628"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lastRenderedPageBreak/>
              <w:t>Project design and management</w:t>
            </w:r>
          </w:p>
          <w:p w14:paraId="2D36D31F"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Respect for diversity and multiculturalism</w:t>
            </w:r>
          </w:p>
          <w:p w14:paraId="2B4E14A5"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Respect for the natural environment</w:t>
            </w:r>
          </w:p>
          <w:p w14:paraId="6D7AC33F"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 xml:space="preserve">Demonstration of social, professional and ethical responsibility and </w:t>
            </w:r>
            <w:r w:rsidRPr="00DC6B6B">
              <w:rPr>
                <w:rFonts w:eastAsia="Times New Roman" w:cs="Calibri"/>
                <w:i/>
                <w:sz w:val="16"/>
                <w:szCs w:val="16"/>
              </w:rPr>
              <w:lastRenderedPageBreak/>
              <w:t>sensitivity to gender issues</w:t>
            </w:r>
          </w:p>
          <w:p w14:paraId="19A148C4"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Exercise of critical thinking and self-criticism</w:t>
            </w:r>
          </w:p>
          <w:p w14:paraId="5B714ADD" w14:textId="77777777" w:rsidR="006612DB" w:rsidRPr="00DC6B6B" w:rsidRDefault="006612DB" w:rsidP="009D7C08">
            <w:pPr>
              <w:spacing w:after="0" w:line="240" w:lineRule="auto"/>
              <w:rPr>
                <w:rFonts w:eastAsia="Times New Roman" w:cs="Calibri"/>
                <w:b/>
                <w:sz w:val="20"/>
                <w:szCs w:val="20"/>
              </w:rPr>
            </w:pPr>
            <w:r w:rsidRPr="00DC6B6B">
              <w:rPr>
                <w:rFonts w:eastAsia="Times New Roman" w:cs="Calibri"/>
                <w:i/>
                <w:sz w:val="16"/>
                <w:szCs w:val="16"/>
              </w:rPr>
              <w:t>Promotion of free, creative and inductive thinking</w:t>
            </w:r>
          </w:p>
        </w:tc>
      </w:tr>
      <w:tr w:rsidR="006612DB" w:rsidRPr="004442AB" w14:paraId="558F9712" w14:textId="77777777" w:rsidTr="00374567">
        <w:tc>
          <w:tcPr>
            <w:tcW w:w="5000" w:type="pct"/>
            <w:gridSpan w:val="2"/>
            <w:tcBorders>
              <w:bottom w:val="single" w:sz="4" w:space="0" w:color="auto"/>
            </w:tcBorders>
          </w:tcPr>
          <w:p w14:paraId="73496DDF" w14:textId="77777777" w:rsidR="006612DB" w:rsidRPr="00DC6B6B" w:rsidRDefault="006612DB" w:rsidP="004228A1">
            <w:pPr>
              <w:pStyle w:val="aa"/>
              <w:widowControl w:val="0"/>
              <w:numPr>
                <w:ilvl w:val="0"/>
                <w:numId w:val="8"/>
              </w:numPr>
              <w:autoSpaceDE w:val="0"/>
              <w:autoSpaceDN w:val="0"/>
              <w:adjustRightInd w:val="0"/>
              <w:spacing w:after="0" w:line="240" w:lineRule="auto"/>
              <w:ind w:left="314"/>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lastRenderedPageBreak/>
              <w:t>Search, analysis and synthesis of data and information, using the necessary technologies</w:t>
            </w:r>
          </w:p>
          <w:p w14:paraId="6308FCCB" w14:textId="77777777" w:rsidR="006612DB" w:rsidRPr="004228A1" w:rsidRDefault="006612DB" w:rsidP="004228A1">
            <w:pPr>
              <w:pStyle w:val="aa"/>
              <w:widowControl w:val="0"/>
              <w:numPr>
                <w:ilvl w:val="0"/>
                <w:numId w:val="8"/>
              </w:numPr>
              <w:autoSpaceDE w:val="0"/>
              <w:autoSpaceDN w:val="0"/>
              <w:adjustRightInd w:val="0"/>
              <w:spacing w:after="0" w:line="240" w:lineRule="auto"/>
              <w:ind w:left="314"/>
              <w:rPr>
                <w:rFonts w:eastAsia="Times New Roman" w:cs="Calibri"/>
                <w:color w:val="244061" w:themeColor="accent1" w:themeShade="80"/>
                <w:sz w:val="20"/>
                <w:szCs w:val="20"/>
              </w:rPr>
            </w:pPr>
            <w:r>
              <w:rPr>
                <w:rFonts w:eastAsia="Times New Roman" w:cs="Calibri"/>
                <w:color w:val="244061" w:themeColor="accent1" w:themeShade="80"/>
                <w:sz w:val="20"/>
                <w:szCs w:val="20"/>
              </w:rPr>
              <w:t>Decision making</w:t>
            </w:r>
          </w:p>
          <w:p w14:paraId="6AD6F074" w14:textId="77777777" w:rsidR="006612DB" w:rsidRPr="004228A1" w:rsidRDefault="006612DB" w:rsidP="004228A1">
            <w:pPr>
              <w:pStyle w:val="aa"/>
              <w:widowControl w:val="0"/>
              <w:numPr>
                <w:ilvl w:val="0"/>
                <w:numId w:val="8"/>
              </w:numPr>
              <w:autoSpaceDE w:val="0"/>
              <w:autoSpaceDN w:val="0"/>
              <w:adjustRightInd w:val="0"/>
              <w:spacing w:after="0" w:line="240" w:lineRule="auto"/>
              <w:ind w:left="314"/>
              <w:rPr>
                <w:rFonts w:eastAsia="Times New Roman" w:cs="Calibri"/>
                <w:color w:val="244061" w:themeColor="accent1" w:themeShade="80"/>
                <w:sz w:val="20"/>
                <w:szCs w:val="20"/>
              </w:rPr>
            </w:pPr>
            <w:r>
              <w:rPr>
                <w:rFonts w:eastAsia="Times New Roman" w:cs="Calibri"/>
                <w:color w:val="244061" w:themeColor="accent1" w:themeShade="80"/>
                <w:sz w:val="20"/>
                <w:szCs w:val="20"/>
              </w:rPr>
              <w:t>Autonomous laboratory work / Teamwork</w:t>
            </w:r>
          </w:p>
          <w:p w14:paraId="1777449A" w14:textId="77777777" w:rsidR="006612DB" w:rsidRPr="00DC6B6B" w:rsidRDefault="006612DB" w:rsidP="004228A1">
            <w:pPr>
              <w:pStyle w:val="aa"/>
              <w:widowControl w:val="0"/>
              <w:numPr>
                <w:ilvl w:val="0"/>
                <w:numId w:val="8"/>
              </w:numPr>
              <w:autoSpaceDE w:val="0"/>
              <w:autoSpaceDN w:val="0"/>
              <w:adjustRightInd w:val="0"/>
              <w:spacing w:after="0" w:line="240" w:lineRule="auto"/>
              <w:ind w:left="314"/>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Promotion of free, creative and inductive thinking in the selection of systems and materials</w:t>
            </w:r>
          </w:p>
        </w:tc>
      </w:tr>
    </w:tbl>
    <w:p w14:paraId="00A36030" w14:textId="77777777" w:rsidR="006612DB" w:rsidRPr="006612DB" w:rsidRDefault="006612DB">
      <w:pPr>
        <w:widowControl w:val="0"/>
        <w:numPr>
          <w:ilvl w:val="0"/>
          <w:numId w:val="23"/>
        </w:numPr>
        <w:autoSpaceDE w:val="0"/>
        <w:autoSpaceDN w:val="0"/>
        <w:adjustRightInd w:val="0"/>
        <w:spacing w:before="120" w:after="0" w:line="240" w:lineRule="auto"/>
        <w:ind w:left="357" w:hanging="357"/>
        <w:rPr>
          <w:rFonts w:eastAsia="Times New Roman" w:cs="Calibri"/>
          <w:b/>
          <w:color w:val="000000"/>
        </w:rPr>
      </w:pPr>
      <w:r>
        <w:rPr>
          <w:rFonts w:eastAsia="Times New Roman" w:cs="Calibri"/>
          <w:b/>
          <w:color w:val="000000"/>
        </w:rPr>
        <w:t>COURSE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6"/>
      </w:tblGrid>
      <w:tr w:rsidR="006612DB" w:rsidRPr="006612DB" w14:paraId="6B63F618" w14:textId="77777777" w:rsidTr="00824C86">
        <w:tc>
          <w:tcPr>
            <w:tcW w:w="5000" w:type="pct"/>
          </w:tcPr>
          <w:p w14:paraId="256A9F89" w14:textId="74A80C14" w:rsidR="006612DB" w:rsidRPr="00DC6B6B" w:rsidRDefault="006612DB">
            <w:pPr>
              <w:pStyle w:val="aa"/>
              <w:numPr>
                <w:ilvl w:val="0"/>
                <w:numId w:val="45"/>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Introduction to the greenhouse environment (</w:t>
            </w:r>
            <w:r w:rsidR="00DC6B6B" w:rsidRPr="00DC6B6B">
              <w:rPr>
                <w:rFonts w:eastAsia="Times New Roman" w:cs="Calibri"/>
                <w:color w:val="244061" w:themeColor="accent1" w:themeShade="80"/>
                <w:sz w:val="20"/>
                <w:szCs w:val="20"/>
              </w:rPr>
              <w:t>T. Bartzanas</w:t>
            </w:r>
            <w:r w:rsidRPr="00DC6B6B">
              <w:rPr>
                <w:rFonts w:eastAsia="Times New Roman" w:cs="Calibri"/>
                <w:color w:val="244061" w:themeColor="accent1" w:themeShade="80"/>
                <w:sz w:val="20"/>
                <w:szCs w:val="20"/>
              </w:rPr>
              <w:t>)</w:t>
            </w:r>
          </w:p>
          <w:p w14:paraId="06770089" w14:textId="564F6C7A" w:rsidR="006612DB" w:rsidRPr="00DC6B6B" w:rsidRDefault="006612DB">
            <w:pPr>
              <w:pStyle w:val="aa"/>
              <w:numPr>
                <w:ilvl w:val="0"/>
                <w:numId w:val="45"/>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Solar radiation – light quality (</w:t>
            </w:r>
            <w:r w:rsidR="00DC6B6B" w:rsidRPr="00DC6B6B">
              <w:rPr>
                <w:rFonts w:eastAsia="Times New Roman" w:cs="Calibri"/>
                <w:color w:val="244061" w:themeColor="accent1" w:themeShade="80"/>
                <w:sz w:val="20"/>
                <w:szCs w:val="20"/>
              </w:rPr>
              <w:t xml:space="preserve">D. </w:t>
            </w:r>
            <w:proofErr w:type="spellStart"/>
            <w:r w:rsidR="00DC6B6B" w:rsidRPr="00DC6B6B">
              <w:rPr>
                <w:rFonts w:eastAsia="Times New Roman" w:cs="Calibri"/>
                <w:color w:val="244061" w:themeColor="accent1" w:themeShade="80"/>
                <w:sz w:val="20"/>
                <w:szCs w:val="20"/>
              </w:rPr>
              <w:t>Avgoustaki</w:t>
            </w:r>
            <w:proofErr w:type="spellEnd"/>
            <w:r w:rsidRPr="00DC6B6B">
              <w:rPr>
                <w:rFonts w:eastAsia="Times New Roman" w:cs="Calibri"/>
                <w:color w:val="244061" w:themeColor="accent1" w:themeShade="80"/>
                <w:sz w:val="20"/>
                <w:szCs w:val="20"/>
              </w:rPr>
              <w:t>)</w:t>
            </w:r>
          </w:p>
          <w:p w14:paraId="1E5C349E" w14:textId="017D3F27" w:rsidR="006612DB" w:rsidRPr="00DC6B6B" w:rsidRDefault="006612DB">
            <w:pPr>
              <w:pStyle w:val="aa"/>
              <w:numPr>
                <w:ilvl w:val="0"/>
                <w:numId w:val="45"/>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Temperature-heat transfer (</w:t>
            </w:r>
            <w:r w:rsidR="00DC6B6B" w:rsidRPr="00DC6B6B">
              <w:rPr>
                <w:rFonts w:eastAsia="Times New Roman" w:cs="Calibri"/>
                <w:color w:val="244061" w:themeColor="accent1" w:themeShade="80"/>
                <w:sz w:val="20"/>
                <w:szCs w:val="20"/>
              </w:rPr>
              <w:t>A. Giannoulis</w:t>
            </w:r>
            <w:r w:rsidRPr="00DC6B6B">
              <w:rPr>
                <w:rFonts w:eastAsia="Times New Roman" w:cs="Calibri"/>
                <w:color w:val="244061" w:themeColor="accent1" w:themeShade="80"/>
                <w:sz w:val="20"/>
                <w:szCs w:val="20"/>
              </w:rPr>
              <w:t>)</w:t>
            </w:r>
          </w:p>
          <w:p w14:paraId="525B4D01" w14:textId="53A5B567" w:rsidR="006612DB" w:rsidRPr="00BC1ED5" w:rsidRDefault="006612DB">
            <w:pPr>
              <w:pStyle w:val="aa"/>
              <w:numPr>
                <w:ilvl w:val="0"/>
                <w:numId w:val="45"/>
              </w:numPr>
              <w:shd w:val="clear" w:color="auto" w:fill="FFFFFF"/>
              <w:spacing w:after="12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Humidity-</w:t>
            </w:r>
            <w:proofErr w:type="spellStart"/>
            <w:r>
              <w:rPr>
                <w:rFonts w:eastAsia="Times New Roman" w:cs="Calibri"/>
                <w:color w:val="244061" w:themeColor="accent1" w:themeShade="80"/>
                <w:sz w:val="20"/>
                <w:szCs w:val="20"/>
              </w:rPr>
              <w:t>Psychrometrics</w:t>
            </w:r>
            <w:proofErr w:type="spellEnd"/>
            <w:r>
              <w:rPr>
                <w:rFonts w:eastAsia="Times New Roman" w:cs="Calibri"/>
                <w:color w:val="244061" w:themeColor="accent1" w:themeShade="80"/>
                <w:sz w:val="20"/>
                <w:szCs w:val="20"/>
              </w:rPr>
              <w:t xml:space="preserve"> (</w:t>
            </w:r>
            <w:r w:rsidR="00DC6B6B">
              <w:rPr>
                <w:rFonts w:eastAsia="Times New Roman" w:cs="Calibri"/>
                <w:color w:val="244061" w:themeColor="accent1" w:themeShade="80"/>
                <w:sz w:val="20"/>
                <w:szCs w:val="20"/>
              </w:rPr>
              <w:t>A. Giannoulis</w:t>
            </w:r>
            <w:r>
              <w:rPr>
                <w:rFonts w:eastAsia="Times New Roman" w:cs="Calibri"/>
                <w:color w:val="244061" w:themeColor="accent1" w:themeShade="80"/>
                <w:sz w:val="20"/>
                <w:szCs w:val="20"/>
              </w:rPr>
              <w:t>)</w:t>
            </w:r>
          </w:p>
          <w:p w14:paraId="13A5F905" w14:textId="63E846A7" w:rsidR="006612DB" w:rsidRPr="00BC1ED5" w:rsidRDefault="006612DB">
            <w:pPr>
              <w:pStyle w:val="aa"/>
              <w:numPr>
                <w:ilvl w:val="0"/>
                <w:numId w:val="45"/>
              </w:numPr>
              <w:shd w:val="clear" w:color="auto" w:fill="FFFFFF"/>
              <w:spacing w:after="120" w:line="240" w:lineRule="auto"/>
              <w:jc w:val="both"/>
              <w:rPr>
                <w:rFonts w:eastAsia="Times New Roman" w:cs="Calibri"/>
                <w:color w:val="244061" w:themeColor="accent1" w:themeShade="80"/>
                <w:sz w:val="20"/>
                <w:szCs w:val="20"/>
                <w:lang w:val="el-GR"/>
              </w:rPr>
            </w:pPr>
            <w:proofErr w:type="spellStart"/>
            <w:r>
              <w:rPr>
                <w:rFonts w:eastAsia="Times New Roman" w:cs="Calibri"/>
                <w:color w:val="244061" w:themeColor="accent1" w:themeShade="80"/>
                <w:sz w:val="20"/>
                <w:szCs w:val="20"/>
                <w:lang w:val="el-GR"/>
              </w:rPr>
              <w:t>Carbon</w:t>
            </w:r>
            <w:proofErr w:type="spellEnd"/>
            <w:r>
              <w:rPr>
                <w:rFonts w:eastAsia="Times New Roman" w:cs="Calibri"/>
                <w:color w:val="244061" w:themeColor="accent1" w:themeShade="80"/>
                <w:sz w:val="20"/>
                <w:szCs w:val="20"/>
                <w:lang w:val="el-GR"/>
              </w:rPr>
              <w:t xml:space="preserve"> </w:t>
            </w:r>
            <w:proofErr w:type="spellStart"/>
            <w:r>
              <w:rPr>
                <w:rFonts w:eastAsia="Times New Roman" w:cs="Calibri"/>
                <w:color w:val="244061" w:themeColor="accent1" w:themeShade="80"/>
                <w:sz w:val="20"/>
                <w:szCs w:val="20"/>
                <w:lang w:val="el-GR"/>
              </w:rPr>
              <w:t>dioxide</w:t>
            </w:r>
            <w:proofErr w:type="spellEnd"/>
            <w:r>
              <w:rPr>
                <w:rFonts w:eastAsia="Times New Roman" w:cs="Calibri"/>
                <w:color w:val="244061" w:themeColor="accent1" w:themeShade="80"/>
                <w:sz w:val="20"/>
                <w:szCs w:val="20"/>
                <w:lang w:val="el-GR"/>
              </w:rPr>
              <w:t xml:space="preserve"> (</w:t>
            </w:r>
            <w:r w:rsidR="00DC6B6B">
              <w:rPr>
                <w:rFonts w:eastAsia="Times New Roman" w:cs="Calibri"/>
                <w:color w:val="244061" w:themeColor="accent1" w:themeShade="80"/>
                <w:sz w:val="20"/>
                <w:szCs w:val="20"/>
                <w:lang w:val="el-GR"/>
              </w:rPr>
              <w:t>D. Savvas</w:t>
            </w:r>
            <w:r>
              <w:rPr>
                <w:rFonts w:eastAsia="Times New Roman" w:cs="Calibri"/>
                <w:color w:val="244061" w:themeColor="accent1" w:themeShade="80"/>
                <w:sz w:val="20"/>
                <w:szCs w:val="20"/>
                <w:lang w:val="el-GR"/>
              </w:rPr>
              <w:t>)</w:t>
            </w:r>
          </w:p>
          <w:p w14:paraId="614EE1EC" w14:textId="68518D7B" w:rsidR="006612DB" w:rsidRPr="00BC1ED5" w:rsidRDefault="006612DB">
            <w:pPr>
              <w:pStyle w:val="aa"/>
              <w:numPr>
                <w:ilvl w:val="0"/>
                <w:numId w:val="45"/>
              </w:numPr>
              <w:shd w:val="clear" w:color="auto" w:fill="FFFFFF"/>
              <w:spacing w:after="12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Greenhouse ventilation (</w:t>
            </w:r>
            <w:r w:rsidR="00DC6B6B">
              <w:rPr>
                <w:rFonts w:eastAsia="Times New Roman" w:cs="Calibri"/>
                <w:color w:val="244061" w:themeColor="accent1" w:themeShade="80"/>
                <w:sz w:val="20"/>
                <w:szCs w:val="20"/>
              </w:rPr>
              <w:t>T. Bartzanas</w:t>
            </w:r>
            <w:r>
              <w:rPr>
                <w:rFonts w:eastAsia="Times New Roman" w:cs="Calibri"/>
                <w:color w:val="244061" w:themeColor="accent1" w:themeShade="80"/>
                <w:sz w:val="20"/>
                <w:szCs w:val="20"/>
              </w:rPr>
              <w:t>)</w:t>
            </w:r>
          </w:p>
          <w:p w14:paraId="2A3E01EA" w14:textId="700301A7" w:rsidR="006612DB" w:rsidRPr="00BC1ED5" w:rsidRDefault="006612DB">
            <w:pPr>
              <w:pStyle w:val="aa"/>
              <w:numPr>
                <w:ilvl w:val="0"/>
                <w:numId w:val="45"/>
              </w:numPr>
              <w:shd w:val="clear" w:color="auto" w:fill="FFFFFF"/>
              <w:spacing w:after="12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Greenhouse heating (</w:t>
            </w:r>
            <w:r w:rsidR="00DC6B6B">
              <w:rPr>
                <w:rFonts w:eastAsia="Times New Roman" w:cs="Calibri"/>
                <w:color w:val="244061" w:themeColor="accent1" w:themeShade="80"/>
                <w:sz w:val="20"/>
                <w:szCs w:val="20"/>
              </w:rPr>
              <w:t>T. Bartzanas</w:t>
            </w:r>
            <w:r>
              <w:rPr>
                <w:rFonts w:eastAsia="Times New Roman" w:cs="Calibri"/>
                <w:color w:val="244061" w:themeColor="accent1" w:themeShade="80"/>
                <w:sz w:val="20"/>
                <w:szCs w:val="20"/>
              </w:rPr>
              <w:t>)</w:t>
            </w:r>
          </w:p>
          <w:p w14:paraId="27DC260E" w14:textId="02A29A4D" w:rsidR="006612DB" w:rsidRPr="00DC6B6B" w:rsidRDefault="006612DB">
            <w:pPr>
              <w:pStyle w:val="aa"/>
              <w:numPr>
                <w:ilvl w:val="0"/>
                <w:numId w:val="45"/>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Shading-cooling of greenhouses (</w:t>
            </w:r>
            <w:r w:rsidR="00DC6B6B" w:rsidRPr="00DC6B6B">
              <w:rPr>
                <w:rFonts w:eastAsia="Times New Roman" w:cs="Calibri"/>
                <w:color w:val="244061" w:themeColor="accent1" w:themeShade="80"/>
                <w:sz w:val="20"/>
                <w:szCs w:val="20"/>
              </w:rPr>
              <w:t>T. Bartzanas</w:t>
            </w:r>
            <w:r w:rsidRPr="00DC6B6B">
              <w:rPr>
                <w:rFonts w:eastAsia="Times New Roman" w:cs="Calibri"/>
                <w:color w:val="244061" w:themeColor="accent1" w:themeShade="80"/>
                <w:sz w:val="20"/>
                <w:szCs w:val="20"/>
              </w:rPr>
              <w:t>)</w:t>
            </w:r>
          </w:p>
          <w:p w14:paraId="43ACBBD4" w14:textId="0E91C790" w:rsidR="006612DB" w:rsidRPr="00BC1ED5" w:rsidRDefault="006612DB">
            <w:pPr>
              <w:pStyle w:val="aa"/>
              <w:numPr>
                <w:ilvl w:val="0"/>
                <w:numId w:val="45"/>
              </w:numPr>
              <w:shd w:val="clear" w:color="auto" w:fill="FFFFFF"/>
              <w:spacing w:after="12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Artificial lighting (</w:t>
            </w:r>
            <w:r w:rsidR="00DC6B6B">
              <w:rPr>
                <w:rFonts w:eastAsia="Times New Roman" w:cs="Calibri"/>
                <w:color w:val="244061" w:themeColor="accent1" w:themeShade="80"/>
                <w:sz w:val="20"/>
                <w:szCs w:val="20"/>
              </w:rPr>
              <w:t xml:space="preserve">D. </w:t>
            </w:r>
            <w:proofErr w:type="spellStart"/>
            <w:r w:rsidR="00DC6B6B">
              <w:rPr>
                <w:rFonts w:eastAsia="Times New Roman" w:cs="Calibri"/>
                <w:color w:val="244061" w:themeColor="accent1" w:themeShade="80"/>
                <w:sz w:val="20"/>
                <w:szCs w:val="20"/>
              </w:rPr>
              <w:t>Avgoustaki</w:t>
            </w:r>
            <w:proofErr w:type="spellEnd"/>
            <w:r>
              <w:rPr>
                <w:rFonts w:eastAsia="Times New Roman" w:cs="Calibri"/>
                <w:color w:val="244061" w:themeColor="accent1" w:themeShade="80"/>
                <w:sz w:val="20"/>
                <w:szCs w:val="20"/>
              </w:rPr>
              <w:t>)</w:t>
            </w:r>
          </w:p>
          <w:p w14:paraId="54AE9E90" w14:textId="4880C9B0" w:rsidR="006612DB" w:rsidRPr="00DC6B6B" w:rsidRDefault="006612DB">
            <w:pPr>
              <w:pStyle w:val="aa"/>
              <w:numPr>
                <w:ilvl w:val="0"/>
                <w:numId w:val="45"/>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Greenhouse microenvironment and crop development (</w:t>
            </w:r>
            <w:r w:rsidR="00DC6B6B" w:rsidRPr="00DC6B6B">
              <w:rPr>
                <w:rFonts w:eastAsia="Times New Roman" w:cs="Calibri"/>
                <w:color w:val="244061" w:themeColor="accent1" w:themeShade="80"/>
                <w:sz w:val="20"/>
                <w:szCs w:val="20"/>
              </w:rPr>
              <w:t>G. Ntatsi</w:t>
            </w:r>
            <w:r w:rsidRPr="00DC6B6B">
              <w:rPr>
                <w:rFonts w:eastAsia="Times New Roman" w:cs="Calibri"/>
                <w:color w:val="244061" w:themeColor="accent1" w:themeShade="80"/>
                <w:sz w:val="20"/>
                <w:szCs w:val="20"/>
              </w:rPr>
              <w:t>)</w:t>
            </w:r>
          </w:p>
          <w:p w14:paraId="4A05DF64" w14:textId="7EB005E9" w:rsidR="006612DB" w:rsidRPr="00DC6B6B" w:rsidRDefault="006612DB">
            <w:pPr>
              <w:pStyle w:val="aa"/>
              <w:numPr>
                <w:ilvl w:val="0"/>
                <w:numId w:val="45"/>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Greenhouse microenvironment and fertilisation management (</w:t>
            </w:r>
            <w:r w:rsidR="00DC6B6B" w:rsidRPr="00DC6B6B">
              <w:rPr>
                <w:rFonts w:eastAsia="Times New Roman" w:cs="Calibri"/>
                <w:color w:val="244061" w:themeColor="accent1" w:themeShade="80"/>
                <w:sz w:val="20"/>
                <w:szCs w:val="20"/>
              </w:rPr>
              <w:t>D. Savvas</w:t>
            </w:r>
            <w:r w:rsidRPr="00DC6B6B">
              <w:rPr>
                <w:rFonts w:eastAsia="Times New Roman" w:cs="Calibri"/>
                <w:color w:val="244061" w:themeColor="accent1" w:themeShade="80"/>
                <w:sz w:val="20"/>
                <w:szCs w:val="20"/>
              </w:rPr>
              <w:t>)</w:t>
            </w:r>
          </w:p>
          <w:p w14:paraId="5E57DA70" w14:textId="1062746D" w:rsidR="006612DB" w:rsidRPr="006612DB" w:rsidRDefault="006612DB">
            <w:pPr>
              <w:pStyle w:val="aa"/>
              <w:numPr>
                <w:ilvl w:val="0"/>
                <w:numId w:val="45"/>
              </w:numPr>
              <w:shd w:val="clear" w:color="auto" w:fill="FFFFFF"/>
              <w:spacing w:after="120" w:line="240" w:lineRule="auto"/>
              <w:jc w:val="both"/>
              <w:rPr>
                <w:rFonts w:eastAsia="Times New Roman" w:cs="Calibri"/>
                <w:color w:val="365F91" w:themeColor="accent1" w:themeShade="BF"/>
                <w:sz w:val="20"/>
                <w:szCs w:val="20"/>
              </w:rPr>
            </w:pPr>
            <w:r>
              <w:rPr>
                <w:rFonts w:eastAsia="Times New Roman" w:cs="Calibri"/>
                <w:color w:val="244061" w:themeColor="accent1" w:themeShade="80"/>
                <w:sz w:val="20"/>
                <w:szCs w:val="20"/>
              </w:rPr>
              <w:t>Case studies (</w:t>
            </w:r>
            <w:r w:rsidR="00DC6B6B">
              <w:rPr>
                <w:rFonts w:eastAsia="Times New Roman" w:cs="Calibri"/>
                <w:color w:val="244061" w:themeColor="accent1" w:themeShade="80"/>
                <w:sz w:val="20"/>
                <w:szCs w:val="20"/>
              </w:rPr>
              <w:t>T. Bartzanas</w:t>
            </w:r>
            <w:r>
              <w:rPr>
                <w:rFonts w:eastAsia="Times New Roman" w:cs="Calibri"/>
                <w:color w:val="244061" w:themeColor="accent1" w:themeShade="80"/>
                <w:sz w:val="20"/>
                <w:szCs w:val="20"/>
              </w:rPr>
              <w:t>)</w:t>
            </w:r>
          </w:p>
        </w:tc>
      </w:tr>
    </w:tbl>
    <w:p w14:paraId="74E4D6C6" w14:textId="77777777" w:rsidR="006612DB" w:rsidRPr="006612DB" w:rsidRDefault="006612DB">
      <w:pPr>
        <w:widowControl w:val="0"/>
        <w:numPr>
          <w:ilvl w:val="0"/>
          <w:numId w:val="23"/>
        </w:numPr>
        <w:autoSpaceDE w:val="0"/>
        <w:autoSpaceDN w:val="0"/>
        <w:adjustRightInd w:val="0"/>
        <w:spacing w:before="120" w:after="0" w:line="240" w:lineRule="auto"/>
        <w:ind w:left="357" w:hanging="357"/>
        <w:rPr>
          <w:rFonts w:eastAsia="Times New Roman" w:cs="Calibri"/>
          <w:b/>
          <w:color w:val="000000"/>
        </w:rPr>
      </w:pPr>
      <w:r>
        <w:rPr>
          <w:rFonts w:eastAsia="Times New Roman" w:cs="Calibri"/>
          <w:b/>
          <w:color w:val="000000"/>
        </w:rPr>
        <w:t>TEACHING AND LEARNING METHODS –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9"/>
        <w:gridCol w:w="5937"/>
      </w:tblGrid>
      <w:tr w:rsidR="006612DB" w:rsidRPr="004442AB" w14:paraId="3C45BA66" w14:textId="77777777" w:rsidTr="00824C86">
        <w:tc>
          <w:tcPr>
            <w:tcW w:w="1951" w:type="pct"/>
            <w:shd w:val="clear" w:color="auto" w:fill="DDD9C3" w:themeFill="background2" w:themeFillShade="E6"/>
          </w:tcPr>
          <w:p w14:paraId="0A1064E4" w14:textId="685075B5"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 xml:space="preserve">MODE OF </w:t>
            </w:r>
            <w:proofErr w:type="gramStart"/>
            <w:r w:rsidRPr="00DC6B6B">
              <w:rPr>
                <w:rFonts w:eastAsia="Times New Roman" w:cs="Calibri"/>
                <w:b/>
                <w:sz w:val="20"/>
                <w:szCs w:val="20"/>
              </w:rPr>
              <w:t>DELIVERY</w:t>
            </w:r>
            <w:r w:rsidR="00DC6B6B">
              <w:rPr>
                <w:rFonts w:eastAsia="Times New Roman" w:cs="Calibri"/>
                <w:b/>
                <w:sz w:val="20"/>
                <w:szCs w:val="20"/>
              </w:rPr>
              <w:t xml:space="preserve"> </w:t>
            </w:r>
            <w:r w:rsidRPr="00DC6B6B">
              <w:rPr>
                <w:rFonts w:eastAsia="Times New Roman" w:cs="Calibri"/>
                <w:b/>
                <w:sz w:val="20"/>
                <w:szCs w:val="20"/>
              </w:rPr>
              <w:t>,</w:t>
            </w:r>
            <w:proofErr w:type="gramEnd"/>
            <w:r w:rsidRPr="00DC6B6B">
              <w:rPr>
                <w:rFonts w:eastAsia="Times New Roman" w:cs="Calibri"/>
                <w:b/>
                <w:sz w:val="20"/>
                <w:szCs w:val="20"/>
              </w:rPr>
              <w:t xml:space="preserve"> Distance learning, etc.</w:t>
            </w:r>
            <w:r w:rsidRPr="00DC6B6B">
              <w:rPr>
                <w:rFonts w:eastAsia="Times New Roman" w:cs="Calibri"/>
                <w:b/>
                <w:sz w:val="20"/>
                <w:szCs w:val="20"/>
              </w:rPr>
              <w:br/>
            </w:r>
          </w:p>
        </w:tc>
        <w:tc>
          <w:tcPr>
            <w:tcW w:w="3049" w:type="pct"/>
          </w:tcPr>
          <w:p w14:paraId="2B000ED5" w14:textId="733DCB49" w:rsidR="00AD7138" w:rsidRPr="00DC6B6B" w:rsidRDefault="00AD7138" w:rsidP="00A863B7">
            <w:pPr>
              <w:widowControl w:val="0"/>
              <w:autoSpaceDE w:val="0"/>
              <w:autoSpaceDN w:val="0"/>
              <w:adjustRightInd w:val="0"/>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Teaching with physical presence.</w:t>
            </w:r>
          </w:p>
        </w:tc>
      </w:tr>
      <w:tr w:rsidR="006612DB" w:rsidRPr="004442AB" w14:paraId="3F5A2D10" w14:textId="77777777" w:rsidTr="00824C86">
        <w:tc>
          <w:tcPr>
            <w:tcW w:w="1951" w:type="pct"/>
            <w:shd w:val="clear" w:color="auto" w:fill="DDD9C3" w:themeFill="background2" w:themeFillShade="E6"/>
          </w:tcPr>
          <w:p w14:paraId="5A0CBDA9" w14:textId="77777777" w:rsidR="006612DB" w:rsidRPr="00DC6B6B" w:rsidRDefault="006612DB" w:rsidP="009D7C08">
            <w:pPr>
              <w:spacing w:after="0" w:line="240" w:lineRule="auto"/>
              <w:jc w:val="right"/>
              <w:rPr>
                <w:rFonts w:eastAsia="Times New Roman" w:cs="Calibri"/>
                <w:i/>
                <w:sz w:val="16"/>
                <w:szCs w:val="16"/>
              </w:rPr>
            </w:pPr>
            <w:r w:rsidRPr="00DC6B6B">
              <w:rPr>
                <w:rFonts w:eastAsia="Times New Roman" w:cs="Calibri"/>
                <w:b/>
                <w:sz w:val="20"/>
                <w:szCs w:val="20"/>
              </w:rPr>
              <w:t xml:space="preserve">USE OF INFORMATION AND COMMUNICATION </w:t>
            </w:r>
            <w:proofErr w:type="spellStart"/>
            <w:r w:rsidRPr="00DC6B6B">
              <w:rPr>
                <w:rFonts w:eastAsia="Times New Roman" w:cs="Calibri"/>
                <w:b/>
                <w:sz w:val="20"/>
                <w:szCs w:val="20"/>
              </w:rPr>
              <w:t>TECHNOLOGIESUse</w:t>
            </w:r>
            <w:proofErr w:type="spellEnd"/>
            <w:r w:rsidRPr="00DC6B6B">
              <w:rPr>
                <w:rFonts w:eastAsia="Times New Roman" w:cs="Calibri"/>
                <w:b/>
                <w:sz w:val="20"/>
                <w:szCs w:val="20"/>
              </w:rPr>
              <w:t xml:space="preserve"> of ICT in Teaching, in Laboratory Education, in Communication with students</w:t>
            </w:r>
            <w:r w:rsidRPr="00DC6B6B">
              <w:rPr>
                <w:rFonts w:eastAsia="Times New Roman" w:cs="Calibri"/>
                <w:b/>
                <w:sz w:val="20"/>
                <w:szCs w:val="20"/>
              </w:rPr>
              <w:br/>
            </w:r>
          </w:p>
        </w:tc>
        <w:tc>
          <w:tcPr>
            <w:tcW w:w="3049" w:type="pct"/>
            <w:tcBorders>
              <w:bottom w:val="single" w:sz="4" w:space="0" w:color="auto"/>
            </w:tcBorders>
          </w:tcPr>
          <w:p w14:paraId="35D4D7BC" w14:textId="77777777" w:rsidR="006612DB" w:rsidRPr="00DC6B6B" w:rsidRDefault="006612DB" w:rsidP="009D7C08">
            <w:pPr>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Presentations in </w:t>
            </w:r>
            <w:proofErr w:type="spellStart"/>
            <w:r w:rsidRPr="00DC6B6B">
              <w:rPr>
                <w:rFonts w:eastAsia="Times New Roman" w:cs="Calibri"/>
                <w:color w:val="244061" w:themeColor="accent1" w:themeShade="80"/>
                <w:sz w:val="20"/>
                <w:szCs w:val="20"/>
              </w:rPr>
              <w:t>Powerpoint</w:t>
            </w:r>
            <w:proofErr w:type="spellEnd"/>
            <w:r w:rsidRPr="00DC6B6B">
              <w:rPr>
                <w:rFonts w:eastAsia="Times New Roman" w:cs="Calibri"/>
                <w:color w:val="244061" w:themeColor="accent1" w:themeShade="80"/>
                <w:sz w:val="20"/>
                <w:szCs w:val="20"/>
              </w:rPr>
              <w:t xml:space="preserve"> format.</w:t>
            </w:r>
          </w:p>
          <w:p w14:paraId="41650AE2" w14:textId="77777777" w:rsidR="006612DB" w:rsidRPr="00DC6B6B" w:rsidRDefault="006612DB" w:rsidP="009D7C08">
            <w:pPr>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Communication with students via e-mail.</w:t>
            </w:r>
          </w:p>
          <w:p w14:paraId="5C5F53CC" w14:textId="77777777" w:rsidR="006612DB" w:rsidRPr="00DC6B6B" w:rsidRDefault="006612DB" w:rsidP="009D7C08">
            <w:pPr>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Support of the learning process through the e-class electronic platform</w:t>
            </w:r>
          </w:p>
          <w:p w14:paraId="501E8ED4" w14:textId="77777777" w:rsidR="006612DB" w:rsidRPr="00BC1ED5" w:rsidRDefault="006612DB" w:rsidP="009D7C08">
            <w:pPr>
              <w:spacing w:after="0" w:line="240" w:lineRule="auto"/>
              <w:rPr>
                <w:rFonts w:eastAsia="Times New Roman" w:cs="Calibri"/>
                <w:b/>
                <w:color w:val="244061" w:themeColor="accent1" w:themeShade="80"/>
                <w:sz w:val="20"/>
                <w:szCs w:val="20"/>
                <w:lang w:val="el-GR"/>
              </w:rPr>
            </w:pPr>
            <w:r>
              <w:rPr>
                <w:rFonts w:eastAsia="Times New Roman" w:cs="Calibri"/>
                <w:color w:val="244061" w:themeColor="accent1" w:themeShade="80"/>
                <w:sz w:val="20"/>
                <w:szCs w:val="20"/>
                <w:lang w:val="el-GR"/>
              </w:rPr>
              <w:t xml:space="preserve">Access </w:t>
            </w:r>
            <w:proofErr w:type="spellStart"/>
            <w:r>
              <w:rPr>
                <w:rFonts w:eastAsia="Times New Roman" w:cs="Calibri"/>
                <w:color w:val="244061" w:themeColor="accent1" w:themeShade="80"/>
                <w:sz w:val="20"/>
                <w:szCs w:val="20"/>
                <w:lang w:val="el-GR"/>
              </w:rPr>
              <w:t>to</w:t>
            </w:r>
            <w:proofErr w:type="spellEnd"/>
            <w:r>
              <w:rPr>
                <w:rFonts w:eastAsia="Times New Roman" w:cs="Calibri"/>
                <w:color w:val="244061" w:themeColor="accent1" w:themeShade="80"/>
                <w:sz w:val="20"/>
                <w:szCs w:val="20"/>
                <w:lang w:val="el-GR"/>
              </w:rPr>
              <w:t xml:space="preserve"> </w:t>
            </w:r>
            <w:proofErr w:type="spellStart"/>
            <w:r>
              <w:rPr>
                <w:rFonts w:eastAsia="Times New Roman" w:cs="Calibri"/>
                <w:color w:val="244061" w:themeColor="accent1" w:themeShade="80"/>
                <w:sz w:val="20"/>
                <w:szCs w:val="20"/>
                <w:lang w:val="el-GR"/>
              </w:rPr>
              <w:t>online</w:t>
            </w:r>
            <w:proofErr w:type="spellEnd"/>
            <w:r>
              <w:rPr>
                <w:rFonts w:eastAsia="Times New Roman" w:cs="Calibri"/>
                <w:color w:val="244061" w:themeColor="accent1" w:themeShade="80"/>
                <w:sz w:val="20"/>
                <w:szCs w:val="20"/>
                <w:lang w:val="el-GR"/>
              </w:rPr>
              <w:t xml:space="preserve"> </w:t>
            </w:r>
            <w:proofErr w:type="spellStart"/>
            <w:r>
              <w:rPr>
                <w:rFonts w:eastAsia="Times New Roman" w:cs="Calibri"/>
                <w:color w:val="244061" w:themeColor="accent1" w:themeShade="80"/>
                <w:sz w:val="20"/>
                <w:szCs w:val="20"/>
                <w:lang w:val="el-GR"/>
              </w:rPr>
              <w:t>databases</w:t>
            </w:r>
            <w:proofErr w:type="spellEnd"/>
          </w:p>
        </w:tc>
      </w:tr>
      <w:tr w:rsidR="006612DB" w:rsidRPr="006612DB" w14:paraId="755FDC6A" w14:textId="77777777" w:rsidTr="00824C86">
        <w:tc>
          <w:tcPr>
            <w:tcW w:w="1951" w:type="pct"/>
            <w:shd w:val="clear" w:color="auto" w:fill="DDD9C3" w:themeFill="background2" w:themeFillShade="E6"/>
          </w:tcPr>
          <w:p w14:paraId="017F94AF"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ORGANISATION OF TEACHING</w:t>
            </w:r>
          </w:p>
          <w:p w14:paraId="1677B732"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The methods and modes of teaching are described in detail.</w:t>
            </w:r>
          </w:p>
          <w:p w14:paraId="09BBC6CB"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 xml:space="preserve">Lectures, Seminars, Laboratory Exercise, Field Exercise, Study &amp; analysis of bibliography, Tutorial, Practical Training (Placement), Clinical Exercise, Art Workshop, Interactive teaching, </w:t>
            </w:r>
            <w:proofErr w:type="gramStart"/>
            <w:r w:rsidRPr="00DC6B6B">
              <w:rPr>
                <w:rFonts w:eastAsia="Times New Roman" w:cs="Calibri"/>
                <w:i/>
                <w:sz w:val="16"/>
                <w:szCs w:val="16"/>
              </w:rPr>
              <w:t>Educational</w:t>
            </w:r>
            <w:proofErr w:type="gramEnd"/>
            <w:r w:rsidRPr="00DC6B6B">
              <w:rPr>
                <w:rFonts w:eastAsia="Times New Roman" w:cs="Calibri"/>
                <w:i/>
                <w:sz w:val="16"/>
                <w:szCs w:val="16"/>
              </w:rPr>
              <w:t xml:space="preserve"> visits, Project development, Writing of assignment(s), Artistic creation, etc.</w:t>
            </w:r>
          </w:p>
          <w:p w14:paraId="03C61F9F" w14:textId="77777777" w:rsidR="006612DB" w:rsidRPr="00DC6B6B" w:rsidRDefault="006612DB" w:rsidP="009D7C08">
            <w:pPr>
              <w:spacing w:after="0" w:line="240" w:lineRule="auto"/>
              <w:jc w:val="both"/>
              <w:rPr>
                <w:rFonts w:eastAsia="Times New Roman" w:cs="Calibri"/>
                <w:i/>
                <w:sz w:val="16"/>
                <w:szCs w:val="16"/>
              </w:rPr>
            </w:pPr>
          </w:p>
          <w:p w14:paraId="62B7C5A1"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The student's study hours for each learning activity are indicated, as well as the hours of non-guided study, so that the total workload at semester level corresponds to the ECTS standards</w:t>
            </w:r>
          </w:p>
        </w:tc>
        <w:tc>
          <w:tcPr>
            <w:tcW w:w="3049" w:type="pct"/>
            <w:tcBorders>
              <w:bottom w:val="single" w:sz="4" w:space="0" w:color="auto"/>
            </w:tcBorders>
          </w:tcPr>
          <w:tbl>
            <w:tblPr>
              <w:tblStyle w:val="afa"/>
              <w:tblW w:w="0" w:type="auto"/>
              <w:tblLook w:val="04A0" w:firstRow="1" w:lastRow="0" w:firstColumn="1" w:lastColumn="0" w:noHBand="0" w:noVBand="1"/>
            </w:tblPr>
            <w:tblGrid>
              <w:gridCol w:w="2467"/>
              <w:gridCol w:w="2468"/>
            </w:tblGrid>
            <w:tr w:rsidR="006612DB" w:rsidRPr="006612DB" w14:paraId="5B370241" w14:textId="77777777" w:rsidTr="009D7C08">
              <w:tc>
                <w:tcPr>
                  <w:tcW w:w="2467" w:type="dxa"/>
                  <w:shd w:val="clear" w:color="auto" w:fill="DDD9C3" w:themeFill="background2" w:themeFillShade="E6"/>
                  <w:vAlign w:val="center"/>
                </w:tcPr>
                <w:p w14:paraId="3F258FC9" w14:textId="77777777" w:rsidR="006612DB" w:rsidRPr="006612DB" w:rsidRDefault="006612DB" w:rsidP="00824C86">
                  <w:pPr>
                    <w:jc w:val="center"/>
                    <w:rPr>
                      <w:rFonts w:cs="Calibri"/>
                      <w:b/>
                      <w:i/>
                      <w:lang w:val="el-GR"/>
                    </w:rPr>
                  </w:pPr>
                  <w:proofErr w:type="spellStart"/>
                  <w:r>
                    <w:rPr>
                      <w:rFonts w:cs="Calibri"/>
                      <w:b/>
                      <w:i/>
                      <w:lang w:val="el-GR"/>
                    </w:rPr>
                    <w:t>Activity</w:t>
                  </w:r>
                  <w:proofErr w:type="spellEnd"/>
                </w:p>
              </w:tc>
              <w:tc>
                <w:tcPr>
                  <w:tcW w:w="2468" w:type="dxa"/>
                  <w:shd w:val="clear" w:color="auto" w:fill="DDD9C3" w:themeFill="background2" w:themeFillShade="E6"/>
                  <w:vAlign w:val="center"/>
                </w:tcPr>
                <w:p w14:paraId="1F09EF88" w14:textId="77777777" w:rsidR="006612DB" w:rsidRPr="006612DB" w:rsidRDefault="006612DB" w:rsidP="00824C86">
                  <w:pPr>
                    <w:jc w:val="center"/>
                    <w:rPr>
                      <w:rFonts w:cs="Calibri"/>
                      <w:b/>
                      <w:i/>
                      <w:lang w:val="el-GR"/>
                    </w:rPr>
                  </w:pPr>
                  <w:proofErr w:type="spellStart"/>
                  <w:r>
                    <w:rPr>
                      <w:rFonts w:cs="Calibri"/>
                      <w:b/>
                      <w:i/>
                      <w:lang w:val="el-GR"/>
                    </w:rPr>
                    <w:t>Semester</w:t>
                  </w:r>
                  <w:proofErr w:type="spellEnd"/>
                  <w:r>
                    <w:rPr>
                      <w:rFonts w:cs="Calibri"/>
                      <w:b/>
                      <w:i/>
                      <w:lang w:val="el-GR"/>
                    </w:rPr>
                    <w:t xml:space="preserve"> </w:t>
                  </w:r>
                  <w:proofErr w:type="spellStart"/>
                  <w:r>
                    <w:rPr>
                      <w:rFonts w:cs="Calibri"/>
                      <w:b/>
                      <w:i/>
                      <w:lang w:val="el-GR"/>
                    </w:rPr>
                    <w:t>Workload</w:t>
                  </w:r>
                  <w:proofErr w:type="spellEnd"/>
                </w:p>
              </w:tc>
            </w:tr>
            <w:tr w:rsidR="005F6D71" w:rsidRPr="00BC1ED5" w14:paraId="439C9A63" w14:textId="77777777" w:rsidTr="009D7C08">
              <w:tc>
                <w:tcPr>
                  <w:tcW w:w="2467" w:type="dxa"/>
                </w:tcPr>
                <w:p w14:paraId="685E6D40" w14:textId="77777777" w:rsidR="005F6D71" w:rsidRPr="00A863B7" w:rsidRDefault="005F6D71" w:rsidP="005F6D71">
                  <w:pPr>
                    <w:rPr>
                      <w:rFonts w:cs="Calibri"/>
                      <w:color w:val="244061" w:themeColor="accent1" w:themeShade="80"/>
                      <w:lang w:val="el-GR"/>
                    </w:rPr>
                  </w:pPr>
                  <w:proofErr w:type="spellStart"/>
                  <w:r>
                    <w:rPr>
                      <w:rFonts w:cs="Calibri"/>
                      <w:color w:val="244061" w:themeColor="accent1" w:themeShade="80"/>
                      <w:lang w:val="el-GR"/>
                    </w:rPr>
                    <w:t>Lectures</w:t>
                  </w:r>
                  <w:proofErr w:type="spellEnd"/>
                </w:p>
              </w:tc>
              <w:tc>
                <w:tcPr>
                  <w:tcW w:w="2468" w:type="dxa"/>
                </w:tcPr>
                <w:p w14:paraId="099210D6" w14:textId="590F2AFD" w:rsidR="005F6D71" w:rsidRPr="00ED46D5" w:rsidRDefault="005F6D71" w:rsidP="005F6D71">
                  <w:pPr>
                    <w:jc w:val="center"/>
                    <w:rPr>
                      <w:rFonts w:cs="Calibri"/>
                      <w:color w:val="244061" w:themeColor="accent1" w:themeShade="80"/>
                    </w:rPr>
                  </w:pPr>
                  <w:r>
                    <w:rPr>
                      <w:rFonts w:cs="Calibri"/>
                      <w:color w:val="244061" w:themeColor="accent1" w:themeShade="80"/>
                    </w:rPr>
                    <w:t>50</w:t>
                  </w:r>
                </w:p>
              </w:tc>
            </w:tr>
            <w:tr w:rsidR="005F6D71" w:rsidRPr="00BC1ED5" w14:paraId="7D8983AE" w14:textId="77777777" w:rsidTr="009D7C08">
              <w:tc>
                <w:tcPr>
                  <w:tcW w:w="2467" w:type="dxa"/>
                </w:tcPr>
                <w:p w14:paraId="69DBAE17" w14:textId="77777777" w:rsidR="005F6D71" w:rsidRPr="00A863B7" w:rsidRDefault="005F6D71" w:rsidP="005F6D71">
                  <w:pPr>
                    <w:rPr>
                      <w:rFonts w:cs="Calibri"/>
                      <w:color w:val="244061" w:themeColor="accent1" w:themeShade="80"/>
                      <w:lang w:val="el-GR"/>
                    </w:rPr>
                  </w:pPr>
                  <w:proofErr w:type="spellStart"/>
                  <w:r>
                    <w:rPr>
                      <w:rFonts w:cs="Calibri"/>
                      <w:color w:val="244061" w:themeColor="accent1" w:themeShade="80"/>
                      <w:lang w:val="el-GR"/>
                    </w:rPr>
                    <w:t>Laboratory</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Exercises</w:t>
                  </w:r>
                  <w:proofErr w:type="spellEnd"/>
                </w:p>
              </w:tc>
              <w:tc>
                <w:tcPr>
                  <w:tcW w:w="2468" w:type="dxa"/>
                </w:tcPr>
                <w:p w14:paraId="2BB2984D" w14:textId="7A7F0808" w:rsidR="005F6D71" w:rsidRPr="00A863B7" w:rsidRDefault="005F6D71" w:rsidP="005F6D71">
                  <w:pPr>
                    <w:jc w:val="center"/>
                    <w:rPr>
                      <w:rFonts w:cs="Calibri"/>
                      <w:color w:val="244061" w:themeColor="accent1" w:themeShade="80"/>
                      <w:lang w:val="el-GR"/>
                    </w:rPr>
                  </w:pPr>
                  <w:r>
                    <w:rPr>
                      <w:rFonts w:cs="Calibri"/>
                      <w:color w:val="244061" w:themeColor="accent1" w:themeShade="80"/>
                    </w:rPr>
                    <w:t>14</w:t>
                  </w:r>
                </w:p>
              </w:tc>
            </w:tr>
            <w:tr w:rsidR="005F6D71" w:rsidRPr="00BC1ED5" w14:paraId="520AE55F" w14:textId="77777777" w:rsidTr="009D7C08">
              <w:tc>
                <w:tcPr>
                  <w:tcW w:w="2467" w:type="dxa"/>
                </w:tcPr>
                <w:p w14:paraId="1F8DB5E1" w14:textId="77777777" w:rsidR="005F6D71" w:rsidRPr="00A863B7" w:rsidRDefault="005F6D71" w:rsidP="005F6D71">
                  <w:pPr>
                    <w:rPr>
                      <w:rFonts w:cs="Calibri"/>
                      <w:color w:val="244061" w:themeColor="accent1" w:themeShade="80"/>
                      <w:lang w:val="el-GR"/>
                    </w:rPr>
                  </w:pPr>
                  <w:proofErr w:type="spellStart"/>
                  <w:r>
                    <w:rPr>
                      <w:rFonts w:cs="Calibri"/>
                      <w:color w:val="244061" w:themeColor="accent1" w:themeShade="80"/>
                      <w:lang w:val="el-GR"/>
                    </w:rPr>
                    <w:t>Independent</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Study</w:t>
                  </w:r>
                  <w:proofErr w:type="spellEnd"/>
                </w:p>
              </w:tc>
              <w:tc>
                <w:tcPr>
                  <w:tcW w:w="2468" w:type="dxa"/>
                </w:tcPr>
                <w:p w14:paraId="1A874265" w14:textId="778548F5" w:rsidR="005F6D71" w:rsidRPr="00ED46D5" w:rsidRDefault="005F6D71" w:rsidP="005F6D71">
                  <w:pPr>
                    <w:jc w:val="center"/>
                    <w:rPr>
                      <w:rFonts w:cs="Calibri"/>
                      <w:color w:val="244061" w:themeColor="accent1" w:themeShade="80"/>
                    </w:rPr>
                  </w:pPr>
                  <w:r>
                    <w:rPr>
                      <w:rFonts w:cs="Calibri"/>
                      <w:color w:val="244061" w:themeColor="accent1" w:themeShade="80"/>
                      <w:lang w:val="el-GR"/>
                    </w:rPr>
                    <w:t>6</w:t>
                  </w:r>
                  <w:r>
                    <w:rPr>
                      <w:rFonts w:cs="Calibri"/>
                      <w:color w:val="244061" w:themeColor="accent1" w:themeShade="80"/>
                    </w:rPr>
                    <w:t>1</w:t>
                  </w:r>
                </w:p>
              </w:tc>
            </w:tr>
            <w:tr w:rsidR="005F6D71" w:rsidRPr="00BC1ED5" w14:paraId="1FD28DD3" w14:textId="77777777" w:rsidTr="009D7C08">
              <w:tc>
                <w:tcPr>
                  <w:tcW w:w="2467" w:type="dxa"/>
                </w:tcPr>
                <w:p w14:paraId="070E4EB3" w14:textId="77777777" w:rsidR="005F6D71" w:rsidRPr="00A863B7" w:rsidRDefault="005F6D71" w:rsidP="005F6D71">
                  <w:pPr>
                    <w:rPr>
                      <w:rFonts w:cs="Calibri"/>
                      <w:color w:val="244061" w:themeColor="accent1" w:themeShade="80"/>
                      <w:lang w:val="el-GR"/>
                    </w:rPr>
                  </w:pPr>
                  <w:proofErr w:type="spellStart"/>
                  <w:r>
                    <w:rPr>
                      <w:rFonts w:cs="Calibri"/>
                      <w:color w:val="244061" w:themeColor="accent1" w:themeShade="80"/>
                      <w:lang w:val="el-GR"/>
                    </w:rPr>
                    <w:t>Assignments</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case</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study</w:t>
                  </w:r>
                  <w:proofErr w:type="spellEnd"/>
                  <w:r>
                    <w:rPr>
                      <w:rFonts w:cs="Calibri"/>
                      <w:color w:val="244061" w:themeColor="accent1" w:themeShade="80"/>
                      <w:lang w:val="el-GR"/>
                    </w:rPr>
                    <w:t>)</w:t>
                  </w:r>
                </w:p>
              </w:tc>
              <w:tc>
                <w:tcPr>
                  <w:tcW w:w="2468" w:type="dxa"/>
                </w:tcPr>
                <w:p w14:paraId="4AEDCCB1" w14:textId="4F6CF06B" w:rsidR="005F6D71" w:rsidRPr="00A863B7" w:rsidRDefault="005F6D71" w:rsidP="005F6D71">
                  <w:pPr>
                    <w:jc w:val="center"/>
                    <w:rPr>
                      <w:rFonts w:cs="Calibri"/>
                      <w:color w:val="244061" w:themeColor="accent1" w:themeShade="80"/>
                      <w:lang w:val="el-GR"/>
                    </w:rPr>
                  </w:pPr>
                  <w:r>
                    <w:rPr>
                      <w:rFonts w:cs="Calibri"/>
                      <w:color w:val="244061" w:themeColor="accent1" w:themeShade="80"/>
                      <w:lang w:val="el-GR"/>
                    </w:rPr>
                    <w:t>25</w:t>
                  </w:r>
                </w:p>
              </w:tc>
            </w:tr>
            <w:tr w:rsidR="005F6D71" w:rsidRPr="00BC1ED5" w14:paraId="5DE78F0A" w14:textId="77777777" w:rsidTr="009D7C08">
              <w:tc>
                <w:tcPr>
                  <w:tcW w:w="2467" w:type="dxa"/>
                </w:tcPr>
                <w:p w14:paraId="6B97A43A" w14:textId="77777777" w:rsidR="005F6D71" w:rsidRPr="00DC6B6B" w:rsidRDefault="005F6D71" w:rsidP="005F6D71">
                  <w:pPr>
                    <w:rPr>
                      <w:rFonts w:cs="Calibri"/>
                      <w:b/>
                      <w:bCs/>
                      <w:color w:val="244061" w:themeColor="accent1" w:themeShade="80"/>
                    </w:rPr>
                  </w:pPr>
                  <w:r w:rsidRPr="00DC6B6B">
                    <w:rPr>
                      <w:rFonts w:cs="Calibri"/>
                      <w:b/>
                      <w:bCs/>
                      <w:color w:val="244061" w:themeColor="accent1" w:themeShade="80"/>
                    </w:rPr>
                    <w:t>Course Total</w:t>
                  </w:r>
                </w:p>
                <w:p w14:paraId="33843756" w14:textId="77777777" w:rsidR="005F6D71" w:rsidRPr="00DC6B6B" w:rsidRDefault="005F6D71" w:rsidP="005F6D71">
                  <w:pPr>
                    <w:rPr>
                      <w:rFonts w:cs="Calibri"/>
                      <w:b/>
                      <w:bCs/>
                      <w:color w:val="244061" w:themeColor="accent1" w:themeShade="80"/>
                    </w:rPr>
                  </w:pPr>
                  <w:r w:rsidRPr="00DC6B6B">
                    <w:rPr>
                      <w:rFonts w:cs="Calibri"/>
                      <w:b/>
                      <w:bCs/>
                      <w:color w:val="244061" w:themeColor="accent1" w:themeShade="80"/>
                    </w:rPr>
                    <w:t>(25 hours of workload per credit unit)</w:t>
                  </w:r>
                </w:p>
              </w:tc>
              <w:tc>
                <w:tcPr>
                  <w:tcW w:w="2468" w:type="dxa"/>
                  <w:vAlign w:val="center"/>
                </w:tcPr>
                <w:p w14:paraId="724BB83A" w14:textId="1A3DA705" w:rsidR="005F6D71" w:rsidRPr="00A863B7" w:rsidRDefault="005F6D71" w:rsidP="005F6D71">
                  <w:pPr>
                    <w:jc w:val="center"/>
                    <w:rPr>
                      <w:rFonts w:cs="Calibri"/>
                      <w:b/>
                      <w:i/>
                      <w:color w:val="244061" w:themeColor="accent1" w:themeShade="80"/>
                      <w:lang w:val="el-GR"/>
                    </w:rPr>
                  </w:pPr>
                  <w:r>
                    <w:rPr>
                      <w:rFonts w:cs="Calibri"/>
                      <w:b/>
                      <w:i/>
                      <w:color w:val="244061" w:themeColor="accent1" w:themeShade="80"/>
                      <w:lang w:val="el-GR"/>
                    </w:rPr>
                    <w:t>150</w:t>
                  </w:r>
                </w:p>
              </w:tc>
            </w:tr>
          </w:tbl>
          <w:p w14:paraId="17676A25" w14:textId="77777777" w:rsidR="006612DB" w:rsidRPr="006612DB" w:rsidRDefault="006612DB" w:rsidP="009D7C08">
            <w:pPr>
              <w:spacing w:after="0" w:line="240" w:lineRule="auto"/>
              <w:rPr>
                <w:rFonts w:eastAsia="Times New Roman" w:cs="Calibri"/>
              </w:rPr>
            </w:pPr>
          </w:p>
        </w:tc>
      </w:tr>
      <w:tr w:rsidR="006612DB" w:rsidRPr="004442AB" w14:paraId="54029EF9" w14:textId="77777777" w:rsidTr="00824C86">
        <w:tc>
          <w:tcPr>
            <w:tcW w:w="1951" w:type="pct"/>
          </w:tcPr>
          <w:p w14:paraId="7997B994"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STUDENT ASSESSMENT</w:t>
            </w:r>
          </w:p>
          <w:p w14:paraId="4CB75255"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Description of the assessment process</w:t>
            </w:r>
          </w:p>
          <w:p w14:paraId="2FDE728D" w14:textId="77777777" w:rsidR="006612DB" w:rsidRPr="00DC6B6B" w:rsidRDefault="006612DB" w:rsidP="009D7C08">
            <w:pPr>
              <w:spacing w:after="0" w:line="240" w:lineRule="auto"/>
              <w:jc w:val="both"/>
              <w:rPr>
                <w:rFonts w:eastAsia="Times New Roman" w:cs="Calibri"/>
                <w:i/>
                <w:sz w:val="16"/>
                <w:szCs w:val="16"/>
              </w:rPr>
            </w:pPr>
          </w:p>
          <w:p w14:paraId="03DD65BD" w14:textId="77777777" w:rsidR="006612DB" w:rsidRPr="006612DB" w:rsidRDefault="006612DB" w:rsidP="009D7C08">
            <w:pPr>
              <w:spacing w:after="0" w:line="240" w:lineRule="auto"/>
              <w:jc w:val="both"/>
              <w:rPr>
                <w:rFonts w:eastAsia="Times New Roman" w:cs="Calibri"/>
                <w:i/>
                <w:sz w:val="16"/>
                <w:szCs w:val="16"/>
              </w:rPr>
            </w:pPr>
            <w:r>
              <w:rPr>
                <w:rFonts w:eastAsia="Times New Roman" w:cs="Calibri"/>
                <w:i/>
                <w:sz w:val="16"/>
                <w:szCs w:val="16"/>
              </w:rPr>
              <w:t>Language of Assessment, Assessment methods,</w:t>
            </w:r>
          </w:p>
          <w:p w14:paraId="5F94C752" w14:textId="77777777" w:rsidR="006612DB" w:rsidRPr="006612DB" w:rsidRDefault="006612DB" w:rsidP="009D7C08">
            <w:pPr>
              <w:spacing w:after="0" w:line="240" w:lineRule="auto"/>
              <w:jc w:val="both"/>
              <w:rPr>
                <w:rFonts w:eastAsia="Times New Roman" w:cs="Calibri"/>
                <w:i/>
                <w:sz w:val="16"/>
                <w:szCs w:val="16"/>
              </w:rPr>
            </w:pPr>
          </w:p>
        </w:tc>
        <w:tc>
          <w:tcPr>
            <w:tcW w:w="3049" w:type="pct"/>
            <w:tcBorders>
              <w:bottom w:val="single" w:sz="4" w:space="0" w:color="auto"/>
            </w:tcBorders>
          </w:tcPr>
          <w:p w14:paraId="69AF6F73" w14:textId="77777777" w:rsidR="006612DB" w:rsidRPr="00DC6B6B" w:rsidRDefault="006612DB" w:rsidP="009D7C08">
            <w:pPr>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I. The language of assessment is Greek</w:t>
            </w:r>
          </w:p>
          <w:p w14:paraId="4164D315" w14:textId="13AE80A1" w:rsidR="006612DB" w:rsidRPr="00DC6B6B" w:rsidRDefault="006612DB" w:rsidP="006C4D03">
            <w:pPr>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II. The theory grade consists of 80% from the final written examination and 20% from independent study which includes a case study assignment presentation (20%)</w:t>
            </w:r>
          </w:p>
        </w:tc>
      </w:tr>
    </w:tbl>
    <w:p w14:paraId="0399A834" w14:textId="77777777" w:rsidR="006612DB" w:rsidRPr="006612DB" w:rsidRDefault="006612DB">
      <w:pPr>
        <w:widowControl w:val="0"/>
        <w:numPr>
          <w:ilvl w:val="0"/>
          <w:numId w:val="23"/>
        </w:numPr>
        <w:autoSpaceDE w:val="0"/>
        <w:autoSpaceDN w:val="0"/>
        <w:adjustRightInd w:val="0"/>
        <w:spacing w:before="120" w:after="0" w:line="240" w:lineRule="auto"/>
        <w:ind w:left="357" w:hanging="357"/>
        <w:rPr>
          <w:rFonts w:eastAsia="Times New Roman" w:cs="Calibri"/>
          <w:b/>
          <w:color w:val="000000"/>
        </w:rPr>
      </w:pPr>
      <w:r>
        <w:rPr>
          <w:rFonts w:eastAsia="Times New Roman" w:cs="Calibri"/>
          <w:b/>
          <w:color w:val="000000"/>
        </w:rPr>
        <w:t>RECOMMENDED BIBLIOGRAPHY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6"/>
      </w:tblGrid>
      <w:tr w:rsidR="00BC1ED5" w:rsidRPr="00BC1ED5" w14:paraId="41C56217" w14:textId="77777777" w:rsidTr="00824C86">
        <w:tc>
          <w:tcPr>
            <w:tcW w:w="5000" w:type="pct"/>
          </w:tcPr>
          <w:p w14:paraId="38D67C07" w14:textId="77777777" w:rsidR="006612DB" w:rsidRPr="00BC1ED5" w:rsidRDefault="006612DB" w:rsidP="009D7C08">
            <w:pPr>
              <w:spacing w:after="0" w:line="240" w:lineRule="auto"/>
              <w:jc w:val="both"/>
              <w:rPr>
                <w:rFonts w:eastAsia="Times New Roman" w:cs="Calibri"/>
                <w:i/>
                <w:color w:val="244061" w:themeColor="accent1" w:themeShade="80"/>
                <w:sz w:val="16"/>
                <w:szCs w:val="16"/>
              </w:rPr>
            </w:pPr>
            <w:r>
              <w:rPr>
                <w:rFonts w:eastAsia="Times New Roman" w:cs="Calibri"/>
                <w:i/>
                <w:color w:val="244061" w:themeColor="accent1" w:themeShade="80"/>
                <w:sz w:val="16"/>
                <w:szCs w:val="16"/>
              </w:rPr>
              <w:t>-Recommended Bibliography:</w:t>
            </w:r>
          </w:p>
          <w:p w14:paraId="1760E7AC" w14:textId="77777777" w:rsidR="006612DB" w:rsidRPr="00BC1ED5" w:rsidRDefault="006612DB" w:rsidP="009D7C08">
            <w:pPr>
              <w:spacing w:after="0" w:line="240" w:lineRule="auto"/>
              <w:jc w:val="both"/>
              <w:rPr>
                <w:rFonts w:eastAsia="Times New Roman" w:cs="Calibri"/>
                <w:i/>
                <w:color w:val="244061" w:themeColor="accent1" w:themeShade="80"/>
                <w:sz w:val="16"/>
                <w:szCs w:val="16"/>
              </w:rPr>
            </w:pPr>
            <w:r>
              <w:rPr>
                <w:rFonts w:eastAsia="Times New Roman" w:cs="Calibri"/>
                <w:i/>
                <w:color w:val="244061" w:themeColor="accent1" w:themeShade="80"/>
                <w:sz w:val="16"/>
                <w:szCs w:val="16"/>
              </w:rPr>
              <w:t>-Related</w:t>
            </w:r>
          </w:p>
          <w:p w14:paraId="7A8BB5FB" w14:textId="77777777" w:rsidR="00DC6B6B" w:rsidRPr="00DC6B6B" w:rsidRDefault="00DC6B6B" w:rsidP="00DC6B6B">
            <w:pPr>
              <w:pStyle w:val="aa"/>
              <w:numPr>
                <w:ilvl w:val="0"/>
                <w:numId w:val="46"/>
              </w:numPr>
              <w:spacing w:after="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GREENHOUSES TECHNOLOGIES FOR OPTIMAL PRODUCTION, Edited by </w:t>
            </w:r>
            <w:r>
              <w:rPr>
                <w:rFonts w:eastAsia="Times New Roman" w:cs="Calibri"/>
                <w:color w:val="244061" w:themeColor="accent1" w:themeShade="80"/>
                <w:sz w:val="20"/>
                <w:szCs w:val="20"/>
              </w:rPr>
              <w:t>N. Katsoulas</w:t>
            </w:r>
            <w:r w:rsidRPr="00DC6B6B">
              <w:rPr>
                <w:rFonts w:eastAsia="Times New Roman" w:cs="Calibri"/>
                <w:color w:val="244061" w:themeColor="accent1" w:themeShade="80"/>
                <w:sz w:val="20"/>
                <w:szCs w:val="20"/>
              </w:rPr>
              <w:t xml:space="preserve">, </w:t>
            </w:r>
            <w:r>
              <w:rPr>
                <w:rFonts w:eastAsia="Times New Roman" w:cs="Calibri"/>
                <w:color w:val="244061" w:themeColor="accent1" w:themeShade="80"/>
                <w:sz w:val="20"/>
                <w:szCs w:val="20"/>
              </w:rPr>
              <w:t>Politeia</w:t>
            </w:r>
            <w:r w:rsidRPr="00DC6B6B">
              <w:rPr>
                <w:rFonts w:eastAsia="Times New Roman" w:cs="Calibri"/>
                <w:color w:val="244061" w:themeColor="accent1" w:themeShade="80"/>
                <w:sz w:val="20"/>
                <w:szCs w:val="20"/>
              </w:rPr>
              <w:t>, 2019</w:t>
            </w:r>
          </w:p>
          <w:p w14:paraId="5CD15A90" w14:textId="77777777" w:rsidR="00DC6B6B" w:rsidRPr="00DC6B6B" w:rsidRDefault="00DC6B6B" w:rsidP="00DC6B6B">
            <w:pPr>
              <w:pStyle w:val="aa"/>
              <w:numPr>
                <w:ilvl w:val="0"/>
                <w:numId w:val="46"/>
              </w:numPr>
              <w:spacing w:after="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Greenhouse Technology / Microclimate - Materials - Construction – Equipment, </w:t>
            </w:r>
            <w:r>
              <w:rPr>
                <w:rFonts w:eastAsia="Times New Roman" w:cs="Calibri"/>
                <w:color w:val="244061" w:themeColor="accent1" w:themeShade="80"/>
                <w:sz w:val="20"/>
                <w:szCs w:val="20"/>
              </w:rPr>
              <w:t xml:space="preserve">G. </w:t>
            </w:r>
            <w:proofErr w:type="spellStart"/>
            <w:proofErr w:type="gramStart"/>
            <w:r>
              <w:rPr>
                <w:rFonts w:eastAsia="Times New Roman" w:cs="Calibri"/>
                <w:color w:val="244061" w:themeColor="accent1" w:themeShade="80"/>
                <w:sz w:val="20"/>
                <w:szCs w:val="20"/>
              </w:rPr>
              <w:t>Mavrogiannopoulos</w:t>
            </w:r>
            <w:proofErr w:type="spellEnd"/>
            <w:r w:rsidRPr="00DC6B6B">
              <w:rPr>
                <w:rFonts w:eastAsia="Times New Roman" w:cs="Calibri"/>
                <w:color w:val="244061" w:themeColor="accent1" w:themeShade="80"/>
                <w:sz w:val="20"/>
                <w:szCs w:val="20"/>
              </w:rPr>
              <w:t xml:space="preserve">,  </w:t>
            </w:r>
            <w:proofErr w:type="spellStart"/>
            <w:r w:rsidRPr="00DC6B6B">
              <w:rPr>
                <w:rFonts w:eastAsia="Times New Roman" w:cs="Calibri"/>
                <w:color w:val="244061" w:themeColor="accent1" w:themeShade="80"/>
                <w:sz w:val="20"/>
                <w:szCs w:val="20"/>
              </w:rPr>
              <w:t>Unibooks</w:t>
            </w:r>
            <w:proofErr w:type="spellEnd"/>
            <w:proofErr w:type="gramEnd"/>
            <w:r w:rsidRPr="00DC6B6B">
              <w:rPr>
                <w:rFonts w:eastAsia="Times New Roman" w:cs="Calibri"/>
                <w:color w:val="244061" w:themeColor="accent1" w:themeShade="80"/>
                <w:sz w:val="20"/>
                <w:szCs w:val="20"/>
              </w:rPr>
              <w:t>, 2017.</w:t>
            </w:r>
          </w:p>
          <w:p w14:paraId="0F93BA86" w14:textId="77777777" w:rsidR="006612DB" w:rsidRPr="00BC1ED5" w:rsidRDefault="006612DB" w:rsidP="00DC6B6B">
            <w:pPr>
              <w:pStyle w:val="aa"/>
              <w:numPr>
                <w:ilvl w:val="0"/>
                <w:numId w:val="46"/>
              </w:numPr>
              <w:spacing w:after="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Structural Design of Greenhouse Component by Agricultural Engineers of ASABE</w:t>
            </w:r>
          </w:p>
          <w:p w14:paraId="31675104" w14:textId="77777777" w:rsidR="006612DB" w:rsidRPr="00BC1ED5" w:rsidRDefault="006612DB" w:rsidP="00DC6B6B">
            <w:pPr>
              <w:pStyle w:val="aa"/>
              <w:numPr>
                <w:ilvl w:val="0"/>
                <w:numId w:val="46"/>
              </w:numPr>
              <w:spacing w:after="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lastRenderedPageBreak/>
              <w:t>ASHRAE Handbook – HVAC Applications</w:t>
            </w:r>
          </w:p>
          <w:p w14:paraId="639BD1FB" w14:textId="7D8D0679" w:rsidR="006612DB" w:rsidRPr="00BC1ED5" w:rsidRDefault="006612DB" w:rsidP="00DC6B6B">
            <w:pPr>
              <w:pStyle w:val="aa"/>
              <w:numPr>
                <w:ilvl w:val="0"/>
                <w:numId w:val="46"/>
              </w:numPr>
              <w:spacing w:after="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 xml:space="preserve">Environment Control for Animals and Plants, </w:t>
            </w:r>
            <w:r>
              <w:rPr>
                <w:rFonts w:eastAsia="Times New Roman" w:cs="Calibri"/>
                <w:color w:val="244061" w:themeColor="accent1" w:themeShade="80"/>
                <w:sz w:val="20"/>
                <w:szCs w:val="20"/>
              </w:rPr>
              <w:fldChar w:fldCharType="begin"/>
            </w:r>
            <w:r>
              <w:rPr>
                <w:rFonts w:eastAsia="Times New Roman" w:cs="Calibri"/>
                <w:color w:val="244061" w:themeColor="accent1" w:themeShade="80"/>
                <w:sz w:val="20"/>
                <w:szCs w:val="20"/>
              </w:rPr>
              <w:instrText xml:space="preserve"> INCLUDEPICTURE "https://auagpa-my.sharepoint.com/Users/thomas/Library/Group%20Containers/UBF8T346G9.ms/WebArchiveCopyPasteTempFiles/com.microsoft.Word/content?id=hfgpAQAAMAAJ&amp;printsec=frontcover&amp;img=1&amp;zoom=1&amp;imgtk=AFLRE73E-PtYLDLDpQ10aSBbZgjJPBVfKK6FG6Eb8L2wBngp4CnR3LQjjh8tx4Bx8vo34_CktM2EjqSGSLdnYRdHxoJ9E7V3ydD7iAc7qMn3zzcrK3KpdsLmM26jiBlxxmByR8cr0CCc" \* MERGEFORMAT </w:instrText>
            </w:r>
            <w:r>
              <w:rPr>
                <w:rFonts w:eastAsia="Times New Roman" w:cs="Calibri"/>
                <w:color w:val="244061" w:themeColor="accent1" w:themeShade="80"/>
                <w:sz w:val="20"/>
                <w:szCs w:val="20"/>
              </w:rPr>
              <w:fldChar w:fldCharType="end"/>
            </w:r>
            <w:r>
              <w:rPr>
                <w:rFonts w:eastAsia="Times New Roman" w:cs="Calibri"/>
                <w:color w:val="244061" w:themeColor="accent1" w:themeShade="80"/>
                <w:sz w:val="20"/>
                <w:szCs w:val="20"/>
              </w:rPr>
              <w:t>Louis DeMont Albright, American Society of Agricultural Engineers</w:t>
            </w:r>
          </w:p>
          <w:p w14:paraId="6BD3679E" w14:textId="77777777" w:rsidR="006612DB" w:rsidRPr="00BC1ED5" w:rsidRDefault="006612DB" w:rsidP="00DC6B6B">
            <w:pPr>
              <w:pStyle w:val="aa"/>
              <w:numPr>
                <w:ilvl w:val="0"/>
                <w:numId w:val="46"/>
              </w:numPr>
              <w:spacing w:after="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Greenhouse Design and Control, Pedro Ponce Cruz et al., 2014, CRC press</w:t>
            </w:r>
          </w:p>
          <w:p w14:paraId="283B05A5" w14:textId="77777777" w:rsidR="006612DB" w:rsidRPr="00BC1ED5" w:rsidRDefault="006612DB" w:rsidP="009D7C08">
            <w:pPr>
              <w:pStyle w:val="Default"/>
              <w:ind w:left="171"/>
              <w:jc w:val="both"/>
              <w:rPr>
                <w:rFonts w:eastAsia="Times New Roman"/>
                <w:color w:val="244061" w:themeColor="accent1" w:themeShade="80"/>
                <w:sz w:val="20"/>
                <w:szCs w:val="20"/>
                <w:lang w:val="en-US"/>
              </w:rPr>
            </w:pPr>
          </w:p>
          <w:p w14:paraId="7B545E55" w14:textId="77777777" w:rsidR="006612DB" w:rsidRPr="00BC1ED5" w:rsidRDefault="006612DB" w:rsidP="009D7C08">
            <w:pPr>
              <w:spacing w:after="0" w:line="240" w:lineRule="auto"/>
              <w:jc w:val="both"/>
              <w:rPr>
                <w:rFonts w:eastAsia="Times New Roman" w:cs="Calibri"/>
                <w:i/>
                <w:color w:val="244061" w:themeColor="accent1" w:themeShade="80"/>
                <w:sz w:val="16"/>
                <w:szCs w:val="16"/>
                <w:lang w:val="en-GB"/>
              </w:rPr>
            </w:pPr>
            <w:r>
              <w:rPr>
                <w:rFonts w:eastAsia="Times New Roman" w:cs="Calibri"/>
                <w:i/>
                <w:color w:val="244061" w:themeColor="accent1" w:themeShade="80"/>
                <w:sz w:val="16"/>
                <w:szCs w:val="16"/>
                <w:lang w:val="en-GB"/>
              </w:rPr>
              <w:t>-Related scientific journals:</w:t>
            </w:r>
          </w:p>
          <w:p w14:paraId="6EB3E973" w14:textId="77777777" w:rsidR="006612DB" w:rsidRPr="00BC1ED5" w:rsidRDefault="006612DB" w:rsidP="00DC6B6B">
            <w:pPr>
              <w:pStyle w:val="aa"/>
              <w:numPr>
                <w:ilvl w:val="0"/>
                <w:numId w:val="46"/>
              </w:numPr>
              <w:spacing w:after="0" w:line="240" w:lineRule="auto"/>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Biosystems Engineering</w:t>
            </w:r>
          </w:p>
          <w:p w14:paraId="070FC350" w14:textId="77777777" w:rsidR="006612DB" w:rsidRPr="00BC1ED5" w:rsidRDefault="006612DB" w:rsidP="00DC6B6B">
            <w:pPr>
              <w:pStyle w:val="aa"/>
              <w:numPr>
                <w:ilvl w:val="0"/>
                <w:numId w:val="46"/>
              </w:numPr>
              <w:spacing w:after="0" w:line="240" w:lineRule="auto"/>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Computers and Electronics in Agriculture</w:t>
            </w:r>
          </w:p>
          <w:p w14:paraId="02C48226" w14:textId="77777777" w:rsidR="006612DB" w:rsidRPr="00BC1ED5" w:rsidRDefault="006612DB" w:rsidP="00DC6B6B">
            <w:pPr>
              <w:pStyle w:val="aa"/>
              <w:numPr>
                <w:ilvl w:val="0"/>
                <w:numId w:val="46"/>
              </w:numPr>
              <w:spacing w:after="0" w:line="240" w:lineRule="auto"/>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Sensors</w:t>
            </w:r>
          </w:p>
          <w:p w14:paraId="47C1941E" w14:textId="77777777" w:rsidR="006612DB" w:rsidRPr="00BC1ED5" w:rsidRDefault="006612DB" w:rsidP="00DC6B6B">
            <w:pPr>
              <w:pStyle w:val="aa"/>
              <w:numPr>
                <w:ilvl w:val="0"/>
                <w:numId w:val="46"/>
              </w:numPr>
              <w:spacing w:after="0" w:line="240" w:lineRule="auto"/>
              <w:jc w:val="both"/>
              <w:rPr>
                <w:rFonts w:eastAsia="Times New Roman" w:cs="Calibri"/>
                <w:color w:val="244061" w:themeColor="accent1" w:themeShade="80"/>
                <w:sz w:val="20"/>
                <w:szCs w:val="20"/>
                <w:lang w:val="en-GB"/>
              </w:rPr>
            </w:pPr>
            <w:proofErr w:type="spellStart"/>
            <w:r>
              <w:rPr>
                <w:rFonts w:eastAsia="Times New Roman" w:cs="Calibri"/>
                <w:color w:val="244061" w:themeColor="accent1" w:themeShade="80"/>
                <w:sz w:val="20"/>
                <w:szCs w:val="20"/>
                <w:lang w:val="en-GB"/>
              </w:rPr>
              <w:t>HortScience</w:t>
            </w:r>
            <w:proofErr w:type="spellEnd"/>
          </w:p>
          <w:p w14:paraId="685C1219" w14:textId="77777777" w:rsidR="006612DB" w:rsidRPr="00BC1ED5" w:rsidRDefault="006612DB" w:rsidP="00DC6B6B">
            <w:pPr>
              <w:pStyle w:val="aa"/>
              <w:numPr>
                <w:ilvl w:val="0"/>
                <w:numId w:val="46"/>
              </w:numPr>
              <w:spacing w:after="0" w:line="240" w:lineRule="auto"/>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Transactions of the ASABE</w:t>
            </w:r>
          </w:p>
          <w:p w14:paraId="2F2F39B3" w14:textId="77777777" w:rsidR="006612DB" w:rsidRPr="00BC1ED5" w:rsidRDefault="006612DB" w:rsidP="00DC6B6B">
            <w:pPr>
              <w:pStyle w:val="aa"/>
              <w:numPr>
                <w:ilvl w:val="0"/>
                <w:numId w:val="46"/>
              </w:numPr>
              <w:spacing w:after="0" w:line="240" w:lineRule="auto"/>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 xml:space="preserve">Structures and Environment </w:t>
            </w:r>
          </w:p>
        </w:tc>
      </w:tr>
    </w:tbl>
    <w:p w14:paraId="7238537F" w14:textId="77777777" w:rsidR="006612DB" w:rsidRPr="006612DB" w:rsidRDefault="006612DB" w:rsidP="006612DB">
      <w:pPr>
        <w:spacing w:after="0" w:line="240" w:lineRule="auto"/>
        <w:jc w:val="both"/>
        <w:rPr>
          <w:rFonts w:eastAsia="Times New Roman" w:cs="Calibri"/>
          <w:sz w:val="20"/>
          <w:szCs w:val="24"/>
        </w:rPr>
      </w:pPr>
    </w:p>
    <w:p w14:paraId="75E833E8" w14:textId="77777777" w:rsidR="006612DB" w:rsidRPr="006612DB" w:rsidRDefault="006612DB" w:rsidP="006612DB">
      <w:pPr>
        <w:spacing w:after="0" w:line="240" w:lineRule="auto"/>
        <w:rPr>
          <w:rFonts w:eastAsia="Times New Roman" w:cs="Calibri"/>
          <w:sz w:val="24"/>
          <w:szCs w:val="24"/>
        </w:rPr>
      </w:pPr>
    </w:p>
    <w:p w14:paraId="0A8CFDC6" w14:textId="77777777" w:rsidR="00824C86" w:rsidRDefault="00824C86">
      <w:pPr>
        <w:rPr>
          <w:rFonts w:eastAsia="Times New Roman" w:cs="Calibri"/>
          <w:b/>
          <w:sz w:val="24"/>
          <w:szCs w:val="24"/>
        </w:rPr>
      </w:pPr>
      <w:r>
        <w:rPr>
          <w:rFonts w:eastAsia="Times New Roman" w:cs="Calibri"/>
          <w:b/>
          <w:sz w:val="24"/>
          <w:szCs w:val="24"/>
        </w:rPr>
        <w:br w:type="page"/>
      </w:r>
    </w:p>
    <w:p w14:paraId="68A03239" w14:textId="5A8666DC" w:rsidR="00824C86" w:rsidRPr="00DC6B6B" w:rsidRDefault="00824C86" w:rsidP="00D13D62">
      <w:pPr>
        <w:pStyle w:val="21"/>
      </w:pPr>
      <w:bookmarkStart w:id="4" w:name="_Toc233584820"/>
      <w:r w:rsidRPr="00DC6B6B">
        <w:lastRenderedPageBreak/>
        <w:t>Course: CLIMATE, IRRIGATION AND NUTRITION CONTROL, AUTOMATION AND IOT TECHNOLOGIES IN GREENHOUSE ENVIRONMENTS</w:t>
      </w:r>
      <w:bookmarkEnd w:id="4"/>
    </w:p>
    <w:p w14:paraId="0686F046" w14:textId="5DF05956" w:rsidR="006612DB" w:rsidRPr="006612DB" w:rsidRDefault="006612DB" w:rsidP="006612DB">
      <w:pPr>
        <w:spacing w:before="120" w:after="0"/>
        <w:jc w:val="center"/>
        <w:rPr>
          <w:rFonts w:eastAsia="Times New Roman" w:cs="Calibri"/>
          <w:sz w:val="24"/>
          <w:szCs w:val="24"/>
        </w:rPr>
      </w:pPr>
      <w:r>
        <w:rPr>
          <w:rFonts w:eastAsia="Times New Roman" w:cs="Calibri"/>
          <w:b/>
          <w:sz w:val="24"/>
          <w:szCs w:val="24"/>
        </w:rPr>
        <w:t>COURSE OUTLINE</w:t>
      </w:r>
    </w:p>
    <w:p w14:paraId="01BC669B" w14:textId="77777777" w:rsidR="006612DB" w:rsidRPr="006612DB" w:rsidRDefault="006612DB">
      <w:pPr>
        <w:widowControl w:val="0"/>
        <w:numPr>
          <w:ilvl w:val="0"/>
          <w:numId w:val="24"/>
        </w:numPr>
        <w:autoSpaceDE w:val="0"/>
        <w:autoSpaceDN w:val="0"/>
        <w:adjustRightInd w:val="0"/>
        <w:spacing w:before="120" w:after="0" w:line="240" w:lineRule="auto"/>
        <w:rPr>
          <w:rFonts w:eastAsia="Times New Roman" w:cs="Calibri"/>
          <w:b/>
        </w:rPr>
      </w:pPr>
      <w:r>
        <w:rPr>
          <w:rFonts w:eastAsia="Times New Roman" w:cs="Calibri"/>
          <w:b/>
        </w:rPr>
        <w:t>GENERAL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7"/>
        <w:gridCol w:w="1295"/>
        <w:gridCol w:w="1486"/>
        <w:gridCol w:w="1418"/>
        <w:gridCol w:w="409"/>
        <w:gridCol w:w="1451"/>
      </w:tblGrid>
      <w:tr w:rsidR="006612DB" w:rsidRPr="006612DB" w14:paraId="4470468B" w14:textId="77777777" w:rsidTr="00D13D62">
        <w:tc>
          <w:tcPr>
            <w:tcW w:w="1889" w:type="pct"/>
            <w:shd w:val="clear" w:color="auto" w:fill="DDD9C3" w:themeFill="background2" w:themeFillShade="E6"/>
          </w:tcPr>
          <w:p w14:paraId="33B8EC20"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SCHOOL</w:t>
            </w:r>
          </w:p>
        </w:tc>
        <w:tc>
          <w:tcPr>
            <w:tcW w:w="3111" w:type="pct"/>
            <w:gridSpan w:val="5"/>
          </w:tcPr>
          <w:p w14:paraId="58475AB9" w14:textId="77777777" w:rsidR="006612DB" w:rsidRPr="00BC1ED5" w:rsidRDefault="006612D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AGRICULTURAL ENGINEERING AND ENVIRONMENT</w:t>
            </w:r>
          </w:p>
        </w:tc>
      </w:tr>
      <w:tr w:rsidR="006612DB" w:rsidRPr="004442AB" w14:paraId="1D2A38E4" w14:textId="77777777" w:rsidTr="00D13D62">
        <w:tc>
          <w:tcPr>
            <w:tcW w:w="1889" w:type="pct"/>
            <w:shd w:val="clear" w:color="auto" w:fill="DDD9C3" w:themeFill="background2" w:themeFillShade="E6"/>
          </w:tcPr>
          <w:p w14:paraId="224F2C72"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DEPARTMENT</w:t>
            </w:r>
          </w:p>
        </w:tc>
        <w:tc>
          <w:tcPr>
            <w:tcW w:w="3111" w:type="pct"/>
            <w:gridSpan w:val="5"/>
          </w:tcPr>
          <w:p w14:paraId="5268E51C" w14:textId="08A15084" w:rsidR="006612DB" w:rsidRPr="00DC6B6B" w:rsidRDefault="00DC6B6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NATURAL RESOURCES DEVELOPMENT &amp; AGRICULTURAL ENGINEERING</w:t>
            </w:r>
          </w:p>
        </w:tc>
      </w:tr>
      <w:tr w:rsidR="006612DB" w:rsidRPr="006612DB" w14:paraId="1FBE8982" w14:textId="77777777" w:rsidTr="00D13D62">
        <w:tc>
          <w:tcPr>
            <w:tcW w:w="1889" w:type="pct"/>
            <w:shd w:val="clear" w:color="auto" w:fill="DDD9C3" w:themeFill="background2" w:themeFillShade="E6"/>
          </w:tcPr>
          <w:p w14:paraId="77D554DF"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LEVEL OF STUDIES</w:t>
            </w:r>
          </w:p>
        </w:tc>
        <w:tc>
          <w:tcPr>
            <w:tcW w:w="3111" w:type="pct"/>
            <w:gridSpan w:val="5"/>
          </w:tcPr>
          <w:p w14:paraId="4E25EB3E" w14:textId="77777777" w:rsidR="006612DB" w:rsidRPr="00BC1ED5" w:rsidRDefault="006612D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18"/>
                <w:szCs w:val="18"/>
              </w:rPr>
              <w:t>POSTGRADUATE</w:t>
            </w:r>
          </w:p>
        </w:tc>
      </w:tr>
      <w:tr w:rsidR="006612DB" w:rsidRPr="006612DB" w14:paraId="2E71B653" w14:textId="77777777" w:rsidTr="00D13D62">
        <w:tc>
          <w:tcPr>
            <w:tcW w:w="1889" w:type="pct"/>
            <w:shd w:val="clear" w:color="auto" w:fill="DDD9C3" w:themeFill="background2" w:themeFillShade="E6"/>
          </w:tcPr>
          <w:p w14:paraId="6BAE0DDA"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COURSE CODE</w:t>
            </w:r>
          </w:p>
        </w:tc>
        <w:tc>
          <w:tcPr>
            <w:tcW w:w="665" w:type="pct"/>
          </w:tcPr>
          <w:p w14:paraId="0F5644EE" w14:textId="77777777" w:rsidR="006612DB" w:rsidRPr="006612DB" w:rsidRDefault="006612DB" w:rsidP="009D7C08">
            <w:pPr>
              <w:spacing w:after="0" w:line="240" w:lineRule="auto"/>
              <w:rPr>
                <w:rFonts w:eastAsia="Times New Roman" w:cs="Calibri"/>
                <w:b/>
                <w:sz w:val="20"/>
                <w:szCs w:val="20"/>
              </w:rPr>
            </w:pPr>
          </w:p>
        </w:tc>
        <w:tc>
          <w:tcPr>
            <w:tcW w:w="1491" w:type="pct"/>
            <w:gridSpan w:val="2"/>
            <w:shd w:val="clear" w:color="auto" w:fill="DDD9C3" w:themeFill="background2" w:themeFillShade="E6"/>
          </w:tcPr>
          <w:p w14:paraId="7B9F251D"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SEMESTER</w:t>
            </w:r>
          </w:p>
        </w:tc>
        <w:tc>
          <w:tcPr>
            <w:tcW w:w="955" w:type="pct"/>
            <w:gridSpan w:val="2"/>
          </w:tcPr>
          <w:p w14:paraId="235FD4C1" w14:textId="77777777" w:rsidR="006612DB" w:rsidRPr="00BC1ED5" w:rsidRDefault="006612D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1st</w:t>
            </w:r>
          </w:p>
        </w:tc>
      </w:tr>
      <w:tr w:rsidR="006612DB" w:rsidRPr="004442AB" w14:paraId="282EB83E" w14:textId="77777777" w:rsidTr="00D13D62">
        <w:trPr>
          <w:trHeight w:val="375"/>
        </w:trPr>
        <w:tc>
          <w:tcPr>
            <w:tcW w:w="1889" w:type="pct"/>
            <w:shd w:val="clear" w:color="auto" w:fill="DDD9C3" w:themeFill="background2" w:themeFillShade="E6"/>
            <w:vAlign w:val="center"/>
          </w:tcPr>
          <w:p w14:paraId="5B6C4932"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COURSE TITLE</w:t>
            </w:r>
          </w:p>
        </w:tc>
        <w:tc>
          <w:tcPr>
            <w:tcW w:w="3111" w:type="pct"/>
            <w:gridSpan w:val="5"/>
            <w:vAlign w:val="center"/>
          </w:tcPr>
          <w:p w14:paraId="6440E219" w14:textId="77777777" w:rsidR="006612DB" w:rsidRPr="00DC6B6B" w:rsidRDefault="006612DB" w:rsidP="009D7C08">
            <w:pPr>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Climate, Irrigation and Nutrition Control, Automation and IoT Technologies in Greenhouse Environments</w:t>
            </w:r>
          </w:p>
        </w:tc>
      </w:tr>
      <w:tr w:rsidR="006612DB" w:rsidRPr="006612DB" w14:paraId="028D1093" w14:textId="77777777" w:rsidTr="00BC1ED5">
        <w:trPr>
          <w:trHeight w:val="1153"/>
        </w:trPr>
        <w:tc>
          <w:tcPr>
            <w:tcW w:w="3317" w:type="pct"/>
            <w:gridSpan w:val="3"/>
            <w:shd w:val="clear" w:color="auto" w:fill="DDD9C3" w:themeFill="background2" w:themeFillShade="E6"/>
            <w:vAlign w:val="center"/>
          </w:tcPr>
          <w:p w14:paraId="235EF03A" w14:textId="77777777" w:rsidR="006612DB" w:rsidRPr="00DC6B6B" w:rsidRDefault="006612DB" w:rsidP="009D7C08">
            <w:pPr>
              <w:spacing w:after="0" w:line="240" w:lineRule="auto"/>
              <w:jc w:val="center"/>
              <w:rPr>
                <w:rFonts w:eastAsia="Times New Roman" w:cs="Calibri"/>
                <w:b/>
                <w:sz w:val="20"/>
                <w:szCs w:val="20"/>
              </w:rPr>
            </w:pPr>
            <w:r w:rsidRPr="00DC6B6B">
              <w:rPr>
                <w:rFonts w:eastAsia="Times New Roman" w:cs="Calibri"/>
                <w:b/>
                <w:sz w:val="20"/>
                <w:szCs w:val="20"/>
              </w:rPr>
              <w:t>INDEPENDENT TEACHING ACTIVITIES in case credit units are awarded for separate parts of the course, e.g. Lectures, Laboratory Exercises, etc. If credit units are awarded uniformly for the entire course, indicate the weekly teaching hours and the total credit units</w:t>
            </w:r>
            <w:r w:rsidRPr="00DC6B6B">
              <w:rPr>
                <w:rFonts w:eastAsia="Times New Roman" w:cs="Calibri"/>
                <w:b/>
                <w:sz w:val="20"/>
                <w:szCs w:val="20"/>
              </w:rPr>
              <w:br/>
            </w:r>
          </w:p>
        </w:tc>
        <w:tc>
          <w:tcPr>
            <w:tcW w:w="938" w:type="pct"/>
            <w:gridSpan w:val="2"/>
            <w:shd w:val="clear" w:color="auto" w:fill="DDD9C3" w:themeFill="background2" w:themeFillShade="E6"/>
            <w:vAlign w:val="center"/>
          </w:tcPr>
          <w:p w14:paraId="0C32A269" w14:textId="77777777" w:rsidR="006612DB" w:rsidRPr="006612DB" w:rsidRDefault="006612DB" w:rsidP="009D7C08">
            <w:pPr>
              <w:spacing w:after="0" w:line="240" w:lineRule="auto"/>
              <w:jc w:val="center"/>
              <w:rPr>
                <w:rFonts w:eastAsia="Times New Roman" w:cs="Calibri"/>
                <w:b/>
                <w:sz w:val="20"/>
                <w:szCs w:val="20"/>
              </w:rPr>
            </w:pPr>
            <w:r>
              <w:rPr>
                <w:rFonts w:eastAsia="Times New Roman" w:cs="Calibri"/>
                <w:b/>
                <w:sz w:val="20"/>
                <w:szCs w:val="20"/>
              </w:rPr>
              <w:t>WEEKLY TEACHING HOURS</w:t>
            </w:r>
            <w:r>
              <w:rPr>
                <w:rFonts w:eastAsia="Times New Roman" w:cs="Calibri"/>
                <w:b/>
                <w:sz w:val="20"/>
                <w:szCs w:val="20"/>
              </w:rPr>
              <w:br/>
            </w:r>
          </w:p>
        </w:tc>
        <w:tc>
          <w:tcPr>
            <w:tcW w:w="746" w:type="pct"/>
            <w:shd w:val="clear" w:color="auto" w:fill="DDD9C3" w:themeFill="background2" w:themeFillShade="E6"/>
            <w:vAlign w:val="center"/>
          </w:tcPr>
          <w:p w14:paraId="0D8D589C" w14:textId="77777777" w:rsidR="006612DB" w:rsidRPr="006612DB" w:rsidRDefault="006612DB" w:rsidP="009D7C08">
            <w:pPr>
              <w:spacing w:after="0" w:line="240" w:lineRule="auto"/>
              <w:jc w:val="center"/>
              <w:rPr>
                <w:rFonts w:eastAsia="Times New Roman" w:cs="Calibri"/>
                <w:b/>
                <w:sz w:val="20"/>
                <w:szCs w:val="20"/>
              </w:rPr>
            </w:pPr>
            <w:r>
              <w:rPr>
                <w:rFonts w:eastAsia="Times New Roman" w:cs="Calibri"/>
                <w:b/>
                <w:sz w:val="20"/>
                <w:szCs w:val="20"/>
              </w:rPr>
              <w:t>CREDIT UNITS (ECTS)</w:t>
            </w:r>
          </w:p>
        </w:tc>
      </w:tr>
      <w:tr w:rsidR="006612DB" w:rsidRPr="006612DB" w14:paraId="279FBEEC" w14:textId="77777777" w:rsidTr="00D13D62">
        <w:trPr>
          <w:trHeight w:val="194"/>
        </w:trPr>
        <w:tc>
          <w:tcPr>
            <w:tcW w:w="3317" w:type="pct"/>
            <w:gridSpan w:val="3"/>
          </w:tcPr>
          <w:p w14:paraId="78C177D8" w14:textId="77777777" w:rsidR="006612DB" w:rsidRPr="00BC1ED5" w:rsidRDefault="006612DB" w:rsidP="009D7C08">
            <w:pPr>
              <w:spacing w:after="0" w:line="240" w:lineRule="auto"/>
              <w:jc w:val="right"/>
              <w:rPr>
                <w:rFonts w:eastAsia="Times New Roman" w:cs="Calibri"/>
                <w:color w:val="244061" w:themeColor="accent1" w:themeShade="80"/>
                <w:sz w:val="20"/>
                <w:szCs w:val="20"/>
              </w:rPr>
            </w:pPr>
            <w:r>
              <w:rPr>
                <w:rFonts w:eastAsia="Times New Roman" w:cs="Calibri"/>
                <w:color w:val="244061" w:themeColor="accent1" w:themeShade="80"/>
                <w:sz w:val="20"/>
                <w:szCs w:val="20"/>
              </w:rPr>
              <w:t>Lectures and Laboratory Exercises</w:t>
            </w:r>
          </w:p>
        </w:tc>
        <w:tc>
          <w:tcPr>
            <w:tcW w:w="938" w:type="pct"/>
            <w:gridSpan w:val="2"/>
          </w:tcPr>
          <w:p w14:paraId="311F8C43" w14:textId="77777777" w:rsidR="006612DB" w:rsidRPr="006612DB" w:rsidRDefault="006612DB" w:rsidP="009D7C08">
            <w:pPr>
              <w:spacing w:after="0" w:line="240" w:lineRule="auto"/>
              <w:jc w:val="center"/>
              <w:rPr>
                <w:rFonts w:eastAsia="Times New Roman" w:cs="Calibri"/>
                <w:sz w:val="20"/>
                <w:szCs w:val="20"/>
              </w:rPr>
            </w:pPr>
            <w:r>
              <w:rPr>
                <w:rFonts w:cs="Calibri"/>
                <w:sz w:val="20"/>
                <w:szCs w:val="20"/>
              </w:rPr>
              <w:t>3</w:t>
            </w:r>
          </w:p>
        </w:tc>
        <w:tc>
          <w:tcPr>
            <w:tcW w:w="746" w:type="pct"/>
          </w:tcPr>
          <w:p w14:paraId="2254BB3C" w14:textId="61F3FFCD" w:rsidR="006612DB" w:rsidRPr="00BC1ED5" w:rsidRDefault="00BC1ED5" w:rsidP="009D7C08">
            <w:pPr>
              <w:spacing w:after="0" w:line="240" w:lineRule="auto"/>
              <w:jc w:val="center"/>
              <w:rPr>
                <w:rFonts w:eastAsia="Times New Roman" w:cs="Calibri"/>
                <w:sz w:val="20"/>
                <w:szCs w:val="20"/>
                <w:lang w:val="el-GR"/>
              </w:rPr>
            </w:pPr>
            <w:r>
              <w:rPr>
                <w:rFonts w:eastAsia="Times New Roman" w:cs="Calibri"/>
                <w:sz w:val="20"/>
                <w:szCs w:val="20"/>
                <w:lang w:val="el-GR"/>
              </w:rPr>
              <w:t>6</w:t>
            </w:r>
          </w:p>
        </w:tc>
      </w:tr>
      <w:tr w:rsidR="006612DB" w:rsidRPr="006612DB" w14:paraId="05DA67D8" w14:textId="77777777" w:rsidTr="00D13D62">
        <w:trPr>
          <w:trHeight w:val="194"/>
        </w:trPr>
        <w:tc>
          <w:tcPr>
            <w:tcW w:w="3317" w:type="pct"/>
            <w:gridSpan w:val="3"/>
          </w:tcPr>
          <w:p w14:paraId="366C1A35" w14:textId="77777777" w:rsidR="006612DB" w:rsidRPr="00BC1ED5" w:rsidRDefault="006612DB" w:rsidP="009D7C08">
            <w:pPr>
              <w:spacing w:after="0" w:line="240" w:lineRule="auto"/>
              <w:jc w:val="right"/>
              <w:rPr>
                <w:rFonts w:eastAsia="Times New Roman" w:cs="Calibri"/>
                <w:b/>
                <w:color w:val="244061" w:themeColor="accent1" w:themeShade="80"/>
                <w:sz w:val="20"/>
                <w:szCs w:val="20"/>
              </w:rPr>
            </w:pPr>
          </w:p>
        </w:tc>
        <w:tc>
          <w:tcPr>
            <w:tcW w:w="938" w:type="pct"/>
            <w:gridSpan w:val="2"/>
          </w:tcPr>
          <w:p w14:paraId="6C363F1D" w14:textId="77777777" w:rsidR="006612DB" w:rsidRPr="006612DB" w:rsidRDefault="006612DB" w:rsidP="009D7C08">
            <w:pPr>
              <w:spacing w:after="0" w:line="240" w:lineRule="auto"/>
              <w:jc w:val="right"/>
              <w:rPr>
                <w:rFonts w:eastAsia="Times New Roman" w:cs="Calibri"/>
                <w:sz w:val="20"/>
                <w:szCs w:val="20"/>
              </w:rPr>
            </w:pPr>
          </w:p>
        </w:tc>
        <w:tc>
          <w:tcPr>
            <w:tcW w:w="746" w:type="pct"/>
          </w:tcPr>
          <w:p w14:paraId="78202FE5" w14:textId="77777777" w:rsidR="006612DB" w:rsidRPr="006612DB" w:rsidRDefault="006612DB" w:rsidP="009D7C08">
            <w:pPr>
              <w:spacing w:after="0" w:line="240" w:lineRule="auto"/>
              <w:rPr>
                <w:rFonts w:eastAsia="Times New Roman" w:cs="Calibri"/>
                <w:sz w:val="20"/>
                <w:szCs w:val="20"/>
              </w:rPr>
            </w:pPr>
          </w:p>
        </w:tc>
      </w:tr>
      <w:tr w:rsidR="006612DB" w:rsidRPr="006612DB" w14:paraId="3157EB55" w14:textId="77777777" w:rsidTr="00D13D62">
        <w:trPr>
          <w:trHeight w:val="599"/>
        </w:trPr>
        <w:tc>
          <w:tcPr>
            <w:tcW w:w="1889" w:type="pct"/>
            <w:shd w:val="clear" w:color="auto" w:fill="DDD9C3" w:themeFill="background2" w:themeFillShade="E6"/>
          </w:tcPr>
          <w:p w14:paraId="26CE827E" w14:textId="77777777" w:rsidR="006612DB" w:rsidRPr="00DC6B6B" w:rsidRDefault="006612DB" w:rsidP="009D7C08">
            <w:pPr>
              <w:spacing w:after="0" w:line="240" w:lineRule="auto"/>
              <w:jc w:val="right"/>
              <w:rPr>
                <w:rFonts w:eastAsia="Times New Roman" w:cs="Calibri"/>
                <w:i/>
                <w:sz w:val="16"/>
                <w:szCs w:val="16"/>
              </w:rPr>
            </w:pPr>
            <w:r w:rsidRPr="00DC6B6B">
              <w:rPr>
                <w:rFonts w:eastAsia="Times New Roman" w:cs="Calibri"/>
                <w:b/>
                <w:sz w:val="20"/>
                <w:szCs w:val="20"/>
              </w:rPr>
              <w:t>COURSE TYPE</w:t>
            </w:r>
          </w:p>
          <w:p w14:paraId="5B70D804"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i/>
                <w:sz w:val="16"/>
                <w:szCs w:val="16"/>
              </w:rPr>
              <w:t>Background, General Knowledge, Scientific Area, Skills Development</w:t>
            </w:r>
          </w:p>
        </w:tc>
        <w:tc>
          <w:tcPr>
            <w:tcW w:w="3111" w:type="pct"/>
            <w:gridSpan w:val="5"/>
          </w:tcPr>
          <w:p w14:paraId="131BECCB" w14:textId="77777777" w:rsidR="006612DB" w:rsidRPr="00BC1ED5" w:rsidRDefault="006612DB" w:rsidP="009D7C08">
            <w:pPr>
              <w:spacing w:after="0" w:line="240" w:lineRule="auto"/>
              <w:rPr>
                <w:rFonts w:eastAsia="Times New Roman" w:cs="Calibri"/>
                <w:color w:val="244061" w:themeColor="accent1" w:themeShade="80"/>
                <w:sz w:val="20"/>
                <w:szCs w:val="20"/>
              </w:rPr>
            </w:pPr>
            <w:r>
              <w:rPr>
                <w:rFonts w:cs="Calibri"/>
                <w:color w:val="244061" w:themeColor="accent1" w:themeShade="80"/>
                <w:sz w:val="20"/>
                <w:szCs w:val="20"/>
              </w:rPr>
              <w:t>Scientific Area</w:t>
            </w:r>
          </w:p>
        </w:tc>
      </w:tr>
      <w:tr w:rsidR="006612DB" w:rsidRPr="006612DB" w14:paraId="2EF71792" w14:textId="77777777" w:rsidTr="00D13D62">
        <w:tc>
          <w:tcPr>
            <w:tcW w:w="1889" w:type="pct"/>
            <w:shd w:val="clear" w:color="auto" w:fill="DDD9C3" w:themeFill="background2" w:themeFillShade="E6"/>
          </w:tcPr>
          <w:p w14:paraId="3A52B01F" w14:textId="5965235C" w:rsidR="006612DB" w:rsidRPr="00D13D62" w:rsidRDefault="006612DB" w:rsidP="00D13D62">
            <w:pPr>
              <w:spacing w:after="0" w:line="240" w:lineRule="auto"/>
              <w:jc w:val="right"/>
              <w:rPr>
                <w:rFonts w:eastAsia="Times New Roman" w:cs="Calibri"/>
                <w:b/>
                <w:sz w:val="20"/>
                <w:szCs w:val="20"/>
                <w:lang w:val="el-GR"/>
              </w:rPr>
            </w:pPr>
            <w:r>
              <w:rPr>
                <w:rFonts w:eastAsia="Times New Roman" w:cs="Calibri"/>
                <w:b/>
                <w:sz w:val="20"/>
                <w:szCs w:val="20"/>
              </w:rPr>
              <w:t>PREREQUISITE COURSES:</w:t>
            </w:r>
          </w:p>
        </w:tc>
        <w:tc>
          <w:tcPr>
            <w:tcW w:w="3111" w:type="pct"/>
            <w:gridSpan w:val="5"/>
          </w:tcPr>
          <w:p w14:paraId="113B6750" w14:textId="77777777" w:rsidR="006612DB" w:rsidRPr="00BC1ED5" w:rsidRDefault="006612DB" w:rsidP="009D7C08">
            <w:pPr>
              <w:spacing w:after="0" w:line="240" w:lineRule="auto"/>
              <w:rPr>
                <w:rFonts w:eastAsia="Times New Roman" w:cs="Calibri"/>
                <w:color w:val="244061" w:themeColor="accent1" w:themeShade="80"/>
                <w:sz w:val="20"/>
                <w:szCs w:val="20"/>
              </w:rPr>
            </w:pPr>
          </w:p>
        </w:tc>
      </w:tr>
      <w:tr w:rsidR="006612DB" w:rsidRPr="006612DB" w14:paraId="4A75FA8C" w14:textId="77777777" w:rsidTr="00D13D62">
        <w:tc>
          <w:tcPr>
            <w:tcW w:w="1889" w:type="pct"/>
            <w:shd w:val="clear" w:color="auto" w:fill="DDD9C3" w:themeFill="background2" w:themeFillShade="E6"/>
          </w:tcPr>
          <w:p w14:paraId="584FF5A8"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LANGUAGE OF INSTRUCTION AND EXAMINATIONS:</w:t>
            </w:r>
          </w:p>
        </w:tc>
        <w:tc>
          <w:tcPr>
            <w:tcW w:w="3111" w:type="pct"/>
            <w:gridSpan w:val="5"/>
          </w:tcPr>
          <w:p w14:paraId="0E902206" w14:textId="77777777" w:rsidR="006612DB" w:rsidRPr="00BC1ED5" w:rsidRDefault="006612DB" w:rsidP="009D7C08">
            <w:pPr>
              <w:spacing w:after="0" w:line="240" w:lineRule="auto"/>
              <w:rPr>
                <w:rFonts w:eastAsia="Times New Roman" w:cs="Calibri"/>
                <w:color w:val="244061" w:themeColor="accent1" w:themeShade="80"/>
                <w:sz w:val="20"/>
                <w:szCs w:val="20"/>
              </w:rPr>
            </w:pPr>
            <w:r>
              <w:rPr>
                <w:rFonts w:cs="Calibri"/>
                <w:color w:val="244061" w:themeColor="accent1" w:themeShade="80"/>
                <w:sz w:val="20"/>
                <w:szCs w:val="20"/>
              </w:rPr>
              <w:t>Greek</w:t>
            </w:r>
          </w:p>
        </w:tc>
      </w:tr>
      <w:tr w:rsidR="006612DB" w:rsidRPr="006612DB" w14:paraId="53BB1089" w14:textId="77777777" w:rsidTr="00D13D62">
        <w:tc>
          <w:tcPr>
            <w:tcW w:w="1889" w:type="pct"/>
            <w:shd w:val="clear" w:color="auto" w:fill="DDD9C3" w:themeFill="background2" w:themeFillShade="E6"/>
          </w:tcPr>
          <w:p w14:paraId="2B19B9CF"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THE COURSE IS OFFERED TO ERASMUS STUDENTS</w:t>
            </w:r>
          </w:p>
        </w:tc>
        <w:tc>
          <w:tcPr>
            <w:tcW w:w="3111" w:type="pct"/>
            <w:gridSpan w:val="5"/>
          </w:tcPr>
          <w:p w14:paraId="14F9F1B9" w14:textId="77777777" w:rsidR="006612DB" w:rsidRPr="00BC1ED5" w:rsidRDefault="006612DB" w:rsidP="009D7C08">
            <w:pPr>
              <w:spacing w:after="0" w:line="240" w:lineRule="auto"/>
              <w:rPr>
                <w:rFonts w:eastAsia="Times New Roman" w:cs="Calibri"/>
                <w:color w:val="244061" w:themeColor="accent1" w:themeShade="80"/>
                <w:sz w:val="20"/>
                <w:szCs w:val="20"/>
              </w:rPr>
            </w:pPr>
            <w:r>
              <w:rPr>
                <w:rFonts w:cs="Calibri"/>
                <w:color w:val="244061" w:themeColor="accent1" w:themeShade="80"/>
                <w:sz w:val="20"/>
                <w:szCs w:val="20"/>
              </w:rPr>
              <w:t>YES (in English)</w:t>
            </w:r>
          </w:p>
        </w:tc>
      </w:tr>
      <w:tr w:rsidR="006612DB" w:rsidRPr="006612DB" w14:paraId="790D61DC" w14:textId="77777777" w:rsidTr="00D13D62">
        <w:tc>
          <w:tcPr>
            <w:tcW w:w="1889" w:type="pct"/>
            <w:shd w:val="clear" w:color="auto" w:fill="DDD9C3" w:themeFill="background2" w:themeFillShade="E6"/>
          </w:tcPr>
          <w:p w14:paraId="4A7638CD" w14:textId="77777777" w:rsidR="006612DB" w:rsidRPr="006612DB" w:rsidRDefault="006612DB" w:rsidP="009D7C08">
            <w:pPr>
              <w:spacing w:after="0" w:line="240" w:lineRule="auto"/>
              <w:jc w:val="right"/>
              <w:rPr>
                <w:rFonts w:eastAsia="Times New Roman" w:cs="Calibri"/>
                <w:b/>
                <w:sz w:val="20"/>
                <w:szCs w:val="20"/>
                <w:lang w:val="en-GB"/>
              </w:rPr>
            </w:pPr>
            <w:r>
              <w:rPr>
                <w:rFonts w:eastAsia="Times New Roman" w:cs="Calibri"/>
                <w:b/>
                <w:sz w:val="20"/>
                <w:szCs w:val="20"/>
              </w:rPr>
              <w:t>COURSE WEBSITE (URL)</w:t>
            </w:r>
          </w:p>
        </w:tc>
        <w:tc>
          <w:tcPr>
            <w:tcW w:w="3111" w:type="pct"/>
            <w:gridSpan w:val="5"/>
          </w:tcPr>
          <w:p w14:paraId="346DF2EE" w14:textId="77777777" w:rsidR="006612DB" w:rsidRPr="006612DB" w:rsidRDefault="006612DB" w:rsidP="009D7C08">
            <w:pPr>
              <w:rPr>
                <w:rFonts w:cs="Calibri"/>
                <w:sz w:val="20"/>
                <w:szCs w:val="20"/>
                <w:lang w:val="en-GB"/>
              </w:rPr>
            </w:pPr>
          </w:p>
        </w:tc>
      </w:tr>
    </w:tbl>
    <w:p w14:paraId="1170271E" w14:textId="77777777" w:rsidR="006612DB" w:rsidRPr="006612DB" w:rsidRDefault="006612DB">
      <w:pPr>
        <w:widowControl w:val="0"/>
        <w:numPr>
          <w:ilvl w:val="0"/>
          <w:numId w:val="24"/>
        </w:numPr>
        <w:autoSpaceDE w:val="0"/>
        <w:autoSpaceDN w:val="0"/>
        <w:adjustRightInd w:val="0"/>
        <w:spacing w:before="120" w:after="0" w:line="240" w:lineRule="auto"/>
        <w:ind w:left="357" w:hanging="357"/>
        <w:rPr>
          <w:rFonts w:eastAsia="Times New Roman" w:cs="Calibri"/>
          <w:b/>
        </w:rPr>
      </w:pPr>
      <w:r>
        <w:rPr>
          <w:rFonts w:eastAsia="Times New Roman" w:cs="Calibri"/>
          <w:b/>
        </w:rPr>
        <w:t>LEARNING OUTCOMES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
        <w:gridCol w:w="4533"/>
        <w:gridCol w:w="5181"/>
      </w:tblGrid>
      <w:tr w:rsidR="006612DB" w:rsidRPr="006612DB" w14:paraId="13978973" w14:textId="77777777" w:rsidTr="00D13D62">
        <w:tc>
          <w:tcPr>
            <w:tcW w:w="5000" w:type="pct"/>
            <w:gridSpan w:val="3"/>
            <w:tcBorders>
              <w:bottom w:val="nil"/>
            </w:tcBorders>
            <w:shd w:val="clear" w:color="auto" w:fill="DDD9C3" w:themeFill="background2" w:themeFillShade="E6"/>
          </w:tcPr>
          <w:p w14:paraId="1699567C" w14:textId="77777777" w:rsidR="006612DB" w:rsidRPr="006612DB" w:rsidRDefault="006612DB" w:rsidP="009D7C08">
            <w:pPr>
              <w:spacing w:after="0" w:line="240" w:lineRule="auto"/>
              <w:rPr>
                <w:rFonts w:eastAsia="Times New Roman" w:cs="Calibri"/>
                <w:i/>
                <w:sz w:val="16"/>
                <w:szCs w:val="16"/>
              </w:rPr>
            </w:pPr>
            <w:r>
              <w:rPr>
                <w:rFonts w:eastAsia="Times New Roman" w:cs="Calibri"/>
                <w:b/>
                <w:sz w:val="20"/>
                <w:szCs w:val="20"/>
              </w:rPr>
              <w:t>Learning Outcomes</w:t>
            </w:r>
          </w:p>
        </w:tc>
      </w:tr>
      <w:tr w:rsidR="006612DB" w:rsidRPr="004442AB" w14:paraId="5ED23BD2" w14:textId="77777777" w:rsidTr="00D13D62">
        <w:tc>
          <w:tcPr>
            <w:tcW w:w="5000" w:type="pct"/>
            <w:gridSpan w:val="3"/>
            <w:tcBorders>
              <w:top w:val="nil"/>
            </w:tcBorders>
            <w:shd w:val="clear" w:color="auto" w:fill="DDD9C3" w:themeFill="background2" w:themeFillShade="E6"/>
          </w:tcPr>
          <w:p w14:paraId="3780AF4F" w14:textId="77777777" w:rsidR="006612DB" w:rsidRPr="00DC6B6B" w:rsidRDefault="006612DB" w:rsidP="009D7C08">
            <w:pPr>
              <w:widowControl w:val="0"/>
              <w:autoSpaceDE w:val="0"/>
              <w:autoSpaceDN w:val="0"/>
              <w:adjustRightInd w:val="0"/>
              <w:spacing w:after="60" w:line="240" w:lineRule="auto"/>
              <w:rPr>
                <w:rFonts w:eastAsia="Times New Roman" w:cs="Calibri"/>
                <w:i/>
                <w:sz w:val="16"/>
                <w:szCs w:val="16"/>
              </w:rPr>
            </w:pPr>
            <w:r w:rsidRPr="00DC6B6B">
              <w:rPr>
                <w:rFonts w:eastAsia="Times New Roman" w:cs="Calibri"/>
                <w:i/>
                <w:sz w:val="16"/>
                <w:szCs w:val="16"/>
              </w:rPr>
              <w:t>The learning outcomes of the course are described, i.e. the specific knowledge, skills and competences of an appropriate level that students will acquire upon successful completion of the course.</w:t>
            </w:r>
          </w:p>
        </w:tc>
      </w:tr>
      <w:tr w:rsidR="00BC1ED5" w:rsidRPr="004442AB" w14:paraId="4E9470D0" w14:textId="77777777" w:rsidTr="00D13D62">
        <w:tc>
          <w:tcPr>
            <w:tcW w:w="5000" w:type="pct"/>
            <w:gridSpan w:val="3"/>
          </w:tcPr>
          <w:p w14:paraId="424DC420" w14:textId="77777777" w:rsidR="006612DB" w:rsidRPr="00DC6B6B" w:rsidRDefault="006612DB" w:rsidP="009D7C08">
            <w:p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The course focuses on the advanced understanding and application of monitoring technologies and automatic regulation of critical operational parameters in greenhouse environments, aiming at the qualitative and quantitative optimisation of production and environmental conditions. The course provides theoretical and practical knowledge regarding the design, implementation, supervision and evaluation of a typical control system in the </w:t>
            </w:r>
            <w:proofErr w:type="gramStart"/>
            <w:r w:rsidRPr="00DC6B6B">
              <w:rPr>
                <w:rFonts w:eastAsia="Times New Roman" w:cs="Calibri"/>
                <w:color w:val="244061" w:themeColor="accent1" w:themeShade="80"/>
                <w:sz w:val="20"/>
                <w:szCs w:val="20"/>
              </w:rPr>
              <w:t>aforementioned application</w:t>
            </w:r>
            <w:proofErr w:type="gramEnd"/>
            <w:r w:rsidRPr="00DC6B6B">
              <w:rPr>
                <w:rFonts w:eastAsia="Times New Roman" w:cs="Calibri"/>
                <w:color w:val="244061" w:themeColor="accent1" w:themeShade="80"/>
                <w:sz w:val="20"/>
                <w:szCs w:val="20"/>
              </w:rPr>
              <w:t xml:space="preserve"> field. Consequently, students will delve into the technical characteristics of the support and monitoring infrastructure for the operation of modern greenhouse units, with emphasis on automation and networking issues. Emphasis is placed on developing the ability to select the most appropriate solutions in terms of performance and cost, based on the specifications set by the client-producer and the requirement for sustainable development.</w:t>
            </w:r>
          </w:p>
          <w:p w14:paraId="3C69DB7D" w14:textId="77777777" w:rsidR="006612DB" w:rsidRPr="00DC6B6B" w:rsidRDefault="006612DB" w:rsidP="009D7C08">
            <w:pPr>
              <w:shd w:val="clear" w:color="auto" w:fill="FFFFFF"/>
              <w:spacing w:before="120"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Learning outcomes: Upon completion of the course, students will be able to:</w:t>
            </w:r>
          </w:p>
          <w:p w14:paraId="44161869" w14:textId="77777777" w:rsidR="006612DB" w:rsidRPr="00DC6B6B" w:rsidRDefault="006612DB">
            <w:pPr>
              <w:pStyle w:val="aa"/>
              <w:numPr>
                <w:ilvl w:val="0"/>
                <w:numId w:val="10"/>
              </w:numPr>
              <w:shd w:val="clear" w:color="auto" w:fill="FFFFFF"/>
              <w:spacing w:after="120" w:line="240" w:lineRule="auto"/>
              <w:ind w:left="284" w:hanging="284"/>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Evaluate the development specifications of an automation and networking system in a greenhouse unit environment.</w:t>
            </w:r>
          </w:p>
          <w:p w14:paraId="1EB3515C" w14:textId="77777777" w:rsidR="006612DB" w:rsidRPr="00DC6B6B" w:rsidRDefault="006612DB">
            <w:pPr>
              <w:pStyle w:val="aa"/>
              <w:numPr>
                <w:ilvl w:val="0"/>
                <w:numId w:val="10"/>
              </w:numPr>
              <w:shd w:val="clear" w:color="auto" w:fill="FFFFFF"/>
              <w:spacing w:after="120" w:line="240" w:lineRule="auto"/>
              <w:ind w:left="284" w:hanging="284"/>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Convert the above specifications into implemented solutions, through appropriate selection of components and their synthesis into a unified functional system.</w:t>
            </w:r>
          </w:p>
          <w:p w14:paraId="6044E866" w14:textId="77777777" w:rsidR="006612DB" w:rsidRPr="00DC6B6B" w:rsidRDefault="006612DB">
            <w:pPr>
              <w:pStyle w:val="aa"/>
              <w:numPr>
                <w:ilvl w:val="0"/>
                <w:numId w:val="10"/>
              </w:numPr>
              <w:shd w:val="clear" w:color="auto" w:fill="FFFFFF"/>
              <w:spacing w:after="120" w:line="240" w:lineRule="auto"/>
              <w:ind w:left="284" w:hanging="284"/>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Propose user-friendly mechanisms for monitoring critical processes in a greenhouse.</w:t>
            </w:r>
          </w:p>
        </w:tc>
      </w:tr>
      <w:tr w:rsidR="006612DB" w:rsidRPr="006612DB" w14:paraId="5CDD3909" w14:textId="77777777" w:rsidTr="00D13D62">
        <w:tblPrEx>
          <w:tblLook w:val="0000" w:firstRow="0" w:lastRow="0" w:firstColumn="0" w:lastColumn="0" w:noHBand="0" w:noVBand="0"/>
        </w:tblPrEx>
        <w:trPr>
          <w:gridBefore w:val="1"/>
          <w:wBefore w:w="11" w:type="pct"/>
        </w:trPr>
        <w:tc>
          <w:tcPr>
            <w:tcW w:w="4989" w:type="pct"/>
            <w:gridSpan w:val="2"/>
            <w:tcBorders>
              <w:bottom w:val="nil"/>
            </w:tcBorders>
            <w:shd w:val="clear" w:color="auto" w:fill="DDD9C3" w:themeFill="background2" w:themeFillShade="E6"/>
          </w:tcPr>
          <w:p w14:paraId="2FB8BAA6" w14:textId="77777777" w:rsidR="006612DB" w:rsidRPr="006612DB" w:rsidRDefault="006612DB" w:rsidP="009D7C08">
            <w:pPr>
              <w:spacing w:after="0" w:line="240" w:lineRule="auto"/>
              <w:rPr>
                <w:rFonts w:eastAsia="Times New Roman" w:cs="Calibri"/>
                <w:b/>
                <w:sz w:val="20"/>
                <w:szCs w:val="20"/>
              </w:rPr>
            </w:pPr>
            <w:r>
              <w:rPr>
                <w:rFonts w:eastAsia="Times New Roman" w:cs="Calibri"/>
                <w:b/>
                <w:sz w:val="20"/>
                <w:szCs w:val="20"/>
              </w:rPr>
              <w:t>General Competences</w:t>
            </w:r>
          </w:p>
        </w:tc>
      </w:tr>
      <w:tr w:rsidR="006612DB" w:rsidRPr="004442AB" w14:paraId="51442CCE" w14:textId="77777777" w:rsidTr="00D13D62">
        <w:tc>
          <w:tcPr>
            <w:tcW w:w="5000" w:type="pct"/>
            <w:gridSpan w:val="3"/>
            <w:tcBorders>
              <w:top w:val="nil"/>
              <w:bottom w:val="nil"/>
            </w:tcBorders>
            <w:shd w:val="clear" w:color="auto" w:fill="DDD9C3" w:themeFill="background2" w:themeFillShade="E6"/>
          </w:tcPr>
          <w:p w14:paraId="2DE1FA18" w14:textId="77777777" w:rsidR="006612DB" w:rsidRPr="00DC6B6B" w:rsidRDefault="006612DB" w:rsidP="009D7C08">
            <w:pPr>
              <w:widowControl w:val="0"/>
              <w:autoSpaceDE w:val="0"/>
              <w:autoSpaceDN w:val="0"/>
              <w:adjustRightInd w:val="0"/>
              <w:spacing w:after="60" w:line="240" w:lineRule="auto"/>
              <w:rPr>
                <w:rFonts w:eastAsia="Times New Roman" w:cs="Calibri"/>
                <w:i/>
                <w:sz w:val="16"/>
                <w:szCs w:val="16"/>
              </w:rPr>
            </w:pPr>
            <w:proofErr w:type="gramStart"/>
            <w:r w:rsidRPr="00DC6B6B">
              <w:rPr>
                <w:rFonts w:eastAsia="Times New Roman" w:cs="Calibri"/>
                <w:i/>
                <w:sz w:val="16"/>
                <w:szCs w:val="16"/>
              </w:rPr>
              <w:t>Taking into account</w:t>
            </w:r>
            <w:proofErr w:type="gramEnd"/>
            <w:r w:rsidRPr="00DC6B6B">
              <w:rPr>
                <w:rFonts w:eastAsia="Times New Roman" w:cs="Calibri"/>
                <w:i/>
                <w:sz w:val="16"/>
                <w:szCs w:val="16"/>
              </w:rPr>
              <w:t xml:space="preserve"> the general competences that the graduate must have acquired (as listed in the Diploma Supplement and presented below), which of these does the course aim to achieve?</w:t>
            </w:r>
          </w:p>
        </w:tc>
      </w:tr>
      <w:tr w:rsidR="006612DB" w:rsidRPr="004442AB" w14:paraId="64BCCA2F" w14:textId="77777777" w:rsidTr="00D13D62">
        <w:tblPrEx>
          <w:tblLook w:val="0000" w:firstRow="0" w:lastRow="0" w:firstColumn="0" w:lastColumn="0" w:noHBand="0" w:noVBand="0"/>
        </w:tblPrEx>
        <w:tc>
          <w:tcPr>
            <w:tcW w:w="2339" w:type="pct"/>
            <w:gridSpan w:val="2"/>
            <w:tcBorders>
              <w:top w:val="nil"/>
              <w:bottom w:val="single" w:sz="4" w:space="0" w:color="auto"/>
              <w:right w:val="nil"/>
            </w:tcBorders>
            <w:shd w:val="clear" w:color="auto" w:fill="DDD9C3" w:themeFill="background2" w:themeFillShade="E6"/>
          </w:tcPr>
          <w:p w14:paraId="3F77BC9E"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Search, analysis and synthesis of data and information, using the necessary technologies</w:t>
            </w:r>
          </w:p>
          <w:p w14:paraId="6F8BD4CF"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Adaptation to new situations</w:t>
            </w:r>
          </w:p>
          <w:p w14:paraId="626FFA1D"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Decision making</w:t>
            </w:r>
          </w:p>
          <w:p w14:paraId="7CDB208B"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Autonomous work</w:t>
            </w:r>
          </w:p>
          <w:p w14:paraId="7D7C77EB"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Teamwork</w:t>
            </w:r>
          </w:p>
          <w:p w14:paraId="2B116324"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lastRenderedPageBreak/>
              <w:t>Working in an international environment</w:t>
            </w:r>
          </w:p>
          <w:p w14:paraId="55151DCA"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Working in an interdisciplinary environment</w:t>
            </w:r>
          </w:p>
          <w:p w14:paraId="2624B3B0"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Generation of new research ideas</w:t>
            </w:r>
          </w:p>
        </w:tc>
        <w:tc>
          <w:tcPr>
            <w:tcW w:w="2661" w:type="pct"/>
            <w:tcBorders>
              <w:top w:val="nil"/>
              <w:left w:val="nil"/>
              <w:bottom w:val="single" w:sz="4" w:space="0" w:color="auto"/>
            </w:tcBorders>
            <w:shd w:val="clear" w:color="auto" w:fill="DDD9C3" w:themeFill="background2" w:themeFillShade="E6"/>
          </w:tcPr>
          <w:p w14:paraId="690E3097"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lastRenderedPageBreak/>
              <w:t>Project design and management</w:t>
            </w:r>
          </w:p>
          <w:p w14:paraId="606AFFE6"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Respect for diversity and multiculturalism</w:t>
            </w:r>
          </w:p>
          <w:p w14:paraId="03E7FBBE"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Respect for the natural environment</w:t>
            </w:r>
          </w:p>
          <w:p w14:paraId="75B14BB0"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Demonstration of social, professional and ethical responsibility and sensitivity to gender issues</w:t>
            </w:r>
          </w:p>
          <w:p w14:paraId="2DB18A76"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Exercise of critical thinking and self-criticism</w:t>
            </w:r>
          </w:p>
          <w:p w14:paraId="0F199D86" w14:textId="77777777" w:rsidR="006612DB" w:rsidRPr="00DC6B6B" w:rsidRDefault="006612DB" w:rsidP="009D7C08">
            <w:pPr>
              <w:spacing w:after="0" w:line="240" w:lineRule="auto"/>
              <w:rPr>
                <w:rFonts w:eastAsia="Times New Roman" w:cs="Calibri"/>
                <w:b/>
                <w:sz w:val="20"/>
                <w:szCs w:val="20"/>
              </w:rPr>
            </w:pPr>
            <w:r w:rsidRPr="00DC6B6B">
              <w:rPr>
                <w:rFonts w:eastAsia="Times New Roman" w:cs="Calibri"/>
                <w:i/>
                <w:sz w:val="16"/>
                <w:szCs w:val="16"/>
              </w:rPr>
              <w:lastRenderedPageBreak/>
              <w:t>Promotion of free, creative and inductive thinking</w:t>
            </w:r>
          </w:p>
        </w:tc>
      </w:tr>
      <w:tr w:rsidR="00BC1ED5" w:rsidRPr="004442AB" w14:paraId="1946DBD7" w14:textId="77777777" w:rsidTr="00D13D62">
        <w:tc>
          <w:tcPr>
            <w:tcW w:w="5000" w:type="pct"/>
            <w:gridSpan w:val="3"/>
            <w:tcBorders>
              <w:bottom w:val="single" w:sz="4" w:space="0" w:color="auto"/>
            </w:tcBorders>
          </w:tcPr>
          <w:p w14:paraId="39A5693B" w14:textId="77777777" w:rsidR="006612DB" w:rsidRPr="00DC6B6B" w:rsidRDefault="006612DB" w:rsidP="00BC1ED5">
            <w:pPr>
              <w:pStyle w:val="aa"/>
              <w:widowControl w:val="0"/>
              <w:numPr>
                <w:ilvl w:val="0"/>
                <w:numId w:val="8"/>
              </w:numPr>
              <w:autoSpaceDE w:val="0"/>
              <w:autoSpaceDN w:val="0"/>
              <w:adjustRightInd w:val="0"/>
              <w:spacing w:after="0" w:line="240" w:lineRule="auto"/>
              <w:ind w:left="455"/>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lastRenderedPageBreak/>
              <w:t>Search, analysis and synthesis of data and information, using the necessary technologies</w:t>
            </w:r>
          </w:p>
          <w:p w14:paraId="19C2D573" w14:textId="77777777" w:rsidR="006612DB" w:rsidRPr="00BC1ED5" w:rsidRDefault="006612DB" w:rsidP="00BC1ED5">
            <w:pPr>
              <w:pStyle w:val="aa"/>
              <w:widowControl w:val="0"/>
              <w:numPr>
                <w:ilvl w:val="0"/>
                <w:numId w:val="8"/>
              </w:numPr>
              <w:autoSpaceDE w:val="0"/>
              <w:autoSpaceDN w:val="0"/>
              <w:adjustRightInd w:val="0"/>
              <w:spacing w:after="0" w:line="240" w:lineRule="auto"/>
              <w:ind w:left="455"/>
              <w:rPr>
                <w:rFonts w:eastAsia="Times New Roman" w:cs="Calibri"/>
                <w:color w:val="244061" w:themeColor="accent1" w:themeShade="80"/>
                <w:sz w:val="20"/>
                <w:szCs w:val="20"/>
              </w:rPr>
            </w:pPr>
            <w:r>
              <w:rPr>
                <w:rFonts w:eastAsia="Times New Roman" w:cs="Calibri"/>
                <w:color w:val="244061" w:themeColor="accent1" w:themeShade="80"/>
                <w:sz w:val="20"/>
                <w:szCs w:val="20"/>
              </w:rPr>
              <w:t>Respect for the natural environment</w:t>
            </w:r>
          </w:p>
          <w:p w14:paraId="62836E86" w14:textId="77777777" w:rsidR="006612DB" w:rsidRPr="00BC1ED5" w:rsidRDefault="006612DB" w:rsidP="00BC1ED5">
            <w:pPr>
              <w:pStyle w:val="aa"/>
              <w:widowControl w:val="0"/>
              <w:numPr>
                <w:ilvl w:val="0"/>
                <w:numId w:val="8"/>
              </w:numPr>
              <w:autoSpaceDE w:val="0"/>
              <w:autoSpaceDN w:val="0"/>
              <w:adjustRightInd w:val="0"/>
              <w:spacing w:after="0" w:line="240" w:lineRule="auto"/>
              <w:ind w:left="455"/>
              <w:rPr>
                <w:rFonts w:eastAsia="Times New Roman" w:cs="Calibri"/>
                <w:color w:val="244061" w:themeColor="accent1" w:themeShade="80"/>
                <w:sz w:val="20"/>
                <w:szCs w:val="20"/>
              </w:rPr>
            </w:pPr>
            <w:r>
              <w:rPr>
                <w:rFonts w:eastAsia="Times New Roman" w:cs="Calibri"/>
                <w:color w:val="244061" w:themeColor="accent1" w:themeShade="80"/>
                <w:sz w:val="20"/>
                <w:szCs w:val="20"/>
              </w:rPr>
              <w:t>Strengthening of decision-making capacity</w:t>
            </w:r>
          </w:p>
          <w:p w14:paraId="6733EB09" w14:textId="77777777" w:rsidR="006612DB" w:rsidRPr="00BC1ED5" w:rsidRDefault="006612DB" w:rsidP="00BC1ED5">
            <w:pPr>
              <w:pStyle w:val="aa"/>
              <w:widowControl w:val="0"/>
              <w:numPr>
                <w:ilvl w:val="0"/>
                <w:numId w:val="8"/>
              </w:numPr>
              <w:autoSpaceDE w:val="0"/>
              <w:autoSpaceDN w:val="0"/>
              <w:adjustRightInd w:val="0"/>
              <w:spacing w:after="0" w:line="240" w:lineRule="auto"/>
              <w:ind w:left="455"/>
              <w:rPr>
                <w:rFonts w:eastAsia="Times New Roman" w:cs="Calibri"/>
                <w:color w:val="244061" w:themeColor="accent1" w:themeShade="80"/>
                <w:sz w:val="20"/>
                <w:szCs w:val="20"/>
              </w:rPr>
            </w:pPr>
            <w:r>
              <w:rPr>
                <w:rFonts w:eastAsia="Times New Roman" w:cs="Calibri"/>
                <w:color w:val="244061" w:themeColor="accent1" w:themeShade="80"/>
                <w:sz w:val="20"/>
                <w:szCs w:val="20"/>
              </w:rPr>
              <w:t>Autonomous laboratory work / Teamwork</w:t>
            </w:r>
          </w:p>
          <w:p w14:paraId="4DCCA8BD" w14:textId="77777777" w:rsidR="006612DB" w:rsidRPr="00BC1ED5" w:rsidRDefault="006612DB" w:rsidP="00BC1ED5">
            <w:pPr>
              <w:pStyle w:val="aa"/>
              <w:widowControl w:val="0"/>
              <w:numPr>
                <w:ilvl w:val="0"/>
                <w:numId w:val="8"/>
              </w:numPr>
              <w:autoSpaceDE w:val="0"/>
              <w:autoSpaceDN w:val="0"/>
              <w:adjustRightInd w:val="0"/>
              <w:spacing w:after="0" w:line="240" w:lineRule="auto"/>
              <w:ind w:left="455"/>
              <w:rPr>
                <w:rFonts w:eastAsia="Times New Roman" w:cs="Calibri"/>
                <w:color w:val="244061" w:themeColor="accent1" w:themeShade="80"/>
                <w:sz w:val="20"/>
                <w:szCs w:val="20"/>
              </w:rPr>
            </w:pPr>
            <w:r>
              <w:rPr>
                <w:rFonts w:eastAsia="Times New Roman" w:cs="Calibri"/>
                <w:color w:val="244061" w:themeColor="accent1" w:themeShade="80"/>
                <w:sz w:val="20"/>
                <w:szCs w:val="20"/>
              </w:rPr>
              <w:t>Working in an interdisciplinary environment</w:t>
            </w:r>
          </w:p>
          <w:p w14:paraId="3F7226CA" w14:textId="77777777" w:rsidR="006612DB" w:rsidRPr="00DC6B6B" w:rsidRDefault="006612DB" w:rsidP="00BC1ED5">
            <w:pPr>
              <w:pStyle w:val="aa"/>
              <w:widowControl w:val="0"/>
              <w:numPr>
                <w:ilvl w:val="0"/>
                <w:numId w:val="8"/>
              </w:numPr>
              <w:autoSpaceDE w:val="0"/>
              <w:autoSpaceDN w:val="0"/>
              <w:adjustRightInd w:val="0"/>
              <w:spacing w:after="0" w:line="240" w:lineRule="auto"/>
              <w:ind w:left="455"/>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Promotion of free, creative and inductive thinking in the selection of systems and materials</w:t>
            </w:r>
          </w:p>
        </w:tc>
      </w:tr>
    </w:tbl>
    <w:p w14:paraId="4E6C9362" w14:textId="77777777" w:rsidR="006612DB" w:rsidRPr="006612DB" w:rsidRDefault="006612DB">
      <w:pPr>
        <w:widowControl w:val="0"/>
        <w:numPr>
          <w:ilvl w:val="0"/>
          <w:numId w:val="24"/>
        </w:numPr>
        <w:autoSpaceDE w:val="0"/>
        <w:autoSpaceDN w:val="0"/>
        <w:adjustRightInd w:val="0"/>
        <w:spacing w:before="120" w:after="0" w:line="240" w:lineRule="auto"/>
        <w:ind w:left="357" w:hanging="357"/>
        <w:rPr>
          <w:rFonts w:eastAsia="Times New Roman" w:cs="Calibri"/>
          <w:b/>
        </w:rPr>
      </w:pPr>
      <w:r>
        <w:rPr>
          <w:rFonts w:eastAsia="Times New Roman" w:cs="Calibri"/>
          <w:b/>
        </w:rPr>
        <w:t>COURSE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6"/>
      </w:tblGrid>
      <w:tr w:rsidR="00BC1ED5" w:rsidRPr="00BC1ED5" w14:paraId="408B5FDD" w14:textId="77777777" w:rsidTr="00D13D62">
        <w:tc>
          <w:tcPr>
            <w:tcW w:w="5000" w:type="pct"/>
          </w:tcPr>
          <w:p w14:paraId="72B6B6AB" w14:textId="38947B79" w:rsidR="006612DB" w:rsidRPr="00DC6B6B" w:rsidRDefault="006612DB">
            <w:pPr>
              <w:pStyle w:val="aa"/>
              <w:numPr>
                <w:ilvl w:val="0"/>
                <w:numId w:val="25"/>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Requirements analysis for automatic greenhouse operation (</w:t>
            </w:r>
            <w:proofErr w:type="spellStart"/>
            <w:r w:rsidR="00DC6B6B">
              <w:rPr>
                <w:rFonts w:eastAsia="Times New Roman" w:cs="Calibri"/>
                <w:color w:val="244061" w:themeColor="accent1" w:themeShade="80"/>
                <w:sz w:val="20"/>
                <w:szCs w:val="20"/>
              </w:rPr>
              <w:t>Loukatos</w:t>
            </w:r>
            <w:proofErr w:type="spellEnd"/>
            <w:r w:rsidRPr="00DC6B6B">
              <w:rPr>
                <w:rFonts w:eastAsia="Times New Roman" w:cs="Calibri"/>
                <w:color w:val="244061" w:themeColor="accent1" w:themeShade="80"/>
                <w:sz w:val="20"/>
                <w:szCs w:val="20"/>
              </w:rPr>
              <w:t>)</w:t>
            </w:r>
          </w:p>
          <w:p w14:paraId="668ABBA0" w14:textId="73B35C99" w:rsidR="006612DB" w:rsidRPr="00DC6B6B" w:rsidRDefault="006612DB">
            <w:pPr>
              <w:pStyle w:val="aa"/>
              <w:numPr>
                <w:ilvl w:val="0"/>
                <w:numId w:val="25"/>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Description of structural elements of an automatic control system (</w:t>
            </w:r>
            <w:r w:rsidR="00DC6B6B" w:rsidRPr="00DC6B6B">
              <w:rPr>
                <w:rFonts w:eastAsia="Times New Roman" w:cs="Calibri"/>
                <w:color w:val="244061" w:themeColor="accent1" w:themeShade="80"/>
                <w:sz w:val="20"/>
                <w:szCs w:val="20"/>
              </w:rPr>
              <w:t>Arvanitis</w:t>
            </w:r>
            <w:r w:rsidRPr="00DC6B6B">
              <w:rPr>
                <w:rFonts w:eastAsia="Times New Roman" w:cs="Calibri"/>
                <w:color w:val="244061" w:themeColor="accent1" w:themeShade="80"/>
                <w:sz w:val="20"/>
                <w:szCs w:val="20"/>
              </w:rPr>
              <w:t>)</w:t>
            </w:r>
          </w:p>
          <w:p w14:paraId="734CCC8D" w14:textId="5B9CCD9D" w:rsidR="006612DB" w:rsidRPr="00DC6B6B" w:rsidRDefault="006612DB">
            <w:pPr>
              <w:pStyle w:val="aa"/>
              <w:numPr>
                <w:ilvl w:val="0"/>
                <w:numId w:val="25"/>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Common sensors in greenhouse environments (</w:t>
            </w:r>
            <w:proofErr w:type="spellStart"/>
            <w:r w:rsidR="00DC6B6B">
              <w:rPr>
                <w:rFonts w:eastAsia="Times New Roman" w:cs="Calibri"/>
                <w:color w:val="244061" w:themeColor="accent1" w:themeShade="80"/>
                <w:sz w:val="20"/>
                <w:szCs w:val="20"/>
              </w:rPr>
              <w:t>Loukatos</w:t>
            </w:r>
            <w:proofErr w:type="spellEnd"/>
            <w:r w:rsidRPr="00DC6B6B">
              <w:rPr>
                <w:rFonts w:eastAsia="Times New Roman" w:cs="Calibri"/>
                <w:color w:val="244061" w:themeColor="accent1" w:themeShade="80"/>
                <w:sz w:val="20"/>
                <w:szCs w:val="20"/>
              </w:rPr>
              <w:t>)</w:t>
            </w:r>
          </w:p>
          <w:p w14:paraId="64503ED9" w14:textId="02887323" w:rsidR="006612DB" w:rsidRPr="00DC6B6B" w:rsidRDefault="006612DB">
            <w:pPr>
              <w:pStyle w:val="aa"/>
              <w:numPr>
                <w:ilvl w:val="0"/>
                <w:numId w:val="25"/>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Common actuators in greenhouse environments (</w:t>
            </w:r>
            <w:proofErr w:type="spellStart"/>
            <w:r w:rsidR="00DC6B6B">
              <w:rPr>
                <w:rFonts w:eastAsia="Times New Roman" w:cs="Calibri"/>
                <w:color w:val="244061" w:themeColor="accent1" w:themeShade="80"/>
                <w:sz w:val="20"/>
                <w:szCs w:val="20"/>
              </w:rPr>
              <w:t>Loukatos</w:t>
            </w:r>
            <w:proofErr w:type="spellEnd"/>
            <w:r w:rsidRPr="00DC6B6B">
              <w:rPr>
                <w:rFonts w:eastAsia="Times New Roman" w:cs="Calibri"/>
                <w:color w:val="244061" w:themeColor="accent1" w:themeShade="80"/>
                <w:sz w:val="20"/>
                <w:szCs w:val="20"/>
              </w:rPr>
              <w:t>)</w:t>
            </w:r>
          </w:p>
          <w:p w14:paraId="7587EDCF" w14:textId="210464AF" w:rsidR="006612DB" w:rsidRPr="00DC6B6B" w:rsidRDefault="006612DB">
            <w:pPr>
              <w:pStyle w:val="aa"/>
              <w:numPr>
                <w:ilvl w:val="0"/>
                <w:numId w:val="25"/>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Interconnection and programming of the basic control unit (</w:t>
            </w:r>
            <w:proofErr w:type="spellStart"/>
            <w:r w:rsidR="00DC6B6B">
              <w:rPr>
                <w:rFonts w:eastAsia="Times New Roman" w:cs="Calibri"/>
                <w:color w:val="244061" w:themeColor="accent1" w:themeShade="80"/>
                <w:sz w:val="20"/>
                <w:szCs w:val="20"/>
              </w:rPr>
              <w:t>Loukatos</w:t>
            </w:r>
            <w:proofErr w:type="spellEnd"/>
            <w:r w:rsidRPr="00DC6B6B">
              <w:rPr>
                <w:rFonts w:eastAsia="Times New Roman" w:cs="Calibri"/>
                <w:color w:val="244061" w:themeColor="accent1" w:themeShade="80"/>
                <w:sz w:val="20"/>
                <w:szCs w:val="20"/>
              </w:rPr>
              <w:t>)</w:t>
            </w:r>
          </w:p>
          <w:p w14:paraId="7ABB1C60" w14:textId="31B55652" w:rsidR="006612DB" w:rsidRPr="00DC6B6B" w:rsidRDefault="006612DB">
            <w:pPr>
              <w:pStyle w:val="aa"/>
              <w:numPr>
                <w:ilvl w:val="0"/>
                <w:numId w:val="25"/>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Greenhouse control examples: ventilation-cooling-shading (</w:t>
            </w:r>
            <w:r w:rsidR="00DC6B6B" w:rsidRPr="00DC6B6B">
              <w:rPr>
                <w:rFonts w:eastAsia="Times New Roman" w:cs="Calibri"/>
                <w:color w:val="244061" w:themeColor="accent1" w:themeShade="80"/>
                <w:sz w:val="20"/>
                <w:szCs w:val="20"/>
              </w:rPr>
              <w:t>Arvanitis</w:t>
            </w:r>
            <w:r w:rsidRPr="00DC6B6B">
              <w:rPr>
                <w:rFonts w:eastAsia="Times New Roman" w:cs="Calibri"/>
                <w:color w:val="244061" w:themeColor="accent1" w:themeShade="80"/>
                <w:sz w:val="20"/>
                <w:szCs w:val="20"/>
              </w:rPr>
              <w:t>)</w:t>
            </w:r>
          </w:p>
          <w:p w14:paraId="773C8A94" w14:textId="3FE15476" w:rsidR="006612DB" w:rsidRPr="00DC6B6B" w:rsidRDefault="006612DB">
            <w:pPr>
              <w:pStyle w:val="aa"/>
              <w:numPr>
                <w:ilvl w:val="0"/>
                <w:numId w:val="25"/>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Greenhouse control examples: heating and lighting (</w:t>
            </w:r>
            <w:r w:rsidR="00DC6B6B" w:rsidRPr="00DC6B6B">
              <w:rPr>
                <w:rFonts w:eastAsia="Times New Roman" w:cs="Calibri"/>
                <w:color w:val="244061" w:themeColor="accent1" w:themeShade="80"/>
                <w:sz w:val="20"/>
                <w:szCs w:val="20"/>
              </w:rPr>
              <w:t>Arvanitis</w:t>
            </w:r>
            <w:r w:rsidRPr="00DC6B6B">
              <w:rPr>
                <w:rFonts w:eastAsia="Times New Roman" w:cs="Calibri"/>
                <w:color w:val="244061" w:themeColor="accent1" w:themeShade="80"/>
                <w:sz w:val="20"/>
                <w:szCs w:val="20"/>
              </w:rPr>
              <w:t>)</w:t>
            </w:r>
          </w:p>
          <w:p w14:paraId="689D4BC5" w14:textId="55691D18" w:rsidR="006612DB" w:rsidRPr="00DC6B6B" w:rsidRDefault="006612DB">
            <w:pPr>
              <w:pStyle w:val="aa"/>
              <w:numPr>
                <w:ilvl w:val="0"/>
                <w:numId w:val="25"/>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Greenhouse control examples: irrigation and fertilisation (</w:t>
            </w:r>
            <w:r w:rsidR="00DC6B6B" w:rsidRPr="00DC6B6B">
              <w:rPr>
                <w:rFonts w:eastAsia="Times New Roman" w:cs="Calibri"/>
                <w:color w:val="244061" w:themeColor="accent1" w:themeShade="80"/>
                <w:sz w:val="20"/>
                <w:szCs w:val="20"/>
              </w:rPr>
              <w:t>Arvanitis</w:t>
            </w:r>
            <w:r w:rsidRPr="00DC6B6B">
              <w:rPr>
                <w:rFonts w:eastAsia="Times New Roman" w:cs="Calibri"/>
                <w:color w:val="244061" w:themeColor="accent1" w:themeShade="80"/>
                <w:sz w:val="20"/>
                <w:szCs w:val="20"/>
              </w:rPr>
              <w:t>)</w:t>
            </w:r>
          </w:p>
          <w:p w14:paraId="7570B614" w14:textId="09EE9020" w:rsidR="006612DB" w:rsidRPr="00DC6B6B" w:rsidRDefault="006612DB">
            <w:pPr>
              <w:pStyle w:val="aa"/>
              <w:numPr>
                <w:ilvl w:val="0"/>
                <w:numId w:val="25"/>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IoT technologies in greenhouse environments (</w:t>
            </w:r>
            <w:proofErr w:type="spellStart"/>
            <w:r w:rsidR="00DC6B6B">
              <w:rPr>
                <w:rFonts w:eastAsia="Times New Roman" w:cs="Calibri"/>
                <w:color w:val="244061" w:themeColor="accent1" w:themeShade="80"/>
                <w:sz w:val="20"/>
                <w:szCs w:val="20"/>
              </w:rPr>
              <w:t>Loukatos</w:t>
            </w:r>
            <w:proofErr w:type="spellEnd"/>
            <w:r w:rsidRPr="00DC6B6B">
              <w:rPr>
                <w:rFonts w:eastAsia="Times New Roman" w:cs="Calibri"/>
                <w:color w:val="244061" w:themeColor="accent1" w:themeShade="80"/>
                <w:sz w:val="20"/>
                <w:szCs w:val="20"/>
              </w:rPr>
              <w:t>)</w:t>
            </w:r>
          </w:p>
          <w:p w14:paraId="00062497" w14:textId="663E061B" w:rsidR="006612DB" w:rsidRPr="00DC6B6B" w:rsidRDefault="006612DB">
            <w:pPr>
              <w:pStyle w:val="aa"/>
              <w:numPr>
                <w:ilvl w:val="0"/>
                <w:numId w:val="25"/>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Digital twins of greenhouse units (</w:t>
            </w:r>
            <w:proofErr w:type="spellStart"/>
            <w:r w:rsidR="00DC6B6B">
              <w:rPr>
                <w:rFonts w:eastAsia="Times New Roman" w:cs="Calibri"/>
                <w:color w:val="244061" w:themeColor="accent1" w:themeShade="80"/>
                <w:sz w:val="20"/>
                <w:szCs w:val="20"/>
              </w:rPr>
              <w:t>Loukatos</w:t>
            </w:r>
            <w:proofErr w:type="spellEnd"/>
            <w:r w:rsidRPr="00DC6B6B">
              <w:rPr>
                <w:rFonts w:eastAsia="Times New Roman" w:cs="Calibri"/>
                <w:color w:val="244061" w:themeColor="accent1" w:themeShade="80"/>
                <w:sz w:val="20"/>
                <w:szCs w:val="20"/>
              </w:rPr>
              <w:t>)</w:t>
            </w:r>
          </w:p>
          <w:p w14:paraId="06B669FC" w14:textId="01304D66" w:rsidR="006612DB" w:rsidRPr="00DC6B6B" w:rsidRDefault="006612DB">
            <w:pPr>
              <w:pStyle w:val="aa"/>
              <w:numPr>
                <w:ilvl w:val="0"/>
                <w:numId w:val="25"/>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Advanced robotic vehicles in greenhouse environments (</w:t>
            </w:r>
            <w:proofErr w:type="spellStart"/>
            <w:r w:rsidR="00DC6B6B">
              <w:rPr>
                <w:rFonts w:eastAsia="Times New Roman" w:cs="Calibri"/>
                <w:color w:val="244061" w:themeColor="accent1" w:themeShade="80"/>
                <w:sz w:val="20"/>
                <w:szCs w:val="20"/>
              </w:rPr>
              <w:t>Loukatos</w:t>
            </w:r>
            <w:proofErr w:type="spellEnd"/>
            <w:r w:rsidRPr="00DC6B6B">
              <w:rPr>
                <w:rFonts w:eastAsia="Times New Roman" w:cs="Calibri"/>
                <w:color w:val="244061" w:themeColor="accent1" w:themeShade="80"/>
                <w:sz w:val="20"/>
                <w:szCs w:val="20"/>
              </w:rPr>
              <w:t>)</w:t>
            </w:r>
          </w:p>
          <w:p w14:paraId="1F0C93B6" w14:textId="2542C20C" w:rsidR="006612DB" w:rsidRPr="00BC1ED5" w:rsidRDefault="006612DB">
            <w:pPr>
              <w:pStyle w:val="aa"/>
              <w:numPr>
                <w:ilvl w:val="0"/>
                <w:numId w:val="25"/>
              </w:numPr>
              <w:shd w:val="clear" w:color="auto" w:fill="FFFFFF"/>
              <w:spacing w:after="12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Case studies – Exercises (</w:t>
            </w:r>
            <w:proofErr w:type="spellStart"/>
            <w:r w:rsidR="00DC6B6B">
              <w:rPr>
                <w:rFonts w:eastAsia="Times New Roman" w:cs="Calibri"/>
                <w:color w:val="244061" w:themeColor="accent1" w:themeShade="80"/>
                <w:sz w:val="20"/>
                <w:szCs w:val="20"/>
              </w:rPr>
              <w:t>Loukatos</w:t>
            </w:r>
            <w:proofErr w:type="spellEnd"/>
            <w:r>
              <w:rPr>
                <w:rFonts w:eastAsia="Times New Roman" w:cs="Calibri"/>
                <w:color w:val="244061" w:themeColor="accent1" w:themeShade="80"/>
                <w:sz w:val="20"/>
                <w:szCs w:val="20"/>
              </w:rPr>
              <w:t>)</w:t>
            </w:r>
          </w:p>
        </w:tc>
      </w:tr>
    </w:tbl>
    <w:p w14:paraId="3DE9722C" w14:textId="77777777" w:rsidR="006612DB" w:rsidRPr="00BC1ED5" w:rsidRDefault="006612DB">
      <w:pPr>
        <w:widowControl w:val="0"/>
        <w:numPr>
          <w:ilvl w:val="0"/>
          <w:numId w:val="24"/>
        </w:numPr>
        <w:autoSpaceDE w:val="0"/>
        <w:autoSpaceDN w:val="0"/>
        <w:adjustRightInd w:val="0"/>
        <w:spacing w:before="120" w:after="0" w:line="240" w:lineRule="auto"/>
        <w:ind w:left="357" w:hanging="357"/>
        <w:rPr>
          <w:rFonts w:eastAsia="Times New Roman" w:cs="Calibri"/>
          <w:b/>
          <w:lang w:val="el-GR"/>
        </w:rPr>
      </w:pPr>
      <w:r>
        <w:rPr>
          <w:rFonts w:eastAsia="Times New Roman" w:cs="Calibri"/>
          <w:b/>
          <w:lang w:val="el-GR"/>
        </w:rPr>
        <w:t>TEACHING AND LEARNING METHODS –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9"/>
        <w:gridCol w:w="5937"/>
      </w:tblGrid>
      <w:tr w:rsidR="006612DB" w:rsidRPr="004442AB" w14:paraId="134D7D5F" w14:textId="77777777" w:rsidTr="00D13D62">
        <w:tc>
          <w:tcPr>
            <w:tcW w:w="1951" w:type="pct"/>
            <w:shd w:val="clear" w:color="auto" w:fill="DDD9C3" w:themeFill="background2" w:themeFillShade="E6"/>
          </w:tcPr>
          <w:p w14:paraId="3FCDCBCA" w14:textId="04C6A185"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 xml:space="preserve">MODE OF </w:t>
            </w:r>
            <w:proofErr w:type="gramStart"/>
            <w:r w:rsidRPr="00DC6B6B">
              <w:rPr>
                <w:rFonts w:eastAsia="Times New Roman" w:cs="Calibri"/>
                <w:b/>
                <w:sz w:val="20"/>
                <w:szCs w:val="20"/>
              </w:rPr>
              <w:t>DELIVERY</w:t>
            </w:r>
            <w:r w:rsidR="00DC6B6B">
              <w:rPr>
                <w:rFonts w:eastAsia="Times New Roman" w:cs="Calibri"/>
                <w:b/>
                <w:sz w:val="20"/>
                <w:szCs w:val="20"/>
              </w:rPr>
              <w:t xml:space="preserve"> </w:t>
            </w:r>
            <w:r w:rsidRPr="00DC6B6B">
              <w:rPr>
                <w:rFonts w:eastAsia="Times New Roman" w:cs="Calibri"/>
                <w:b/>
                <w:sz w:val="20"/>
                <w:szCs w:val="20"/>
              </w:rPr>
              <w:t>,</w:t>
            </w:r>
            <w:proofErr w:type="gramEnd"/>
            <w:r w:rsidRPr="00DC6B6B">
              <w:rPr>
                <w:rFonts w:eastAsia="Times New Roman" w:cs="Calibri"/>
                <w:b/>
                <w:sz w:val="20"/>
                <w:szCs w:val="20"/>
              </w:rPr>
              <w:t xml:space="preserve"> Distance learning, etc.</w:t>
            </w:r>
            <w:r w:rsidRPr="00DC6B6B">
              <w:rPr>
                <w:rFonts w:eastAsia="Times New Roman" w:cs="Calibri"/>
                <w:b/>
                <w:sz w:val="20"/>
                <w:szCs w:val="20"/>
              </w:rPr>
              <w:br/>
            </w:r>
          </w:p>
        </w:tc>
        <w:tc>
          <w:tcPr>
            <w:tcW w:w="3049" w:type="pct"/>
          </w:tcPr>
          <w:p w14:paraId="2C42A1FF" w14:textId="4E164C03" w:rsidR="006612DB" w:rsidRPr="00DC6B6B" w:rsidRDefault="00A863B7" w:rsidP="00A863B7">
            <w:pPr>
              <w:widowControl w:val="0"/>
              <w:autoSpaceDE w:val="0"/>
              <w:autoSpaceDN w:val="0"/>
              <w:adjustRightInd w:val="0"/>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Teaching with physical presence</w:t>
            </w:r>
          </w:p>
        </w:tc>
      </w:tr>
      <w:tr w:rsidR="006612DB" w:rsidRPr="004442AB" w14:paraId="1ACB33F3" w14:textId="77777777" w:rsidTr="00D13D62">
        <w:tc>
          <w:tcPr>
            <w:tcW w:w="1951" w:type="pct"/>
            <w:shd w:val="clear" w:color="auto" w:fill="DDD9C3" w:themeFill="background2" w:themeFillShade="E6"/>
          </w:tcPr>
          <w:p w14:paraId="1ECF4ECD" w14:textId="77777777" w:rsidR="006612DB" w:rsidRPr="00DC6B6B" w:rsidRDefault="006612DB" w:rsidP="009D7C08">
            <w:pPr>
              <w:spacing w:after="0" w:line="240" w:lineRule="auto"/>
              <w:jc w:val="right"/>
              <w:rPr>
                <w:rFonts w:eastAsia="Times New Roman" w:cs="Calibri"/>
                <w:i/>
                <w:sz w:val="16"/>
                <w:szCs w:val="16"/>
              </w:rPr>
            </w:pPr>
            <w:r w:rsidRPr="00DC6B6B">
              <w:rPr>
                <w:rFonts w:eastAsia="Times New Roman" w:cs="Calibri"/>
                <w:b/>
                <w:sz w:val="20"/>
                <w:szCs w:val="20"/>
              </w:rPr>
              <w:t xml:space="preserve">USE OF INFORMATION AND COMMUNICATION </w:t>
            </w:r>
            <w:proofErr w:type="spellStart"/>
            <w:r w:rsidRPr="00DC6B6B">
              <w:rPr>
                <w:rFonts w:eastAsia="Times New Roman" w:cs="Calibri"/>
                <w:b/>
                <w:sz w:val="20"/>
                <w:szCs w:val="20"/>
              </w:rPr>
              <w:t>TECHNOLOGIESUse</w:t>
            </w:r>
            <w:proofErr w:type="spellEnd"/>
            <w:r w:rsidRPr="00DC6B6B">
              <w:rPr>
                <w:rFonts w:eastAsia="Times New Roman" w:cs="Calibri"/>
                <w:b/>
                <w:sz w:val="20"/>
                <w:szCs w:val="20"/>
              </w:rPr>
              <w:t xml:space="preserve"> of ICT in Teaching, in Laboratory Education, in Communication with students</w:t>
            </w:r>
            <w:r w:rsidRPr="00DC6B6B">
              <w:rPr>
                <w:rFonts w:eastAsia="Times New Roman" w:cs="Calibri"/>
                <w:b/>
                <w:sz w:val="20"/>
                <w:szCs w:val="20"/>
              </w:rPr>
              <w:br/>
            </w:r>
          </w:p>
        </w:tc>
        <w:tc>
          <w:tcPr>
            <w:tcW w:w="3049" w:type="pct"/>
            <w:tcBorders>
              <w:bottom w:val="single" w:sz="4" w:space="0" w:color="auto"/>
            </w:tcBorders>
          </w:tcPr>
          <w:p w14:paraId="120EC52C" w14:textId="77777777" w:rsidR="006612DB" w:rsidRPr="00BC1ED5" w:rsidRDefault="006612DB">
            <w:pPr>
              <w:pStyle w:val="aa"/>
              <w:numPr>
                <w:ilvl w:val="0"/>
                <w:numId w:val="53"/>
              </w:numPr>
              <w:spacing w:after="0" w:line="240" w:lineRule="auto"/>
              <w:ind w:left="345"/>
              <w:rPr>
                <w:rFonts w:eastAsia="Times New Roman" w:cs="Calibri"/>
                <w:color w:val="244061" w:themeColor="accent1" w:themeShade="80"/>
                <w:sz w:val="20"/>
                <w:szCs w:val="20"/>
                <w:lang w:val="el-GR"/>
              </w:rPr>
            </w:pPr>
            <w:proofErr w:type="spellStart"/>
            <w:r>
              <w:rPr>
                <w:rFonts w:eastAsia="Times New Roman" w:cs="Calibri"/>
                <w:color w:val="244061" w:themeColor="accent1" w:themeShade="80"/>
                <w:sz w:val="20"/>
                <w:szCs w:val="20"/>
                <w:lang w:val="el-GR"/>
              </w:rPr>
              <w:t>Presentations</w:t>
            </w:r>
            <w:proofErr w:type="spellEnd"/>
            <w:r>
              <w:rPr>
                <w:rFonts w:eastAsia="Times New Roman" w:cs="Calibri"/>
                <w:color w:val="244061" w:themeColor="accent1" w:themeShade="80"/>
                <w:sz w:val="20"/>
                <w:szCs w:val="20"/>
                <w:lang w:val="el-GR"/>
              </w:rPr>
              <w:t xml:space="preserve"> in </w:t>
            </w:r>
            <w:proofErr w:type="spellStart"/>
            <w:r>
              <w:rPr>
                <w:rFonts w:eastAsia="Times New Roman" w:cs="Calibri"/>
                <w:color w:val="244061" w:themeColor="accent1" w:themeShade="80"/>
                <w:sz w:val="20"/>
                <w:szCs w:val="20"/>
                <w:lang w:val="el-GR"/>
              </w:rPr>
              <w:t>Powerpoint</w:t>
            </w:r>
            <w:proofErr w:type="spellEnd"/>
            <w:r>
              <w:rPr>
                <w:rFonts w:eastAsia="Times New Roman" w:cs="Calibri"/>
                <w:color w:val="244061" w:themeColor="accent1" w:themeShade="80"/>
                <w:sz w:val="20"/>
                <w:szCs w:val="20"/>
                <w:lang w:val="el-GR"/>
              </w:rPr>
              <w:t xml:space="preserve"> </w:t>
            </w:r>
            <w:proofErr w:type="spellStart"/>
            <w:r>
              <w:rPr>
                <w:rFonts w:eastAsia="Times New Roman" w:cs="Calibri"/>
                <w:color w:val="244061" w:themeColor="accent1" w:themeShade="80"/>
                <w:sz w:val="20"/>
                <w:szCs w:val="20"/>
                <w:lang w:val="el-GR"/>
              </w:rPr>
              <w:t>format</w:t>
            </w:r>
            <w:proofErr w:type="spellEnd"/>
            <w:r>
              <w:rPr>
                <w:rFonts w:eastAsia="Times New Roman" w:cs="Calibri"/>
                <w:color w:val="244061" w:themeColor="accent1" w:themeShade="80"/>
                <w:sz w:val="20"/>
                <w:szCs w:val="20"/>
                <w:lang w:val="el-GR"/>
              </w:rPr>
              <w:t>.</w:t>
            </w:r>
          </w:p>
          <w:p w14:paraId="5BAEF363" w14:textId="77777777" w:rsidR="006612DB" w:rsidRPr="00DC6B6B" w:rsidRDefault="006612DB">
            <w:pPr>
              <w:pStyle w:val="aa"/>
              <w:numPr>
                <w:ilvl w:val="0"/>
                <w:numId w:val="53"/>
              </w:numPr>
              <w:spacing w:after="0" w:line="240" w:lineRule="auto"/>
              <w:ind w:left="345"/>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Use and optimal combination of special-purpose computing systems at hardware and software level.</w:t>
            </w:r>
          </w:p>
          <w:p w14:paraId="61BC04F7" w14:textId="77777777" w:rsidR="006612DB" w:rsidRPr="00DC6B6B" w:rsidRDefault="006612DB">
            <w:pPr>
              <w:pStyle w:val="aa"/>
              <w:numPr>
                <w:ilvl w:val="0"/>
                <w:numId w:val="53"/>
              </w:numPr>
              <w:spacing w:after="0" w:line="240" w:lineRule="auto"/>
              <w:ind w:left="345"/>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Communication with students via e-mail.</w:t>
            </w:r>
          </w:p>
          <w:p w14:paraId="05175612" w14:textId="77777777" w:rsidR="006612DB" w:rsidRPr="00DC6B6B" w:rsidRDefault="006612DB">
            <w:pPr>
              <w:pStyle w:val="aa"/>
              <w:numPr>
                <w:ilvl w:val="0"/>
                <w:numId w:val="53"/>
              </w:numPr>
              <w:spacing w:after="0" w:line="240" w:lineRule="auto"/>
              <w:ind w:left="345"/>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Support of the learning process through the e-class electronic platform.</w:t>
            </w:r>
          </w:p>
          <w:p w14:paraId="6B4D97F3" w14:textId="77777777" w:rsidR="006612DB" w:rsidRPr="00DC6B6B" w:rsidRDefault="006612DB">
            <w:pPr>
              <w:pStyle w:val="aa"/>
              <w:numPr>
                <w:ilvl w:val="0"/>
                <w:numId w:val="53"/>
              </w:numPr>
              <w:spacing w:after="0" w:line="240" w:lineRule="auto"/>
              <w:ind w:left="345"/>
              <w:rPr>
                <w:rFonts w:eastAsia="Times New Roman" w:cs="Calibri"/>
                <w:b/>
                <w:color w:val="244061" w:themeColor="accent1" w:themeShade="80"/>
                <w:sz w:val="20"/>
                <w:szCs w:val="20"/>
              </w:rPr>
            </w:pPr>
            <w:r w:rsidRPr="00DC6B6B">
              <w:rPr>
                <w:rFonts w:eastAsia="Times New Roman" w:cs="Calibri"/>
                <w:color w:val="244061" w:themeColor="accent1" w:themeShade="80"/>
                <w:sz w:val="20"/>
                <w:szCs w:val="20"/>
              </w:rPr>
              <w:t>Access to online programming and data processing platforms.</w:t>
            </w:r>
          </w:p>
        </w:tc>
      </w:tr>
      <w:tr w:rsidR="006612DB" w:rsidRPr="006612DB" w14:paraId="69B85A89" w14:textId="77777777" w:rsidTr="00D13D62">
        <w:tc>
          <w:tcPr>
            <w:tcW w:w="1951" w:type="pct"/>
            <w:shd w:val="clear" w:color="auto" w:fill="DDD9C3" w:themeFill="background2" w:themeFillShade="E6"/>
          </w:tcPr>
          <w:p w14:paraId="0094AFB2"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ORGANISATION OF TEACHING</w:t>
            </w:r>
          </w:p>
          <w:p w14:paraId="6324FEE7"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The methods and modes of teaching are described in detail.</w:t>
            </w:r>
          </w:p>
          <w:p w14:paraId="1D53C973"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 xml:space="preserve">Lectures, Seminars, Laboratory Exercise, Field Exercise, Study &amp; analysis of bibliography, Tutorial, Practical Training (Placement), Clinical Exercise, Art Workshop, Interactive teaching, </w:t>
            </w:r>
            <w:proofErr w:type="gramStart"/>
            <w:r w:rsidRPr="00DC6B6B">
              <w:rPr>
                <w:rFonts w:eastAsia="Times New Roman" w:cs="Calibri"/>
                <w:i/>
                <w:sz w:val="16"/>
                <w:szCs w:val="16"/>
              </w:rPr>
              <w:t>Educational</w:t>
            </w:r>
            <w:proofErr w:type="gramEnd"/>
            <w:r w:rsidRPr="00DC6B6B">
              <w:rPr>
                <w:rFonts w:eastAsia="Times New Roman" w:cs="Calibri"/>
                <w:i/>
                <w:sz w:val="16"/>
                <w:szCs w:val="16"/>
              </w:rPr>
              <w:t xml:space="preserve"> visits, Project development, Writing of assignment(s), Artistic creation, etc.</w:t>
            </w:r>
          </w:p>
          <w:p w14:paraId="32640470" w14:textId="77777777" w:rsidR="006612DB" w:rsidRPr="00DC6B6B" w:rsidRDefault="006612DB" w:rsidP="009D7C08">
            <w:pPr>
              <w:spacing w:after="0" w:line="240" w:lineRule="auto"/>
              <w:jc w:val="both"/>
              <w:rPr>
                <w:rFonts w:eastAsia="Times New Roman" w:cs="Calibri"/>
                <w:i/>
                <w:sz w:val="16"/>
                <w:szCs w:val="16"/>
              </w:rPr>
            </w:pPr>
          </w:p>
          <w:p w14:paraId="420B175A"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The student's study hours for each learning activity are indicated, as well as the hours of non-guided study, so that the total workload at semester level corresponds to the ECTS standards</w:t>
            </w:r>
          </w:p>
        </w:tc>
        <w:tc>
          <w:tcPr>
            <w:tcW w:w="3049" w:type="pct"/>
            <w:tcBorders>
              <w:bottom w:val="single" w:sz="4" w:space="0" w:color="auto"/>
            </w:tcBorders>
          </w:tcPr>
          <w:tbl>
            <w:tblPr>
              <w:tblStyle w:val="afa"/>
              <w:tblW w:w="0" w:type="auto"/>
              <w:tblLook w:val="04A0" w:firstRow="1" w:lastRow="0" w:firstColumn="1" w:lastColumn="0" w:noHBand="0" w:noVBand="1"/>
            </w:tblPr>
            <w:tblGrid>
              <w:gridCol w:w="2467"/>
              <w:gridCol w:w="2468"/>
            </w:tblGrid>
            <w:tr w:rsidR="006612DB" w:rsidRPr="006612DB" w14:paraId="538A9677" w14:textId="77777777" w:rsidTr="009D7C08">
              <w:tc>
                <w:tcPr>
                  <w:tcW w:w="2467" w:type="dxa"/>
                  <w:shd w:val="clear" w:color="auto" w:fill="DDD9C3" w:themeFill="background2" w:themeFillShade="E6"/>
                  <w:vAlign w:val="center"/>
                </w:tcPr>
                <w:p w14:paraId="3E8BA94B" w14:textId="77777777" w:rsidR="006612DB" w:rsidRPr="006612DB" w:rsidRDefault="006612DB" w:rsidP="00D13D62">
                  <w:pPr>
                    <w:jc w:val="center"/>
                    <w:rPr>
                      <w:rFonts w:cs="Calibri"/>
                      <w:b/>
                      <w:i/>
                      <w:lang w:val="el-GR"/>
                    </w:rPr>
                  </w:pPr>
                  <w:proofErr w:type="spellStart"/>
                  <w:r>
                    <w:rPr>
                      <w:rFonts w:cs="Calibri"/>
                      <w:b/>
                      <w:i/>
                      <w:lang w:val="el-GR"/>
                    </w:rPr>
                    <w:t>Activity</w:t>
                  </w:r>
                  <w:proofErr w:type="spellEnd"/>
                </w:p>
              </w:tc>
              <w:tc>
                <w:tcPr>
                  <w:tcW w:w="2468" w:type="dxa"/>
                  <w:shd w:val="clear" w:color="auto" w:fill="DDD9C3" w:themeFill="background2" w:themeFillShade="E6"/>
                  <w:vAlign w:val="center"/>
                </w:tcPr>
                <w:p w14:paraId="0EEA74AC" w14:textId="77777777" w:rsidR="006612DB" w:rsidRPr="006612DB" w:rsidRDefault="006612DB" w:rsidP="00D13D62">
                  <w:pPr>
                    <w:jc w:val="center"/>
                    <w:rPr>
                      <w:rFonts w:cs="Calibri"/>
                      <w:b/>
                      <w:i/>
                      <w:lang w:val="el-GR"/>
                    </w:rPr>
                  </w:pPr>
                  <w:proofErr w:type="spellStart"/>
                  <w:r>
                    <w:rPr>
                      <w:rFonts w:cs="Calibri"/>
                      <w:b/>
                      <w:i/>
                      <w:lang w:val="el-GR"/>
                    </w:rPr>
                    <w:t>Semester</w:t>
                  </w:r>
                  <w:proofErr w:type="spellEnd"/>
                  <w:r>
                    <w:rPr>
                      <w:rFonts w:cs="Calibri"/>
                      <w:b/>
                      <w:i/>
                      <w:lang w:val="el-GR"/>
                    </w:rPr>
                    <w:t xml:space="preserve"> </w:t>
                  </w:r>
                  <w:proofErr w:type="spellStart"/>
                  <w:r>
                    <w:rPr>
                      <w:rFonts w:cs="Calibri"/>
                      <w:b/>
                      <w:i/>
                      <w:lang w:val="el-GR"/>
                    </w:rPr>
                    <w:t>Workload</w:t>
                  </w:r>
                  <w:proofErr w:type="spellEnd"/>
                </w:p>
              </w:tc>
            </w:tr>
            <w:tr w:rsidR="005F6D71" w:rsidRPr="00BC1ED5" w14:paraId="333D2D21" w14:textId="77777777" w:rsidTr="009D7C08">
              <w:tc>
                <w:tcPr>
                  <w:tcW w:w="2467" w:type="dxa"/>
                </w:tcPr>
                <w:p w14:paraId="06BB44FA" w14:textId="77777777" w:rsidR="005F6D71" w:rsidRPr="00A863B7" w:rsidRDefault="005F6D71" w:rsidP="005F6D71">
                  <w:pPr>
                    <w:rPr>
                      <w:rFonts w:cs="Calibri"/>
                      <w:color w:val="244061" w:themeColor="accent1" w:themeShade="80"/>
                      <w:lang w:val="el-GR"/>
                    </w:rPr>
                  </w:pPr>
                  <w:proofErr w:type="spellStart"/>
                  <w:r>
                    <w:rPr>
                      <w:rFonts w:cs="Calibri"/>
                      <w:color w:val="244061" w:themeColor="accent1" w:themeShade="80"/>
                      <w:lang w:val="el-GR"/>
                    </w:rPr>
                    <w:t>Lectures</w:t>
                  </w:r>
                  <w:proofErr w:type="spellEnd"/>
                </w:p>
              </w:tc>
              <w:tc>
                <w:tcPr>
                  <w:tcW w:w="2468" w:type="dxa"/>
                </w:tcPr>
                <w:p w14:paraId="5951D3F4" w14:textId="0D0B8037" w:rsidR="005F6D71" w:rsidRPr="00ED46D5" w:rsidRDefault="005F6D71" w:rsidP="005F6D71">
                  <w:pPr>
                    <w:jc w:val="center"/>
                    <w:rPr>
                      <w:rFonts w:cs="Calibri"/>
                      <w:color w:val="244061" w:themeColor="accent1" w:themeShade="80"/>
                    </w:rPr>
                  </w:pPr>
                  <w:r>
                    <w:rPr>
                      <w:rFonts w:cs="Calibri"/>
                      <w:color w:val="244061" w:themeColor="accent1" w:themeShade="80"/>
                    </w:rPr>
                    <w:t>50</w:t>
                  </w:r>
                </w:p>
              </w:tc>
            </w:tr>
            <w:tr w:rsidR="005F6D71" w:rsidRPr="00BC1ED5" w14:paraId="796745D2" w14:textId="77777777" w:rsidTr="009D7C08">
              <w:tc>
                <w:tcPr>
                  <w:tcW w:w="2467" w:type="dxa"/>
                </w:tcPr>
                <w:p w14:paraId="4CF91DA2" w14:textId="77777777" w:rsidR="005F6D71" w:rsidRPr="00A863B7" w:rsidRDefault="005F6D71" w:rsidP="005F6D71">
                  <w:pPr>
                    <w:rPr>
                      <w:rFonts w:cs="Calibri"/>
                      <w:color w:val="244061" w:themeColor="accent1" w:themeShade="80"/>
                      <w:lang w:val="el-GR"/>
                    </w:rPr>
                  </w:pPr>
                  <w:proofErr w:type="spellStart"/>
                  <w:r>
                    <w:rPr>
                      <w:rFonts w:cs="Calibri"/>
                      <w:color w:val="244061" w:themeColor="accent1" w:themeShade="80"/>
                      <w:lang w:val="el-GR"/>
                    </w:rPr>
                    <w:t>Laboratory</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Exercises</w:t>
                  </w:r>
                  <w:proofErr w:type="spellEnd"/>
                </w:p>
              </w:tc>
              <w:tc>
                <w:tcPr>
                  <w:tcW w:w="2468" w:type="dxa"/>
                </w:tcPr>
                <w:p w14:paraId="0BF2B71B" w14:textId="46F0BF3B" w:rsidR="005F6D71" w:rsidRPr="00A863B7" w:rsidRDefault="005F6D71" w:rsidP="005F6D71">
                  <w:pPr>
                    <w:jc w:val="center"/>
                    <w:rPr>
                      <w:rFonts w:cs="Calibri"/>
                      <w:color w:val="244061" w:themeColor="accent1" w:themeShade="80"/>
                      <w:lang w:val="el-GR"/>
                    </w:rPr>
                  </w:pPr>
                  <w:r>
                    <w:rPr>
                      <w:rFonts w:cs="Calibri"/>
                      <w:color w:val="244061" w:themeColor="accent1" w:themeShade="80"/>
                    </w:rPr>
                    <w:t>14</w:t>
                  </w:r>
                </w:p>
              </w:tc>
            </w:tr>
            <w:tr w:rsidR="005F6D71" w:rsidRPr="00BC1ED5" w14:paraId="4CCDA640" w14:textId="77777777" w:rsidTr="009D7C08">
              <w:tc>
                <w:tcPr>
                  <w:tcW w:w="2467" w:type="dxa"/>
                </w:tcPr>
                <w:p w14:paraId="09EE8047" w14:textId="77777777" w:rsidR="005F6D71" w:rsidRPr="00A863B7" w:rsidRDefault="005F6D71" w:rsidP="005F6D71">
                  <w:pPr>
                    <w:rPr>
                      <w:rFonts w:cs="Calibri"/>
                      <w:color w:val="244061" w:themeColor="accent1" w:themeShade="80"/>
                      <w:lang w:val="el-GR"/>
                    </w:rPr>
                  </w:pPr>
                  <w:proofErr w:type="spellStart"/>
                  <w:r>
                    <w:rPr>
                      <w:rFonts w:cs="Calibri"/>
                      <w:color w:val="244061" w:themeColor="accent1" w:themeShade="80"/>
                      <w:lang w:val="el-GR"/>
                    </w:rPr>
                    <w:t>Independent</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Study</w:t>
                  </w:r>
                  <w:proofErr w:type="spellEnd"/>
                </w:p>
              </w:tc>
              <w:tc>
                <w:tcPr>
                  <w:tcW w:w="2468" w:type="dxa"/>
                </w:tcPr>
                <w:p w14:paraId="1DBBE85B" w14:textId="1B19952C" w:rsidR="005F6D71" w:rsidRPr="00ED46D5" w:rsidRDefault="005F6D71" w:rsidP="005F6D71">
                  <w:pPr>
                    <w:jc w:val="center"/>
                    <w:rPr>
                      <w:rFonts w:cs="Calibri"/>
                      <w:color w:val="244061" w:themeColor="accent1" w:themeShade="80"/>
                    </w:rPr>
                  </w:pPr>
                  <w:r>
                    <w:rPr>
                      <w:rFonts w:cs="Calibri"/>
                      <w:color w:val="244061" w:themeColor="accent1" w:themeShade="80"/>
                      <w:lang w:val="el-GR"/>
                    </w:rPr>
                    <w:t>6</w:t>
                  </w:r>
                  <w:r>
                    <w:rPr>
                      <w:rFonts w:cs="Calibri"/>
                      <w:color w:val="244061" w:themeColor="accent1" w:themeShade="80"/>
                    </w:rPr>
                    <w:t>1</w:t>
                  </w:r>
                </w:p>
              </w:tc>
            </w:tr>
            <w:tr w:rsidR="005F6D71" w:rsidRPr="00BC1ED5" w14:paraId="64ABA129" w14:textId="77777777" w:rsidTr="009D7C08">
              <w:tc>
                <w:tcPr>
                  <w:tcW w:w="2467" w:type="dxa"/>
                </w:tcPr>
                <w:p w14:paraId="086FD220" w14:textId="77777777" w:rsidR="005F6D71" w:rsidRPr="00A863B7" w:rsidRDefault="005F6D71" w:rsidP="005F6D71">
                  <w:pPr>
                    <w:rPr>
                      <w:rFonts w:cs="Calibri"/>
                      <w:color w:val="244061" w:themeColor="accent1" w:themeShade="80"/>
                      <w:lang w:val="el-GR"/>
                    </w:rPr>
                  </w:pPr>
                  <w:proofErr w:type="spellStart"/>
                  <w:r>
                    <w:rPr>
                      <w:rFonts w:cs="Calibri"/>
                      <w:color w:val="244061" w:themeColor="accent1" w:themeShade="80"/>
                      <w:lang w:val="el-GR"/>
                    </w:rPr>
                    <w:t>Assignments</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case</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study</w:t>
                  </w:r>
                  <w:proofErr w:type="spellEnd"/>
                  <w:r>
                    <w:rPr>
                      <w:rFonts w:cs="Calibri"/>
                      <w:color w:val="244061" w:themeColor="accent1" w:themeShade="80"/>
                      <w:lang w:val="el-GR"/>
                    </w:rPr>
                    <w:t>)</w:t>
                  </w:r>
                </w:p>
              </w:tc>
              <w:tc>
                <w:tcPr>
                  <w:tcW w:w="2468" w:type="dxa"/>
                </w:tcPr>
                <w:p w14:paraId="44DCC62E" w14:textId="276A4DBA" w:rsidR="005F6D71" w:rsidRPr="00A863B7" w:rsidRDefault="005F6D71" w:rsidP="005F6D71">
                  <w:pPr>
                    <w:jc w:val="center"/>
                    <w:rPr>
                      <w:rFonts w:cs="Calibri"/>
                      <w:color w:val="244061" w:themeColor="accent1" w:themeShade="80"/>
                      <w:lang w:val="el-GR"/>
                    </w:rPr>
                  </w:pPr>
                  <w:r>
                    <w:rPr>
                      <w:rFonts w:cs="Calibri"/>
                      <w:color w:val="244061" w:themeColor="accent1" w:themeShade="80"/>
                      <w:lang w:val="el-GR"/>
                    </w:rPr>
                    <w:t>25</w:t>
                  </w:r>
                </w:p>
              </w:tc>
            </w:tr>
            <w:tr w:rsidR="005F6D71" w:rsidRPr="00BC1ED5" w14:paraId="038908BA" w14:textId="77777777" w:rsidTr="009D7C08">
              <w:tc>
                <w:tcPr>
                  <w:tcW w:w="2467" w:type="dxa"/>
                </w:tcPr>
                <w:p w14:paraId="2752828E" w14:textId="77777777" w:rsidR="005F6D71" w:rsidRPr="00DC6B6B" w:rsidRDefault="005F6D71" w:rsidP="005F6D71">
                  <w:pPr>
                    <w:rPr>
                      <w:rFonts w:cs="Calibri"/>
                      <w:b/>
                      <w:bCs/>
                      <w:color w:val="244061" w:themeColor="accent1" w:themeShade="80"/>
                    </w:rPr>
                  </w:pPr>
                  <w:r w:rsidRPr="00DC6B6B">
                    <w:rPr>
                      <w:rFonts w:cs="Calibri"/>
                      <w:b/>
                      <w:bCs/>
                      <w:color w:val="244061" w:themeColor="accent1" w:themeShade="80"/>
                    </w:rPr>
                    <w:t>Course Total</w:t>
                  </w:r>
                </w:p>
                <w:p w14:paraId="23674134" w14:textId="77777777" w:rsidR="005F6D71" w:rsidRPr="00DC6B6B" w:rsidRDefault="005F6D71" w:rsidP="005F6D71">
                  <w:pPr>
                    <w:rPr>
                      <w:rFonts w:cs="Calibri"/>
                      <w:b/>
                      <w:bCs/>
                      <w:color w:val="244061" w:themeColor="accent1" w:themeShade="80"/>
                    </w:rPr>
                  </w:pPr>
                  <w:r w:rsidRPr="00DC6B6B">
                    <w:rPr>
                      <w:rFonts w:cs="Calibri"/>
                      <w:b/>
                      <w:bCs/>
                      <w:color w:val="244061" w:themeColor="accent1" w:themeShade="80"/>
                    </w:rPr>
                    <w:t>(25 hours of workload per credit unit)</w:t>
                  </w:r>
                </w:p>
              </w:tc>
              <w:tc>
                <w:tcPr>
                  <w:tcW w:w="2468" w:type="dxa"/>
                  <w:vAlign w:val="center"/>
                </w:tcPr>
                <w:p w14:paraId="4B3D2388" w14:textId="5F82F34E" w:rsidR="005F6D71" w:rsidRPr="00A863B7" w:rsidRDefault="005F6D71" w:rsidP="005F6D71">
                  <w:pPr>
                    <w:jc w:val="center"/>
                    <w:rPr>
                      <w:rFonts w:cs="Calibri"/>
                      <w:b/>
                      <w:i/>
                      <w:color w:val="244061" w:themeColor="accent1" w:themeShade="80"/>
                      <w:lang w:val="el-GR"/>
                    </w:rPr>
                  </w:pPr>
                  <w:r>
                    <w:rPr>
                      <w:rFonts w:cs="Calibri"/>
                      <w:b/>
                      <w:i/>
                      <w:color w:val="244061" w:themeColor="accent1" w:themeShade="80"/>
                      <w:lang w:val="el-GR"/>
                    </w:rPr>
                    <w:t>150</w:t>
                  </w:r>
                </w:p>
              </w:tc>
            </w:tr>
          </w:tbl>
          <w:p w14:paraId="3B2085C3" w14:textId="77777777" w:rsidR="006612DB" w:rsidRPr="006612DB" w:rsidRDefault="006612DB" w:rsidP="009D7C08">
            <w:pPr>
              <w:spacing w:after="0" w:line="240" w:lineRule="auto"/>
              <w:rPr>
                <w:rFonts w:eastAsia="Times New Roman" w:cs="Calibri"/>
              </w:rPr>
            </w:pPr>
          </w:p>
        </w:tc>
      </w:tr>
      <w:tr w:rsidR="006612DB" w:rsidRPr="004442AB" w14:paraId="7A90DEA2" w14:textId="77777777" w:rsidTr="00D13D62">
        <w:tc>
          <w:tcPr>
            <w:tcW w:w="1951" w:type="pct"/>
          </w:tcPr>
          <w:p w14:paraId="60762BA9"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STUDENT ASSESSMENT</w:t>
            </w:r>
          </w:p>
          <w:p w14:paraId="3075CFD5"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Description of the assessment process</w:t>
            </w:r>
          </w:p>
          <w:p w14:paraId="32B2E543" w14:textId="77777777" w:rsidR="006612DB" w:rsidRPr="00DC6B6B" w:rsidRDefault="006612DB" w:rsidP="009D7C08">
            <w:pPr>
              <w:spacing w:after="0" w:line="240" w:lineRule="auto"/>
              <w:jc w:val="both"/>
              <w:rPr>
                <w:rFonts w:eastAsia="Times New Roman" w:cs="Calibri"/>
                <w:i/>
                <w:sz w:val="16"/>
                <w:szCs w:val="16"/>
              </w:rPr>
            </w:pPr>
          </w:p>
          <w:p w14:paraId="14120EBD" w14:textId="77777777" w:rsidR="006612DB" w:rsidRPr="006612DB" w:rsidRDefault="006612DB" w:rsidP="009D7C08">
            <w:pPr>
              <w:spacing w:after="0" w:line="240" w:lineRule="auto"/>
              <w:jc w:val="both"/>
              <w:rPr>
                <w:rFonts w:eastAsia="Times New Roman" w:cs="Calibri"/>
                <w:i/>
                <w:sz w:val="16"/>
                <w:szCs w:val="16"/>
              </w:rPr>
            </w:pPr>
            <w:r>
              <w:rPr>
                <w:rFonts w:eastAsia="Times New Roman" w:cs="Calibri"/>
                <w:i/>
                <w:sz w:val="16"/>
                <w:szCs w:val="16"/>
              </w:rPr>
              <w:t>Language of Assessment, Assessment methods,</w:t>
            </w:r>
          </w:p>
          <w:p w14:paraId="13CC2282" w14:textId="77777777" w:rsidR="006612DB" w:rsidRPr="006612DB" w:rsidRDefault="006612DB" w:rsidP="009D7C08">
            <w:pPr>
              <w:spacing w:after="0" w:line="240" w:lineRule="auto"/>
              <w:jc w:val="both"/>
              <w:rPr>
                <w:rFonts w:eastAsia="Times New Roman" w:cs="Calibri"/>
                <w:i/>
                <w:sz w:val="16"/>
                <w:szCs w:val="16"/>
              </w:rPr>
            </w:pPr>
          </w:p>
        </w:tc>
        <w:tc>
          <w:tcPr>
            <w:tcW w:w="3049" w:type="pct"/>
            <w:tcBorders>
              <w:bottom w:val="single" w:sz="4" w:space="0" w:color="auto"/>
            </w:tcBorders>
          </w:tcPr>
          <w:p w14:paraId="19549166" w14:textId="77777777" w:rsidR="006612DB" w:rsidRPr="00DC6B6B" w:rsidRDefault="006612DB" w:rsidP="009D7C08">
            <w:pPr>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I. The language of assessment is Greek</w:t>
            </w:r>
          </w:p>
          <w:p w14:paraId="1C54C185" w14:textId="74F5C5B4" w:rsidR="006612DB" w:rsidRPr="00DC6B6B" w:rsidRDefault="006612DB" w:rsidP="006C4D03">
            <w:pPr>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II. The theory grade consists of 80% from the final written examination and 20% from independent study which includes a case study assignment presentation (20%)</w:t>
            </w:r>
          </w:p>
        </w:tc>
      </w:tr>
    </w:tbl>
    <w:p w14:paraId="22B9EC75" w14:textId="77777777" w:rsidR="006612DB" w:rsidRPr="006612DB" w:rsidRDefault="006612DB">
      <w:pPr>
        <w:widowControl w:val="0"/>
        <w:numPr>
          <w:ilvl w:val="0"/>
          <w:numId w:val="24"/>
        </w:numPr>
        <w:autoSpaceDE w:val="0"/>
        <w:autoSpaceDN w:val="0"/>
        <w:adjustRightInd w:val="0"/>
        <w:spacing w:before="240" w:after="0" w:line="240" w:lineRule="auto"/>
        <w:ind w:left="357" w:hanging="357"/>
        <w:rPr>
          <w:rFonts w:eastAsia="Times New Roman" w:cs="Calibri"/>
          <w:b/>
        </w:rPr>
      </w:pPr>
      <w:r>
        <w:rPr>
          <w:rFonts w:eastAsia="Times New Roman" w:cs="Calibri"/>
          <w:b/>
        </w:rPr>
        <w:t>RECOMMENDED BIBLIOGRAPHY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6"/>
      </w:tblGrid>
      <w:tr w:rsidR="00BC1ED5" w:rsidRPr="00BC1ED5" w14:paraId="5B28E6A4" w14:textId="77777777" w:rsidTr="004F74A1">
        <w:tc>
          <w:tcPr>
            <w:tcW w:w="5000" w:type="pct"/>
          </w:tcPr>
          <w:p w14:paraId="51B104DE" w14:textId="77777777" w:rsidR="006612DB" w:rsidRPr="00BC1ED5" w:rsidRDefault="006612DB" w:rsidP="009D7C08">
            <w:pPr>
              <w:spacing w:after="0" w:line="240" w:lineRule="auto"/>
              <w:jc w:val="both"/>
              <w:rPr>
                <w:rFonts w:eastAsia="Times New Roman" w:cs="Calibri"/>
                <w:i/>
                <w:color w:val="244061" w:themeColor="accent1" w:themeShade="80"/>
                <w:sz w:val="16"/>
                <w:szCs w:val="16"/>
              </w:rPr>
            </w:pPr>
            <w:r>
              <w:rPr>
                <w:rFonts w:eastAsia="Times New Roman" w:cs="Calibri"/>
                <w:i/>
                <w:color w:val="244061" w:themeColor="accent1" w:themeShade="80"/>
                <w:sz w:val="16"/>
                <w:szCs w:val="16"/>
              </w:rPr>
              <w:t>-Recommended Bibliography:</w:t>
            </w:r>
          </w:p>
          <w:p w14:paraId="0F14939D" w14:textId="77777777" w:rsidR="006612DB" w:rsidRPr="00BC1ED5" w:rsidRDefault="006612DB" w:rsidP="009D7C08">
            <w:pPr>
              <w:spacing w:after="0" w:line="240" w:lineRule="auto"/>
              <w:jc w:val="both"/>
              <w:rPr>
                <w:rFonts w:eastAsia="Times New Roman" w:cs="Calibri"/>
                <w:i/>
                <w:color w:val="244061" w:themeColor="accent1" w:themeShade="80"/>
                <w:sz w:val="16"/>
                <w:szCs w:val="16"/>
              </w:rPr>
            </w:pPr>
            <w:r>
              <w:rPr>
                <w:rFonts w:eastAsia="Times New Roman" w:cs="Calibri"/>
                <w:i/>
                <w:color w:val="244061" w:themeColor="accent1" w:themeShade="80"/>
                <w:sz w:val="16"/>
                <w:szCs w:val="16"/>
              </w:rPr>
              <w:t>-Related</w:t>
            </w:r>
          </w:p>
          <w:p w14:paraId="55ACE5B2" w14:textId="77777777" w:rsidR="00DC6B6B" w:rsidRDefault="006612DB">
            <w:pPr>
              <w:pStyle w:val="aa"/>
              <w:numPr>
                <w:ilvl w:val="0"/>
                <w:numId w:val="27"/>
              </w:numPr>
              <w:spacing w:after="0" w:line="240" w:lineRule="auto"/>
              <w:ind w:left="319" w:hanging="319"/>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lastRenderedPageBreak/>
              <w:t xml:space="preserve">GREENHOUSES TECHNOLOGIES FOR OPTIMAL PRODUCTION, </w:t>
            </w:r>
            <w:r w:rsidR="00DC6B6B" w:rsidRPr="00DC6B6B">
              <w:rPr>
                <w:rFonts w:eastAsia="Times New Roman" w:cs="Calibri"/>
                <w:color w:val="244061" w:themeColor="accent1" w:themeShade="80"/>
                <w:sz w:val="20"/>
                <w:szCs w:val="20"/>
              </w:rPr>
              <w:t xml:space="preserve">Edited by </w:t>
            </w:r>
            <w:r w:rsidR="00DC6B6B">
              <w:rPr>
                <w:rFonts w:eastAsia="Times New Roman" w:cs="Calibri"/>
                <w:color w:val="244061" w:themeColor="accent1" w:themeShade="80"/>
                <w:sz w:val="20"/>
                <w:szCs w:val="20"/>
              </w:rPr>
              <w:t>N. Katsoulas</w:t>
            </w:r>
            <w:r w:rsidR="00DC6B6B" w:rsidRPr="00DC6B6B">
              <w:rPr>
                <w:rFonts w:eastAsia="Times New Roman" w:cs="Calibri"/>
                <w:color w:val="244061" w:themeColor="accent1" w:themeShade="80"/>
                <w:sz w:val="20"/>
                <w:szCs w:val="20"/>
              </w:rPr>
              <w:t xml:space="preserve">, </w:t>
            </w:r>
            <w:r w:rsidR="00DC6B6B">
              <w:rPr>
                <w:rFonts w:eastAsia="Times New Roman" w:cs="Calibri"/>
                <w:color w:val="244061" w:themeColor="accent1" w:themeShade="80"/>
                <w:sz w:val="20"/>
                <w:szCs w:val="20"/>
              </w:rPr>
              <w:t>Politeia</w:t>
            </w:r>
            <w:r w:rsidR="00DC6B6B" w:rsidRPr="00DC6B6B">
              <w:rPr>
                <w:rFonts w:eastAsia="Times New Roman" w:cs="Calibri"/>
                <w:color w:val="244061" w:themeColor="accent1" w:themeShade="80"/>
                <w:sz w:val="20"/>
                <w:szCs w:val="20"/>
              </w:rPr>
              <w:t>, 2019</w:t>
            </w:r>
          </w:p>
          <w:p w14:paraId="0F850E62" w14:textId="55BCEDA9" w:rsidR="006612DB" w:rsidRPr="00DC6B6B" w:rsidRDefault="006612DB">
            <w:pPr>
              <w:pStyle w:val="aa"/>
              <w:numPr>
                <w:ilvl w:val="0"/>
                <w:numId w:val="27"/>
              </w:numPr>
              <w:spacing w:after="0" w:line="240" w:lineRule="auto"/>
              <w:ind w:left="319" w:hanging="319"/>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Automatic Control Systems</w:t>
            </w:r>
            <w:r w:rsidR="00DC6B6B">
              <w:rPr>
                <w:rFonts w:eastAsia="Times New Roman" w:cs="Calibri"/>
                <w:color w:val="244061" w:themeColor="accent1" w:themeShade="80"/>
                <w:sz w:val="20"/>
                <w:szCs w:val="20"/>
              </w:rPr>
              <w:t xml:space="preserve">, P. </w:t>
            </w:r>
            <w:proofErr w:type="spellStart"/>
            <w:r w:rsidR="00DC6B6B">
              <w:rPr>
                <w:rFonts w:eastAsia="Times New Roman" w:cs="Calibri"/>
                <w:color w:val="244061" w:themeColor="accent1" w:themeShade="80"/>
                <w:sz w:val="20"/>
                <w:szCs w:val="20"/>
              </w:rPr>
              <w:t>Malapetsas</w:t>
            </w:r>
            <w:proofErr w:type="spellEnd"/>
            <w:r w:rsidRPr="00DC6B6B">
              <w:rPr>
                <w:rFonts w:eastAsia="Times New Roman" w:cs="Calibri"/>
                <w:color w:val="244061" w:themeColor="accent1" w:themeShade="80"/>
                <w:sz w:val="20"/>
                <w:szCs w:val="20"/>
              </w:rPr>
              <w:t xml:space="preserve">, </w:t>
            </w:r>
            <w:proofErr w:type="spellStart"/>
            <w:r w:rsidR="00DC6B6B">
              <w:rPr>
                <w:rFonts w:eastAsia="Times New Roman" w:cs="Calibri"/>
                <w:color w:val="244061" w:themeColor="accent1" w:themeShade="80"/>
                <w:sz w:val="20"/>
                <w:szCs w:val="20"/>
              </w:rPr>
              <w:t>Tziolas</w:t>
            </w:r>
            <w:proofErr w:type="spellEnd"/>
            <w:r w:rsidRPr="00DC6B6B">
              <w:rPr>
                <w:rFonts w:eastAsia="Times New Roman" w:cs="Calibri"/>
                <w:color w:val="244061" w:themeColor="accent1" w:themeShade="80"/>
                <w:sz w:val="20"/>
                <w:szCs w:val="20"/>
              </w:rPr>
              <w:t xml:space="preserve">, </w:t>
            </w:r>
            <w:r w:rsidR="00DC6B6B">
              <w:rPr>
                <w:rFonts w:eastAsia="Times New Roman" w:cs="Calibri"/>
                <w:color w:val="244061" w:themeColor="accent1" w:themeShade="80"/>
                <w:sz w:val="20"/>
                <w:szCs w:val="20"/>
              </w:rPr>
              <w:t>Thessaloniki</w:t>
            </w:r>
            <w:r w:rsidRPr="00DC6B6B">
              <w:rPr>
                <w:rFonts w:eastAsia="Times New Roman" w:cs="Calibri"/>
                <w:color w:val="244061" w:themeColor="accent1" w:themeShade="80"/>
                <w:sz w:val="20"/>
                <w:szCs w:val="20"/>
              </w:rPr>
              <w:t xml:space="preserve"> 2011.</w:t>
            </w:r>
          </w:p>
          <w:p w14:paraId="7E857314" w14:textId="77777777" w:rsidR="006612DB" w:rsidRPr="00BC1ED5" w:rsidRDefault="006612DB">
            <w:pPr>
              <w:pStyle w:val="aa"/>
              <w:numPr>
                <w:ilvl w:val="0"/>
                <w:numId w:val="27"/>
              </w:numPr>
              <w:spacing w:after="0" w:line="240" w:lineRule="auto"/>
              <w:ind w:left="319" w:hanging="319"/>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IoT-based Intelligent Modelling for Environmental and Ecological Engineering Lecture Notes on Data Engineering and Communications Technologies, Springer International Publishing, 2021, https://doi.org/10.1007/978-3-030-71172-6_5</w:t>
            </w:r>
          </w:p>
          <w:p w14:paraId="609CD048" w14:textId="77777777" w:rsidR="006612DB" w:rsidRPr="00BC1ED5" w:rsidRDefault="006612DB">
            <w:pPr>
              <w:pStyle w:val="aa"/>
              <w:numPr>
                <w:ilvl w:val="0"/>
                <w:numId w:val="27"/>
              </w:numPr>
              <w:spacing w:after="0" w:line="240" w:lineRule="auto"/>
              <w:ind w:left="319" w:hanging="319"/>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Derek Molloy, Exploring Raspberry Pi: Interfacing to the Real World with Embedded Linux, Wiley, 2016, ISBN: 978-1119188681, https://doi.org/10.1002/9781119211051</w:t>
            </w:r>
          </w:p>
          <w:p w14:paraId="7AEF4A52" w14:textId="77777777" w:rsidR="006612DB" w:rsidRPr="00BC1ED5" w:rsidRDefault="006612DB">
            <w:pPr>
              <w:pStyle w:val="aa"/>
              <w:numPr>
                <w:ilvl w:val="0"/>
                <w:numId w:val="27"/>
              </w:numPr>
              <w:spacing w:after="0" w:line="240" w:lineRule="auto"/>
              <w:ind w:left="319" w:hanging="319"/>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 xml:space="preserve">E. A. Lee and S. A. </w:t>
            </w:r>
            <w:proofErr w:type="spellStart"/>
            <w:r>
              <w:rPr>
                <w:rFonts w:eastAsia="Times New Roman" w:cs="Calibri"/>
                <w:color w:val="244061" w:themeColor="accent1" w:themeShade="80"/>
                <w:sz w:val="20"/>
                <w:szCs w:val="20"/>
              </w:rPr>
              <w:t>Seshia</w:t>
            </w:r>
            <w:proofErr w:type="spellEnd"/>
            <w:r>
              <w:rPr>
                <w:rFonts w:eastAsia="Times New Roman" w:cs="Calibri"/>
                <w:color w:val="244061" w:themeColor="accent1" w:themeShade="80"/>
                <w:sz w:val="20"/>
                <w:szCs w:val="20"/>
              </w:rPr>
              <w:t>, Introduction to Embedded Systems - A Cyber-Physical Systems Approach, Second Edition, MIT Press, 2017, ISBN: 978-0-262-53381-2</w:t>
            </w:r>
          </w:p>
          <w:p w14:paraId="490328C5" w14:textId="77777777" w:rsidR="006612DB" w:rsidRPr="00BC1ED5" w:rsidRDefault="006612DB">
            <w:pPr>
              <w:pStyle w:val="aa"/>
              <w:numPr>
                <w:ilvl w:val="0"/>
                <w:numId w:val="27"/>
              </w:numPr>
              <w:spacing w:after="0" w:line="240" w:lineRule="auto"/>
              <w:ind w:left="319" w:hanging="319"/>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 xml:space="preserve">Environment Control for Animals and Plants, </w:t>
            </w:r>
            <w:r>
              <w:rPr>
                <w:rFonts w:eastAsia="Times New Roman" w:cs="Calibri"/>
                <w:color w:val="244061" w:themeColor="accent1" w:themeShade="80"/>
                <w:sz w:val="20"/>
                <w:szCs w:val="20"/>
              </w:rPr>
              <w:fldChar w:fldCharType="begin"/>
            </w:r>
            <w:r>
              <w:rPr>
                <w:rFonts w:eastAsia="Times New Roman" w:cs="Calibri"/>
                <w:color w:val="244061" w:themeColor="accent1" w:themeShade="80"/>
                <w:sz w:val="20"/>
                <w:szCs w:val="20"/>
              </w:rPr>
              <w:instrText xml:space="preserve"> INCLUDEPICTURE "D:\\Users\\thomas\\Library\\Group Containers\\UBF8T346G9.ms\\WebArchiveCopyPasteTempFiles\\com.microsoft.Word\\content?id=hfgpAQAAMAAJ&amp;printsec=frontcover&amp;img=1&amp;zoom=1&amp;imgtk=AFLRE73E-PtYLDLDpQ10aSBbZgjJPBVfKK6FG6Eb8L2wBngp4CnR3LQjjh8tx4Bx8vo34_CktM2EjqSGSLdnYRdHxoJ9E7V3ydD7iAc7qMn3zzcrK3KpdsLmM26jiBlxxmByR8cr0CCc" \* MERGEFORMAT </w:instrText>
            </w:r>
            <w:r>
              <w:rPr>
                <w:rFonts w:eastAsia="Times New Roman" w:cs="Calibri"/>
                <w:color w:val="244061" w:themeColor="accent1" w:themeShade="80"/>
                <w:sz w:val="20"/>
                <w:szCs w:val="20"/>
              </w:rPr>
              <w:fldChar w:fldCharType="end"/>
            </w:r>
            <w:r>
              <w:rPr>
                <w:rFonts w:eastAsia="Times New Roman" w:cs="Calibri"/>
                <w:color w:val="244061" w:themeColor="accent1" w:themeShade="80"/>
                <w:sz w:val="20"/>
                <w:szCs w:val="20"/>
              </w:rPr>
              <w:t>Louis DeMont Albright, American Society of Agricultural Engineers</w:t>
            </w:r>
          </w:p>
          <w:p w14:paraId="193FE682" w14:textId="77777777" w:rsidR="006612DB" w:rsidRPr="00BC1ED5" w:rsidRDefault="006612DB">
            <w:pPr>
              <w:pStyle w:val="aa"/>
              <w:numPr>
                <w:ilvl w:val="0"/>
                <w:numId w:val="27"/>
              </w:numPr>
              <w:spacing w:after="0" w:line="240" w:lineRule="auto"/>
              <w:ind w:left="319" w:hanging="319"/>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Greenhouse Design and Control, Pedro Ponce Cruz et al., 2014, CRC press</w:t>
            </w:r>
          </w:p>
          <w:p w14:paraId="437AD401" w14:textId="77777777" w:rsidR="006612DB" w:rsidRPr="00BC1ED5" w:rsidRDefault="006612DB" w:rsidP="009D7C08">
            <w:pPr>
              <w:pStyle w:val="Default"/>
              <w:ind w:left="171"/>
              <w:jc w:val="both"/>
              <w:rPr>
                <w:rFonts w:eastAsia="Times New Roman"/>
                <w:color w:val="244061" w:themeColor="accent1" w:themeShade="80"/>
                <w:sz w:val="20"/>
                <w:szCs w:val="20"/>
                <w:lang w:val="en-US"/>
              </w:rPr>
            </w:pPr>
          </w:p>
          <w:p w14:paraId="5A240ED7" w14:textId="77777777" w:rsidR="006612DB" w:rsidRPr="00BC1ED5" w:rsidRDefault="006612DB" w:rsidP="009D7C08">
            <w:pPr>
              <w:spacing w:after="0" w:line="240" w:lineRule="auto"/>
              <w:jc w:val="both"/>
              <w:rPr>
                <w:rFonts w:eastAsia="Times New Roman" w:cs="Calibri"/>
                <w:i/>
                <w:color w:val="244061" w:themeColor="accent1" w:themeShade="80"/>
                <w:sz w:val="16"/>
                <w:szCs w:val="16"/>
                <w:lang w:val="en-GB"/>
              </w:rPr>
            </w:pPr>
            <w:r>
              <w:rPr>
                <w:rFonts w:eastAsia="Times New Roman" w:cs="Calibri"/>
                <w:i/>
                <w:color w:val="244061" w:themeColor="accent1" w:themeShade="80"/>
                <w:sz w:val="16"/>
                <w:szCs w:val="16"/>
                <w:lang w:val="en-GB"/>
              </w:rPr>
              <w:t>-Related scientific journals:</w:t>
            </w:r>
          </w:p>
          <w:p w14:paraId="345A3E33" w14:textId="77777777" w:rsidR="006612DB" w:rsidRPr="00BC1ED5" w:rsidRDefault="006612DB">
            <w:pPr>
              <w:pStyle w:val="aa"/>
              <w:numPr>
                <w:ilvl w:val="0"/>
                <w:numId w:val="9"/>
              </w:numPr>
              <w:spacing w:after="0" w:line="240" w:lineRule="auto"/>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Biosystems Engineering</w:t>
            </w:r>
          </w:p>
          <w:p w14:paraId="0510FA2E" w14:textId="77777777" w:rsidR="006612DB" w:rsidRPr="00BC1ED5" w:rsidRDefault="006612DB">
            <w:pPr>
              <w:pStyle w:val="aa"/>
              <w:numPr>
                <w:ilvl w:val="0"/>
                <w:numId w:val="9"/>
              </w:numPr>
              <w:spacing w:after="0" w:line="240" w:lineRule="auto"/>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Computers and Electronics in Agriculture</w:t>
            </w:r>
          </w:p>
          <w:p w14:paraId="775A6D68" w14:textId="77777777" w:rsidR="006612DB" w:rsidRPr="00BC1ED5" w:rsidRDefault="006612DB">
            <w:pPr>
              <w:pStyle w:val="aa"/>
              <w:numPr>
                <w:ilvl w:val="0"/>
                <w:numId w:val="9"/>
              </w:numPr>
              <w:spacing w:after="0" w:line="240" w:lineRule="auto"/>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Sensors</w:t>
            </w:r>
          </w:p>
          <w:p w14:paraId="63241F8C" w14:textId="77777777" w:rsidR="006612DB" w:rsidRPr="00BC1ED5" w:rsidRDefault="006612DB">
            <w:pPr>
              <w:pStyle w:val="aa"/>
              <w:numPr>
                <w:ilvl w:val="0"/>
                <w:numId w:val="9"/>
              </w:numPr>
              <w:spacing w:after="0" w:line="240" w:lineRule="auto"/>
              <w:jc w:val="both"/>
              <w:rPr>
                <w:rFonts w:eastAsia="Times New Roman" w:cs="Calibri"/>
                <w:color w:val="244061" w:themeColor="accent1" w:themeShade="80"/>
                <w:sz w:val="20"/>
                <w:szCs w:val="20"/>
                <w:lang w:val="en-GB"/>
              </w:rPr>
            </w:pPr>
            <w:proofErr w:type="spellStart"/>
            <w:r>
              <w:rPr>
                <w:rFonts w:eastAsia="Times New Roman" w:cs="Calibri"/>
                <w:color w:val="244061" w:themeColor="accent1" w:themeShade="80"/>
                <w:sz w:val="20"/>
                <w:szCs w:val="20"/>
                <w:lang w:val="en-GB"/>
              </w:rPr>
              <w:t>Agriengineering</w:t>
            </w:r>
            <w:proofErr w:type="spellEnd"/>
          </w:p>
          <w:p w14:paraId="7BDB25EE" w14:textId="77777777" w:rsidR="006612DB" w:rsidRPr="00BC1ED5" w:rsidRDefault="006612DB">
            <w:pPr>
              <w:pStyle w:val="aa"/>
              <w:numPr>
                <w:ilvl w:val="0"/>
                <w:numId w:val="9"/>
              </w:numPr>
              <w:spacing w:after="0" w:line="240" w:lineRule="auto"/>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Transactions of the ASABE</w:t>
            </w:r>
          </w:p>
          <w:p w14:paraId="214B2721" w14:textId="77777777" w:rsidR="006612DB" w:rsidRPr="00BC1ED5" w:rsidRDefault="006612DB">
            <w:pPr>
              <w:pStyle w:val="aa"/>
              <w:numPr>
                <w:ilvl w:val="0"/>
                <w:numId w:val="9"/>
              </w:numPr>
              <w:spacing w:after="0" w:line="240" w:lineRule="auto"/>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rPr>
              <w:t xml:space="preserve">Smart Agricultural Technologies </w:t>
            </w:r>
          </w:p>
        </w:tc>
      </w:tr>
    </w:tbl>
    <w:p w14:paraId="4B25109F" w14:textId="77777777" w:rsidR="006612DB" w:rsidRPr="006612DB" w:rsidRDefault="006612DB" w:rsidP="006612DB">
      <w:pPr>
        <w:spacing w:after="0" w:line="240" w:lineRule="auto"/>
        <w:rPr>
          <w:rFonts w:eastAsia="Times New Roman" w:cs="Calibri"/>
          <w:sz w:val="24"/>
          <w:szCs w:val="24"/>
          <w:lang w:val="en-GB"/>
        </w:rPr>
      </w:pPr>
    </w:p>
    <w:p w14:paraId="2E014196" w14:textId="77777777" w:rsidR="006612DB" w:rsidRPr="006612DB" w:rsidRDefault="006612DB" w:rsidP="006612DB">
      <w:pPr>
        <w:spacing w:after="0" w:line="240" w:lineRule="auto"/>
        <w:jc w:val="both"/>
        <w:rPr>
          <w:rFonts w:eastAsia="Times New Roman" w:cs="Calibri"/>
          <w:sz w:val="20"/>
          <w:szCs w:val="24"/>
          <w:lang w:val="el-GR"/>
        </w:rPr>
      </w:pPr>
    </w:p>
    <w:p w14:paraId="013DF169" w14:textId="77777777" w:rsidR="006612DB" w:rsidRPr="006612DB" w:rsidRDefault="006612DB" w:rsidP="006612DB">
      <w:pPr>
        <w:spacing w:after="0" w:line="240" w:lineRule="auto"/>
        <w:rPr>
          <w:rFonts w:eastAsia="Times New Roman" w:cs="Calibri"/>
          <w:sz w:val="24"/>
          <w:szCs w:val="24"/>
          <w:lang w:val="el-GR"/>
        </w:rPr>
      </w:pPr>
    </w:p>
    <w:p w14:paraId="4FA0B8A6" w14:textId="77777777" w:rsidR="004F74A1" w:rsidRPr="004F1B3A" w:rsidRDefault="004F74A1">
      <w:pPr>
        <w:rPr>
          <w:rFonts w:eastAsia="Times New Roman" w:cs="Calibri"/>
          <w:b/>
          <w:sz w:val="24"/>
          <w:szCs w:val="24"/>
          <w:lang w:val="el-GR"/>
        </w:rPr>
      </w:pPr>
      <w:r>
        <w:rPr>
          <w:rFonts w:eastAsia="Times New Roman" w:cs="Calibri"/>
          <w:b/>
          <w:sz w:val="24"/>
          <w:szCs w:val="24"/>
          <w:lang w:val="el-GR"/>
        </w:rPr>
        <w:br w:type="page"/>
      </w:r>
    </w:p>
    <w:p w14:paraId="0884EEEF" w14:textId="3B078298" w:rsidR="004F74A1" w:rsidRDefault="004F74A1" w:rsidP="004F74A1">
      <w:pPr>
        <w:pStyle w:val="21"/>
        <w:rPr>
          <w:sz w:val="24"/>
          <w:szCs w:val="24"/>
          <w:lang w:val="el-GR"/>
        </w:rPr>
      </w:pPr>
      <w:bookmarkStart w:id="5" w:name="_Toc233584821"/>
      <w:proofErr w:type="spellStart"/>
      <w:r>
        <w:rPr>
          <w:sz w:val="24"/>
          <w:szCs w:val="24"/>
          <w:lang w:val="el-GR"/>
        </w:rPr>
        <w:lastRenderedPageBreak/>
        <w:t>Course</w:t>
      </w:r>
      <w:proofErr w:type="spellEnd"/>
      <w:r>
        <w:rPr>
          <w:sz w:val="24"/>
          <w:szCs w:val="24"/>
          <w:lang w:val="el-GR"/>
        </w:rPr>
        <w:t>: ENERGY SYSTEMS – ENERGY CONSERVATION</w:t>
      </w:r>
      <w:bookmarkEnd w:id="5"/>
    </w:p>
    <w:p w14:paraId="4C008965" w14:textId="63D8A027" w:rsidR="006612DB" w:rsidRPr="004F74A1" w:rsidRDefault="006612DB" w:rsidP="006612DB">
      <w:pPr>
        <w:spacing w:before="120" w:after="0"/>
        <w:jc w:val="center"/>
        <w:rPr>
          <w:rFonts w:eastAsia="Times New Roman" w:cs="Calibri"/>
          <w:sz w:val="24"/>
          <w:szCs w:val="24"/>
          <w:lang w:val="el-GR"/>
        </w:rPr>
      </w:pPr>
      <w:r>
        <w:rPr>
          <w:rFonts w:eastAsia="Times New Roman" w:cs="Calibri"/>
          <w:b/>
          <w:sz w:val="24"/>
          <w:szCs w:val="24"/>
          <w:lang w:val="el-GR"/>
        </w:rPr>
        <w:t>COURSE OUTLINE</w:t>
      </w:r>
    </w:p>
    <w:p w14:paraId="4BA3D191" w14:textId="77777777" w:rsidR="006612DB" w:rsidRPr="006612DB" w:rsidRDefault="006612DB">
      <w:pPr>
        <w:widowControl w:val="0"/>
        <w:numPr>
          <w:ilvl w:val="0"/>
          <w:numId w:val="28"/>
        </w:numPr>
        <w:autoSpaceDE w:val="0"/>
        <w:autoSpaceDN w:val="0"/>
        <w:adjustRightInd w:val="0"/>
        <w:spacing w:before="120" w:after="0" w:line="240" w:lineRule="auto"/>
        <w:rPr>
          <w:rFonts w:eastAsia="Times New Roman" w:cs="Calibri"/>
          <w:b/>
          <w:color w:val="000000"/>
        </w:rPr>
      </w:pPr>
      <w:r>
        <w:rPr>
          <w:rFonts w:eastAsia="Times New Roman" w:cs="Calibri"/>
          <w:b/>
          <w:color w:val="000000"/>
        </w:rPr>
        <w:t>GENERAL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7"/>
        <w:gridCol w:w="1295"/>
        <w:gridCol w:w="1486"/>
        <w:gridCol w:w="1418"/>
        <w:gridCol w:w="409"/>
        <w:gridCol w:w="1451"/>
      </w:tblGrid>
      <w:tr w:rsidR="006612DB" w:rsidRPr="006612DB" w14:paraId="64754EA6" w14:textId="77777777" w:rsidTr="004F74A1">
        <w:tc>
          <w:tcPr>
            <w:tcW w:w="1889" w:type="pct"/>
            <w:shd w:val="clear" w:color="auto" w:fill="DDD9C3" w:themeFill="background2" w:themeFillShade="E6"/>
          </w:tcPr>
          <w:p w14:paraId="66AB7466"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SCHOOL</w:t>
            </w:r>
          </w:p>
        </w:tc>
        <w:tc>
          <w:tcPr>
            <w:tcW w:w="3111" w:type="pct"/>
            <w:gridSpan w:val="5"/>
          </w:tcPr>
          <w:p w14:paraId="5A9D6D41" w14:textId="77777777" w:rsidR="006612DB" w:rsidRPr="00BC1ED5" w:rsidRDefault="006612D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AGRICULTURAL ENGINEERING AND ENVIRONMENT</w:t>
            </w:r>
          </w:p>
        </w:tc>
      </w:tr>
      <w:tr w:rsidR="006612DB" w:rsidRPr="004442AB" w14:paraId="6B100F94" w14:textId="77777777" w:rsidTr="004F74A1">
        <w:tc>
          <w:tcPr>
            <w:tcW w:w="1889" w:type="pct"/>
            <w:shd w:val="clear" w:color="auto" w:fill="DDD9C3" w:themeFill="background2" w:themeFillShade="E6"/>
          </w:tcPr>
          <w:p w14:paraId="03570FB3"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DEPARTMENT</w:t>
            </w:r>
          </w:p>
        </w:tc>
        <w:tc>
          <w:tcPr>
            <w:tcW w:w="3111" w:type="pct"/>
            <w:gridSpan w:val="5"/>
          </w:tcPr>
          <w:p w14:paraId="3E01EDE4" w14:textId="583F9CFC" w:rsidR="006612DB" w:rsidRPr="00DC6B6B" w:rsidRDefault="00DC6B6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NATURAL RESOURCES DEVELOPMENT &amp; AGRICULTURAL ENGINEERING</w:t>
            </w:r>
          </w:p>
        </w:tc>
      </w:tr>
      <w:tr w:rsidR="006612DB" w:rsidRPr="006612DB" w14:paraId="109181D3" w14:textId="77777777" w:rsidTr="004F74A1">
        <w:tc>
          <w:tcPr>
            <w:tcW w:w="1889" w:type="pct"/>
            <w:shd w:val="clear" w:color="auto" w:fill="DDD9C3" w:themeFill="background2" w:themeFillShade="E6"/>
          </w:tcPr>
          <w:p w14:paraId="6232931B"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LEVEL OF STUDIES</w:t>
            </w:r>
          </w:p>
        </w:tc>
        <w:tc>
          <w:tcPr>
            <w:tcW w:w="3111" w:type="pct"/>
            <w:gridSpan w:val="5"/>
          </w:tcPr>
          <w:p w14:paraId="494253B1" w14:textId="77777777" w:rsidR="006612DB" w:rsidRPr="00BC1ED5" w:rsidRDefault="006612D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POSTGRADUATE</w:t>
            </w:r>
          </w:p>
        </w:tc>
      </w:tr>
      <w:tr w:rsidR="006612DB" w:rsidRPr="006612DB" w14:paraId="7D6FF2F9" w14:textId="77777777" w:rsidTr="004F74A1">
        <w:tc>
          <w:tcPr>
            <w:tcW w:w="1889" w:type="pct"/>
            <w:shd w:val="clear" w:color="auto" w:fill="DDD9C3" w:themeFill="background2" w:themeFillShade="E6"/>
          </w:tcPr>
          <w:p w14:paraId="392E2AEF"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COURSE CODE</w:t>
            </w:r>
          </w:p>
        </w:tc>
        <w:tc>
          <w:tcPr>
            <w:tcW w:w="665" w:type="pct"/>
          </w:tcPr>
          <w:p w14:paraId="3B31DDE7" w14:textId="77777777" w:rsidR="006612DB" w:rsidRPr="006612DB" w:rsidRDefault="006612DB" w:rsidP="009D7C08">
            <w:pPr>
              <w:spacing w:after="0" w:line="240" w:lineRule="auto"/>
              <w:rPr>
                <w:rFonts w:eastAsia="Times New Roman" w:cs="Calibri"/>
                <w:color w:val="365F91" w:themeColor="accent1" w:themeShade="BF"/>
                <w:sz w:val="20"/>
                <w:szCs w:val="20"/>
              </w:rPr>
            </w:pPr>
          </w:p>
        </w:tc>
        <w:tc>
          <w:tcPr>
            <w:tcW w:w="1491" w:type="pct"/>
            <w:gridSpan w:val="2"/>
            <w:shd w:val="clear" w:color="auto" w:fill="DDD9C3" w:themeFill="background2" w:themeFillShade="E6"/>
          </w:tcPr>
          <w:p w14:paraId="031AC0E9"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SEMESTER</w:t>
            </w:r>
          </w:p>
        </w:tc>
        <w:tc>
          <w:tcPr>
            <w:tcW w:w="955" w:type="pct"/>
            <w:gridSpan w:val="2"/>
          </w:tcPr>
          <w:p w14:paraId="346763E4" w14:textId="77777777" w:rsidR="006612DB" w:rsidRPr="00BC1ED5" w:rsidRDefault="006612D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1st</w:t>
            </w:r>
          </w:p>
        </w:tc>
      </w:tr>
      <w:tr w:rsidR="006612DB" w:rsidRPr="006612DB" w14:paraId="77CB42B8" w14:textId="77777777" w:rsidTr="004F74A1">
        <w:trPr>
          <w:trHeight w:val="375"/>
        </w:trPr>
        <w:tc>
          <w:tcPr>
            <w:tcW w:w="1889" w:type="pct"/>
            <w:shd w:val="clear" w:color="auto" w:fill="DDD9C3" w:themeFill="background2" w:themeFillShade="E6"/>
            <w:vAlign w:val="center"/>
          </w:tcPr>
          <w:p w14:paraId="4AC946CC"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COURSE TITLE</w:t>
            </w:r>
          </w:p>
        </w:tc>
        <w:tc>
          <w:tcPr>
            <w:tcW w:w="3111" w:type="pct"/>
            <w:gridSpan w:val="5"/>
            <w:vAlign w:val="center"/>
          </w:tcPr>
          <w:p w14:paraId="26ADE231" w14:textId="77777777" w:rsidR="006612DB" w:rsidRPr="00BC1ED5" w:rsidRDefault="006612D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ENERGY SYSTEMS – ENERGY CONSERVATION</w:t>
            </w:r>
          </w:p>
        </w:tc>
      </w:tr>
      <w:tr w:rsidR="006612DB" w:rsidRPr="006612DB" w14:paraId="38BE5892" w14:textId="77777777" w:rsidTr="004F74A1">
        <w:trPr>
          <w:trHeight w:val="196"/>
        </w:trPr>
        <w:tc>
          <w:tcPr>
            <w:tcW w:w="3317" w:type="pct"/>
            <w:gridSpan w:val="3"/>
            <w:shd w:val="clear" w:color="auto" w:fill="DDD9C3" w:themeFill="background2" w:themeFillShade="E6"/>
            <w:vAlign w:val="center"/>
          </w:tcPr>
          <w:p w14:paraId="4BCB93A4" w14:textId="77777777" w:rsidR="006612DB" w:rsidRPr="00DC6B6B" w:rsidRDefault="006612DB" w:rsidP="009D7C08">
            <w:pPr>
              <w:spacing w:after="0" w:line="240" w:lineRule="auto"/>
              <w:jc w:val="center"/>
              <w:rPr>
                <w:rFonts w:eastAsia="Times New Roman" w:cs="Calibri"/>
                <w:b/>
                <w:sz w:val="20"/>
                <w:szCs w:val="20"/>
              </w:rPr>
            </w:pPr>
            <w:r w:rsidRPr="00DC6B6B">
              <w:rPr>
                <w:rFonts w:eastAsia="Times New Roman" w:cs="Calibri"/>
                <w:b/>
                <w:sz w:val="20"/>
                <w:szCs w:val="20"/>
              </w:rPr>
              <w:t>INDEPENDENT TEACHING ACTIVITIES in case credit units are awarded for separate parts of the course, e.g. Lectures, Laboratory Exercises, etc. If credit units are awarded uniformly for the entire course, indicate the weekly teaching hours and the total credit units</w:t>
            </w:r>
            <w:r w:rsidRPr="00DC6B6B">
              <w:rPr>
                <w:rFonts w:eastAsia="Times New Roman" w:cs="Calibri"/>
                <w:b/>
                <w:sz w:val="20"/>
                <w:szCs w:val="20"/>
              </w:rPr>
              <w:br/>
            </w:r>
          </w:p>
        </w:tc>
        <w:tc>
          <w:tcPr>
            <w:tcW w:w="938" w:type="pct"/>
            <w:gridSpan w:val="2"/>
            <w:shd w:val="clear" w:color="auto" w:fill="DDD9C3" w:themeFill="background2" w:themeFillShade="E6"/>
            <w:vAlign w:val="center"/>
          </w:tcPr>
          <w:p w14:paraId="5BEBCBB9" w14:textId="77777777" w:rsidR="006612DB" w:rsidRPr="006612DB" w:rsidRDefault="006612DB" w:rsidP="009D7C08">
            <w:pPr>
              <w:spacing w:after="0" w:line="240" w:lineRule="auto"/>
              <w:jc w:val="center"/>
              <w:rPr>
                <w:rFonts w:eastAsia="Times New Roman" w:cs="Calibri"/>
                <w:b/>
                <w:sz w:val="20"/>
                <w:szCs w:val="20"/>
              </w:rPr>
            </w:pPr>
            <w:r>
              <w:rPr>
                <w:rFonts w:eastAsia="Times New Roman" w:cs="Calibri"/>
                <w:b/>
                <w:sz w:val="20"/>
                <w:szCs w:val="20"/>
              </w:rPr>
              <w:t>WEEKLY TEACHING HOURS</w:t>
            </w:r>
            <w:r>
              <w:rPr>
                <w:rFonts w:eastAsia="Times New Roman" w:cs="Calibri"/>
                <w:b/>
                <w:sz w:val="20"/>
                <w:szCs w:val="20"/>
              </w:rPr>
              <w:br/>
            </w:r>
          </w:p>
        </w:tc>
        <w:tc>
          <w:tcPr>
            <w:tcW w:w="746" w:type="pct"/>
            <w:shd w:val="clear" w:color="auto" w:fill="DDD9C3" w:themeFill="background2" w:themeFillShade="E6"/>
            <w:vAlign w:val="center"/>
          </w:tcPr>
          <w:p w14:paraId="7FF36D8B" w14:textId="77777777" w:rsidR="006612DB" w:rsidRPr="006612DB" w:rsidRDefault="006612DB" w:rsidP="009D7C08">
            <w:pPr>
              <w:spacing w:after="0" w:line="240" w:lineRule="auto"/>
              <w:jc w:val="center"/>
              <w:rPr>
                <w:rFonts w:eastAsia="Times New Roman" w:cs="Calibri"/>
                <w:b/>
                <w:sz w:val="20"/>
                <w:szCs w:val="20"/>
              </w:rPr>
            </w:pPr>
            <w:r>
              <w:rPr>
                <w:rFonts w:eastAsia="Times New Roman" w:cs="Calibri"/>
                <w:b/>
                <w:sz w:val="20"/>
                <w:szCs w:val="20"/>
              </w:rPr>
              <w:t>CREDIT UNITS (ECTS)</w:t>
            </w:r>
          </w:p>
        </w:tc>
      </w:tr>
      <w:tr w:rsidR="00BC1ED5" w:rsidRPr="00BC1ED5" w14:paraId="1FEDF4FC" w14:textId="77777777" w:rsidTr="004F74A1">
        <w:trPr>
          <w:trHeight w:val="194"/>
        </w:trPr>
        <w:tc>
          <w:tcPr>
            <w:tcW w:w="3317" w:type="pct"/>
            <w:gridSpan w:val="3"/>
          </w:tcPr>
          <w:p w14:paraId="7958A23E" w14:textId="77777777" w:rsidR="006612DB" w:rsidRPr="00BC1ED5" w:rsidRDefault="006612DB" w:rsidP="009D7C08">
            <w:pPr>
              <w:spacing w:after="0" w:line="240" w:lineRule="auto"/>
              <w:jc w:val="right"/>
              <w:rPr>
                <w:rFonts w:eastAsia="Times New Roman" w:cs="Calibri"/>
                <w:color w:val="244061" w:themeColor="accent1" w:themeShade="80"/>
                <w:sz w:val="20"/>
                <w:szCs w:val="20"/>
              </w:rPr>
            </w:pPr>
            <w:r>
              <w:rPr>
                <w:rFonts w:eastAsia="Times New Roman" w:cs="Calibri"/>
                <w:color w:val="244061" w:themeColor="accent1" w:themeShade="80"/>
                <w:sz w:val="20"/>
                <w:szCs w:val="20"/>
              </w:rPr>
              <w:t>Lectures and Laboratory Exercises</w:t>
            </w:r>
          </w:p>
        </w:tc>
        <w:tc>
          <w:tcPr>
            <w:tcW w:w="938" w:type="pct"/>
            <w:gridSpan w:val="2"/>
          </w:tcPr>
          <w:p w14:paraId="5855101F" w14:textId="77777777" w:rsidR="006612DB" w:rsidRPr="00BC1ED5" w:rsidRDefault="006612DB" w:rsidP="009D7C08">
            <w:pPr>
              <w:spacing w:after="0" w:line="240" w:lineRule="auto"/>
              <w:jc w:val="center"/>
              <w:rPr>
                <w:rFonts w:eastAsia="Times New Roman" w:cs="Calibri"/>
                <w:color w:val="244061" w:themeColor="accent1" w:themeShade="80"/>
                <w:sz w:val="20"/>
                <w:szCs w:val="20"/>
              </w:rPr>
            </w:pPr>
            <w:r>
              <w:rPr>
                <w:rFonts w:cs="Calibri"/>
                <w:color w:val="244061" w:themeColor="accent1" w:themeShade="80"/>
                <w:sz w:val="20"/>
                <w:szCs w:val="20"/>
              </w:rPr>
              <w:t>3</w:t>
            </w:r>
          </w:p>
        </w:tc>
        <w:tc>
          <w:tcPr>
            <w:tcW w:w="746" w:type="pct"/>
          </w:tcPr>
          <w:p w14:paraId="525848CE" w14:textId="63DDCB5E" w:rsidR="006612DB" w:rsidRPr="00A863B7" w:rsidRDefault="00A863B7" w:rsidP="009D7C08">
            <w:pPr>
              <w:spacing w:after="0" w:line="240" w:lineRule="auto"/>
              <w:jc w:val="center"/>
              <w:rPr>
                <w:rFonts w:eastAsia="Times New Roman" w:cs="Calibri"/>
                <w:color w:val="244061" w:themeColor="accent1" w:themeShade="80"/>
                <w:sz w:val="20"/>
                <w:szCs w:val="20"/>
                <w:lang w:val="el-GR"/>
              </w:rPr>
            </w:pPr>
            <w:r>
              <w:rPr>
                <w:rFonts w:eastAsia="Times New Roman" w:cs="Calibri"/>
                <w:color w:val="244061" w:themeColor="accent1" w:themeShade="80"/>
                <w:sz w:val="20"/>
                <w:szCs w:val="20"/>
                <w:lang w:val="el-GR"/>
              </w:rPr>
              <w:t>6</w:t>
            </w:r>
          </w:p>
        </w:tc>
      </w:tr>
      <w:tr w:rsidR="006612DB" w:rsidRPr="006612DB" w14:paraId="0F5253F0" w14:textId="77777777" w:rsidTr="004F74A1">
        <w:trPr>
          <w:trHeight w:val="194"/>
        </w:trPr>
        <w:tc>
          <w:tcPr>
            <w:tcW w:w="3317" w:type="pct"/>
            <w:gridSpan w:val="3"/>
          </w:tcPr>
          <w:p w14:paraId="06DC1B7A" w14:textId="77777777" w:rsidR="006612DB" w:rsidRPr="006612DB" w:rsidRDefault="006612DB" w:rsidP="009D7C08">
            <w:pPr>
              <w:spacing w:after="0" w:line="240" w:lineRule="auto"/>
              <w:jc w:val="right"/>
              <w:rPr>
                <w:rFonts w:eastAsia="Times New Roman" w:cs="Calibri"/>
                <w:b/>
                <w:color w:val="365F91" w:themeColor="accent1" w:themeShade="BF"/>
                <w:sz w:val="20"/>
                <w:szCs w:val="20"/>
              </w:rPr>
            </w:pPr>
          </w:p>
        </w:tc>
        <w:tc>
          <w:tcPr>
            <w:tcW w:w="938" w:type="pct"/>
            <w:gridSpan w:val="2"/>
          </w:tcPr>
          <w:p w14:paraId="4516C613" w14:textId="77777777" w:rsidR="006612DB" w:rsidRPr="006612DB" w:rsidRDefault="006612DB" w:rsidP="009D7C08">
            <w:pPr>
              <w:spacing w:after="0" w:line="240" w:lineRule="auto"/>
              <w:jc w:val="right"/>
              <w:rPr>
                <w:rFonts w:eastAsia="Times New Roman" w:cs="Calibri"/>
                <w:color w:val="365F91" w:themeColor="accent1" w:themeShade="BF"/>
                <w:sz w:val="20"/>
                <w:szCs w:val="20"/>
              </w:rPr>
            </w:pPr>
          </w:p>
        </w:tc>
        <w:tc>
          <w:tcPr>
            <w:tcW w:w="746" w:type="pct"/>
          </w:tcPr>
          <w:p w14:paraId="15B9ADEF" w14:textId="77777777" w:rsidR="006612DB" w:rsidRPr="006612DB" w:rsidRDefault="006612DB" w:rsidP="009D7C08">
            <w:pPr>
              <w:spacing w:after="0" w:line="240" w:lineRule="auto"/>
              <w:rPr>
                <w:rFonts w:eastAsia="Times New Roman" w:cs="Calibri"/>
                <w:color w:val="365F91" w:themeColor="accent1" w:themeShade="BF"/>
                <w:sz w:val="20"/>
                <w:szCs w:val="20"/>
              </w:rPr>
            </w:pPr>
          </w:p>
        </w:tc>
      </w:tr>
      <w:tr w:rsidR="006612DB" w:rsidRPr="006612DB" w14:paraId="11B34C84" w14:textId="77777777" w:rsidTr="004F74A1">
        <w:trPr>
          <w:trHeight w:val="599"/>
        </w:trPr>
        <w:tc>
          <w:tcPr>
            <w:tcW w:w="1889" w:type="pct"/>
            <w:shd w:val="clear" w:color="auto" w:fill="DDD9C3" w:themeFill="background2" w:themeFillShade="E6"/>
          </w:tcPr>
          <w:p w14:paraId="646AD4CF" w14:textId="77777777" w:rsidR="006612DB" w:rsidRPr="00DC6B6B" w:rsidRDefault="006612DB" w:rsidP="009D7C08">
            <w:pPr>
              <w:spacing w:after="0" w:line="240" w:lineRule="auto"/>
              <w:jc w:val="right"/>
              <w:rPr>
                <w:rFonts w:eastAsia="Times New Roman" w:cs="Calibri"/>
                <w:i/>
                <w:sz w:val="16"/>
                <w:szCs w:val="16"/>
              </w:rPr>
            </w:pPr>
            <w:r w:rsidRPr="00DC6B6B">
              <w:rPr>
                <w:rFonts w:eastAsia="Times New Roman" w:cs="Calibri"/>
                <w:b/>
                <w:sz w:val="20"/>
                <w:szCs w:val="20"/>
              </w:rPr>
              <w:t>COURSE TYPE</w:t>
            </w:r>
          </w:p>
          <w:p w14:paraId="7172F2FF"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i/>
                <w:sz w:val="16"/>
                <w:szCs w:val="16"/>
              </w:rPr>
              <w:t>Background, General Knowledge, Scientific Area, Skills Development</w:t>
            </w:r>
          </w:p>
        </w:tc>
        <w:tc>
          <w:tcPr>
            <w:tcW w:w="3111" w:type="pct"/>
            <w:gridSpan w:val="5"/>
          </w:tcPr>
          <w:p w14:paraId="61E10CC2" w14:textId="77777777" w:rsidR="006612DB" w:rsidRPr="00BC1ED5" w:rsidRDefault="006612DB" w:rsidP="009D7C08">
            <w:pPr>
              <w:spacing w:after="0" w:line="240" w:lineRule="auto"/>
              <w:rPr>
                <w:rFonts w:eastAsia="Times New Roman" w:cs="Calibri"/>
                <w:color w:val="244061" w:themeColor="accent1" w:themeShade="80"/>
                <w:sz w:val="20"/>
                <w:szCs w:val="20"/>
              </w:rPr>
            </w:pPr>
            <w:r>
              <w:rPr>
                <w:rFonts w:cs="Calibri"/>
                <w:color w:val="244061" w:themeColor="accent1" w:themeShade="80"/>
                <w:sz w:val="20"/>
                <w:szCs w:val="20"/>
              </w:rPr>
              <w:t>Scientific Area</w:t>
            </w:r>
          </w:p>
        </w:tc>
      </w:tr>
      <w:tr w:rsidR="006612DB" w:rsidRPr="006612DB" w14:paraId="739A0C7D" w14:textId="77777777" w:rsidTr="004F74A1">
        <w:tc>
          <w:tcPr>
            <w:tcW w:w="1889" w:type="pct"/>
            <w:shd w:val="clear" w:color="auto" w:fill="DDD9C3" w:themeFill="background2" w:themeFillShade="E6"/>
          </w:tcPr>
          <w:p w14:paraId="268B15DB"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PREREQUISITE COURSES:</w:t>
            </w:r>
          </w:p>
          <w:p w14:paraId="40D24B59" w14:textId="77777777" w:rsidR="006612DB" w:rsidRPr="006612DB" w:rsidRDefault="006612DB" w:rsidP="009D7C08">
            <w:pPr>
              <w:spacing w:after="0" w:line="240" w:lineRule="auto"/>
              <w:jc w:val="right"/>
              <w:rPr>
                <w:rFonts w:eastAsia="Times New Roman" w:cs="Calibri"/>
                <w:b/>
                <w:sz w:val="20"/>
                <w:szCs w:val="20"/>
              </w:rPr>
            </w:pPr>
          </w:p>
        </w:tc>
        <w:tc>
          <w:tcPr>
            <w:tcW w:w="3111" w:type="pct"/>
            <w:gridSpan w:val="5"/>
          </w:tcPr>
          <w:p w14:paraId="5EA17889" w14:textId="77777777" w:rsidR="006612DB" w:rsidRPr="00BC1ED5" w:rsidRDefault="006612DB" w:rsidP="009D7C08">
            <w:pPr>
              <w:spacing w:after="0" w:line="240" w:lineRule="auto"/>
              <w:rPr>
                <w:rFonts w:eastAsia="Times New Roman" w:cs="Calibri"/>
                <w:color w:val="244061" w:themeColor="accent1" w:themeShade="80"/>
                <w:sz w:val="20"/>
                <w:szCs w:val="20"/>
              </w:rPr>
            </w:pPr>
          </w:p>
        </w:tc>
      </w:tr>
      <w:tr w:rsidR="006612DB" w:rsidRPr="006612DB" w14:paraId="2DE3EED2" w14:textId="77777777" w:rsidTr="004F74A1">
        <w:tc>
          <w:tcPr>
            <w:tcW w:w="1889" w:type="pct"/>
            <w:shd w:val="clear" w:color="auto" w:fill="DDD9C3" w:themeFill="background2" w:themeFillShade="E6"/>
          </w:tcPr>
          <w:p w14:paraId="77DE06C0"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LANGUAGE OF INSTRUCTION AND EXAMINATIONS:</w:t>
            </w:r>
          </w:p>
        </w:tc>
        <w:tc>
          <w:tcPr>
            <w:tcW w:w="3111" w:type="pct"/>
            <w:gridSpan w:val="5"/>
          </w:tcPr>
          <w:p w14:paraId="1BB5F0CF" w14:textId="77777777" w:rsidR="006612DB" w:rsidRPr="00BC1ED5" w:rsidRDefault="006612DB" w:rsidP="009D7C08">
            <w:pPr>
              <w:spacing w:after="0" w:line="240" w:lineRule="auto"/>
              <w:rPr>
                <w:rFonts w:eastAsia="Times New Roman" w:cs="Calibri"/>
                <w:color w:val="244061" w:themeColor="accent1" w:themeShade="80"/>
                <w:sz w:val="20"/>
                <w:szCs w:val="20"/>
              </w:rPr>
            </w:pPr>
            <w:r>
              <w:rPr>
                <w:rFonts w:cs="Calibri"/>
                <w:color w:val="244061" w:themeColor="accent1" w:themeShade="80"/>
                <w:sz w:val="20"/>
                <w:szCs w:val="20"/>
              </w:rPr>
              <w:t>Greek</w:t>
            </w:r>
          </w:p>
        </w:tc>
      </w:tr>
      <w:tr w:rsidR="006612DB" w:rsidRPr="006612DB" w14:paraId="3A709F9B" w14:textId="77777777" w:rsidTr="004F74A1">
        <w:tc>
          <w:tcPr>
            <w:tcW w:w="1889" w:type="pct"/>
            <w:shd w:val="clear" w:color="auto" w:fill="DDD9C3" w:themeFill="background2" w:themeFillShade="E6"/>
          </w:tcPr>
          <w:p w14:paraId="1C4DBBEB"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THE COURSE IS OFFERED TO ERASMUS STUDENTS</w:t>
            </w:r>
          </w:p>
        </w:tc>
        <w:tc>
          <w:tcPr>
            <w:tcW w:w="3111" w:type="pct"/>
            <w:gridSpan w:val="5"/>
          </w:tcPr>
          <w:p w14:paraId="6D2EE0BD" w14:textId="77777777" w:rsidR="006612DB" w:rsidRPr="00BC1ED5" w:rsidRDefault="006612DB" w:rsidP="009D7C08">
            <w:pPr>
              <w:spacing w:after="0" w:line="240" w:lineRule="auto"/>
              <w:rPr>
                <w:rFonts w:eastAsia="Times New Roman" w:cs="Calibri"/>
                <w:color w:val="244061" w:themeColor="accent1" w:themeShade="80"/>
                <w:sz w:val="20"/>
                <w:szCs w:val="20"/>
              </w:rPr>
            </w:pPr>
            <w:r>
              <w:rPr>
                <w:rFonts w:cs="Calibri"/>
                <w:color w:val="244061" w:themeColor="accent1" w:themeShade="80"/>
                <w:sz w:val="20"/>
                <w:szCs w:val="20"/>
              </w:rPr>
              <w:t>YES (in English)</w:t>
            </w:r>
          </w:p>
        </w:tc>
      </w:tr>
      <w:tr w:rsidR="006612DB" w:rsidRPr="006612DB" w14:paraId="7EA7DDCD" w14:textId="77777777" w:rsidTr="004F74A1">
        <w:tc>
          <w:tcPr>
            <w:tcW w:w="1889" w:type="pct"/>
            <w:shd w:val="clear" w:color="auto" w:fill="DDD9C3" w:themeFill="background2" w:themeFillShade="E6"/>
          </w:tcPr>
          <w:p w14:paraId="0DA7DB32" w14:textId="77777777" w:rsidR="006612DB" w:rsidRPr="006612DB" w:rsidRDefault="006612DB" w:rsidP="009D7C08">
            <w:pPr>
              <w:spacing w:after="0" w:line="240" w:lineRule="auto"/>
              <w:jc w:val="right"/>
              <w:rPr>
                <w:rFonts w:eastAsia="Times New Roman" w:cs="Calibri"/>
                <w:b/>
                <w:sz w:val="20"/>
                <w:szCs w:val="20"/>
                <w:lang w:val="en-GB"/>
              </w:rPr>
            </w:pPr>
            <w:r>
              <w:rPr>
                <w:rFonts w:eastAsia="Times New Roman" w:cs="Calibri"/>
                <w:b/>
                <w:sz w:val="20"/>
                <w:szCs w:val="20"/>
              </w:rPr>
              <w:t>COURSE WEBSITE (URL)</w:t>
            </w:r>
          </w:p>
        </w:tc>
        <w:tc>
          <w:tcPr>
            <w:tcW w:w="3111" w:type="pct"/>
            <w:gridSpan w:val="5"/>
          </w:tcPr>
          <w:p w14:paraId="7B90D77D" w14:textId="77777777" w:rsidR="006612DB" w:rsidRPr="006612DB" w:rsidRDefault="006612DB" w:rsidP="009D7C08">
            <w:pPr>
              <w:rPr>
                <w:rFonts w:cs="Calibri"/>
                <w:color w:val="365F91" w:themeColor="accent1" w:themeShade="BF"/>
                <w:sz w:val="20"/>
                <w:szCs w:val="20"/>
                <w:lang w:val="en-GB"/>
              </w:rPr>
            </w:pPr>
          </w:p>
        </w:tc>
      </w:tr>
    </w:tbl>
    <w:p w14:paraId="08F50A5F" w14:textId="77777777" w:rsidR="006612DB" w:rsidRPr="006612DB" w:rsidRDefault="006612DB">
      <w:pPr>
        <w:widowControl w:val="0"/>
        <w:numPr>
          <w:ilvl w:val="0"/>
          <w:numId w:val="28"/>
        </w:numPr>
        <w:autoSpaceDE w:val="0"/>
        <w:autoSpaceDN w:val="0"/>
        <w:adjustRightInd w:val="0"/>
        <w:spacing w:before="120" w:after="0" w:line="240" w:lineRule="auto"/>
        <w:ind w:left="357" w:hanging="357"/>
        <w:rPr>
          <w:rFonts w:eastAsia="Times New Roman" w:cs="Calibri"/>
          <w:b/>
          <w:color w:val="000000"/>
        </w:rPr>
      </w:pPr>
      <w:r>
        <w:rPr>
          <w:rFonts w:eastAsia="Times New Roman" w:cs="Calibri"/>
          <w:b/>
          <w:color w:val="000000"/>
        </w:rPr>
        <w:t>LEARNING OUTCOMES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5"/>
        <w:gridCol w:w="5181"/>
      </w:tblGrid>
      <w:tr w:rsidR="006612DB" w:rsidRPr="006612DB" w14:paraId="596D71E4" w14:textId="77777777" w:rsidTr="00BD3440">
        <w:tc>
          <w:tcPr>
            <w:tcW w:w="5000" w:type="pct"/>
            <w:gridSpan w:val="2"/>
            <w:tcBorders>
              <w:bottom w:val="nil"/>
            </w:tcBorders>
            <w:shd w:val="clear" w:color="auto" w:fill="DDD9C3" w:themeFill="background2" w:themeFillShade="E6"/>
          </w:tcPr>
          <w:p w14:paraId="3B9B8C98" w14:textId="77777777" w:rsidR="006612DB" w:rsidRPr="006612DB" w:rsidRDefault="006612DB" w:rsidP="009D7C08">
            <w:pPr>
              <w:spacing w:after="0" w:line="240" w:lineRule="auto"/>
              <w:rPr>
                <w:rFonts w:eastAsia="Times New Roman" w:cs="Calibri"/>
                <w:i/>
                <w:sz w:val="16"/>
                <w:szCs w:val="16"/>
              </w:rPr>
            </w:pPr>
            <w:r>
              <w:rPr>
                <w:rFonts w:eastAsia="Times New Roman" w:cs="Calibri"/>
                <w:b/>
                <w:sz w:val="20"/>
                <w:szCs w:val="20"/>
              </w:rPr>
              <w:t>Learning Outcomes</w:t>
            </w:r>
          </w:p>
        </w:tc>
      </w:tr>
      <w:tr w:rsidR="006612DB" w:rsidRPr="004442AB" w14:paraId="4C552EF1" w14:textId="77777777" w:rsidTr="00BD3440">
        <w:tc>
          <w:tcPr>
            <w:tcW w:w="5000" w:type="pct"/>
            <w:gridSpan w:val="2"/>
            <w:tcBorders>
              <w:top w:val="nil"/>
            </w:tcBorders>
            <w:shd w:val="clear" w:color="auto" w:fill="DDD9C3" w:themeFill="background2" w:themeFillShade="E6"/>
          </w:tcPr>
          <w:p w14:paraId="56B72D64" w14:textId="77777777" w:rsidR="006612DB" w:rsidRPr="00DC6B6B" w:rsidRDefault="006612DB" w:rsidP="009D7C08">
            <w:pPr>
              <w:widowControl w:val="0"/>
              <w:autoSpaceDE w:val="0"/>
              <w:autoSpaceDN w:val="0"/>
              <w:adjustRightInd w:val="0"/>
              <w:spacing w:after="60" w:line="240" w:lineRule="auto"/>
              <w:rPr>
                <w:rFonts w:eastAsia="Times New Roman" w:cs="Calibri"/>
                <w:i/>
                <w:sz w:val="16"/>
                <w:szCs w:val="16"/>
              </w:rPr>
            </w:pPr>
            <w:r w:rsidRPr="00DC6B6B">
              <w:rPr>
                <w:rFonts w:eastAsia="Times New Roman" w:cs="Calibri"/>
                <w:i/>
                <w:sz w:val="16"/>
                <w:szCs w:val="16"/>
              </w:rPr>
              <w:t>The learning outcomes of the course are described, i.e. the specific knowledge, skills and competences of an appropriate level that students will acquire upon successful completion of the course.</w:t>
            </w:r>
          </w:p>
        </w:tc>
      </w:tr>
      <w:tr w:rsidR="00BC1ED5" w:rsidRPr="004442AB" w14:paraId="7DCC4A29" w14:textId="77777777" w:rsidTr="00BD3440">
        <w:tc>
          <w:tcPr>
            <w:tcW w:w="5000" w:type="pct"/>
            <w:gridSpan w:val="2"/>
          </w:tcPr>
          <w:p w14:paraId="7AF6B6AD" w14:textId="2BCA828A" w:rsidR="006612DB" w:rsidRPr="00DC6B6B" w:rsidRDefault="006612DB" w:rsidP="009D7C08">
            <w:p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The course focuses on the advanced understanding and application of Renewable Energy Sources (RES) technologies and energy efficiency, as well as the corresponding greenhouse equipment. It provides theoretical and practical knowledge regarding the design of energy systems suitable for meeting both the electrical and thermal needs of greenhouses. Students will delve into the technical, physical and energy characteristics of greenhouse infrastructure, as well as the automation technologies of energy systems, microclimate management and energy efficiency. Analyses of energy systems using digital energy modelling tools are included, as well as assessment of the sustainability of investments entailed by the adoption of these systems.</w:t>
            </w:r>
          </w:p>
          <w:p w14:paraId="65CB16F6" w14:textId="77777777" w:rsidR="006612DB" w:rsidRPr="00DC6B6B" w:rsidRDefault="006612DB" w:rsidP="009D7C08">
            <w:pPr>
              <w:shd w:val="clear" w:color="auto" w:fill="FFFFFF"/>
              <w:spacing w:before="120"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Learning outcomes: Upon completion of the course, students will be able to:</w:t>
            </w:r>
          </w:p>
          <w:p w14:paraId="3B3CCED5" w14:textId="77777777" w:rsidR="006612DB" w:rsidRPr="00DC6B6B" w:rsidRDefault="006612DB">
            <w:pPr>
              <w:pStyle w:val="aa"/>
              <w:numPr>
                <w:ilvl w:val="0"/>
                <w:numId w:val="10"/>
              </w:numPr>
              <w:shd w:val="clear" w:color="auto" w:fill="FFFFFF"/>
              <w:spacing w:after="120" w:line="240" w:lineRule="auto"/>
              <w:ind w:left="284" w:hanging="284"/>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Calculate and evaluate the energy loads of greenhouses.</w:t>
            </w:r>
          </w:p>
          <w:p w14:paraId="26D797B3" w14:textId="77777777" w:rsidR="006612DB" w:rsidRPr="00DC6B6B" w:rsidRDefault="006612DB">
            <w:pPr>
              <w:pStyle w:val="aa"/>
              <w:numPr>
                <w:ilvl w:val="0"/>
                <w:numId w:val="10"/>
              </w:numPr>
              <w:shd w:val="clear" w:color="auto" w:fill="FFFFFF"/>
              <w:spacing w:after="120" w:line="240" w:lineRule="auto"/>
              <w:ind w:left="284" w:hanging="284"/>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Dimension appropriate RES and energy efficiency technologies to meet energy needs.</w:t>
            </w:r>
          </w:p>
          <w:p w14:paraId="37E36B18" w14:textId="77777777" w:rsidR="006612DB" w:rsidRPr="00DC6B6B" w:rsidRDefault="006612DB">
            <w:pPr>
              <w:pStyle w:val="aa"/>
              <w:numPr>
                <w:ilvl w:val="0"/>
                <w:numId w:val="10"/>
              </w:numPr>
              <w:shd w:val="clear" w:color="auto" w:fill="FFFFFF"/>
              <w:spacing w:after="120" w:line="240" w:lineRule="auto"/>
              <w:ind w:left="284" w:hanging="284"/>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Design and simulate energy systems through digital modelling tools (e.g. MATLAB, TRNSYS).</w:t>
            </w:r>
          </w:p>
          <w:p w14:paraId="2A9052FC" w14:textId="77777777" w:rsidR="006612DB" w:rsidRPr="00DC6B6B" w:rsidRDefault="006612DB">
            <w:pPr>
              <w:pStyle w:val="aa"/>
              <w:numPr>
                <w:ilvl w:val="0"/>
                <w:numId w:val="10"/>
              </w:numPr>
              <w:shd w:val="clear" w:color="auto" w:fill="FFFFFF"/>
              <w:spacing w:after="120" w:line="240" w:lineRule="auto"/>
              <w:ind w:left="284" w:hanging="284"/>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Select the appropriate energy technology equipment.</w:t>
            </w:r>
          </w:p>
        </w:tc>
      </w:tr>
      <w:tr w:rsidR="006612DB" w:rsidRPr="006612DB" w14:paraId="163D7F40" w14:textId="77777777" w:rsidTr="00BD3440">
        <w:tblPrEx>
          <w:tblLook w:val="0000" w:firstRow="0" w:lastRow="0" w:firstColumn="0" w:lastColumn="0" w:noHBand="0" w:noVBand="0"/>
        </w:tblPrEx>
        <w:tc>
          <w:tcPr>
            <w:tcW w:w="5000" w:type="pct"/>
            <w:gridSpan w:val="2"/>
            <w:tcBorders>
              <w:bottom w:val="nil"/>
            </w:tcBorders>
            <w:shd w:val="clear" w:color="auto" w:fill="DDD9C3" w:themeFill="background2" w:themeFillShade="E6"/>
          </w:tcPr>
          <w:p w14:paraId="21460513" w14:textId="77777777" w:rsidR="006612DB" w:rsidRPr="006612DB" w:rsidRDefault="006612DB" w:rsidP="009D7C08">
            <w:pPr>
              <w:spacing w:after="0" w:line="240" w:lineRule="auto"/>
              <w:rPr>
                <w:rFonts w:eastAsia="Times New Roman" w:cs="Calibri"/>
                <w:b/>
                <w:sz w:val="20"/>
                <w:szCs w:val="20"/>
              </w:rPr>
            </w:pPr>
            <w:r>
              <w:rPr>
                <w:rFonts w:eastAsia="Times New Roman" w:cs="Calibri"/>
                <w:b/>
                <w:sz w:val="20"/>
                <w:szCs w:val="20"/>
              </w:rPr>
              <w:t>General Competences</w:t>
            </w:r>
          </w:p>
        </w:tc>
      </w:tr>
      <w:tr w:rsidR="006612DB" w:rsidRPr="004442AB" w14:paraId="5EA5719D" w14:textId="77777777" w:rsidTr="00BD3440">
        <w:tc>
          <w:tcPr>
            <w:tcW w:w="5000" w:type="pct"/>
            <w:gridSpan w:val="2"/>
            <w:tcBorders>
              <w:top w:val="nil"/>
              <w:bottom w:val="nil"/>
            </w:tcBorders>
            <w:shd w:val="clear" w:color="auto" w:fill="DDD9C3" w:themeFill="background2" w:themeFillShade="E6"/>
          </w:tcPr>
          <w:p w14:paraId="50476974" w14:textId="77777777" w:rsidR="006612DB" w:rsidRPr="00DC6B6B" w:rsidRDefault="006612DB" w:rsidP="009D7C08">
            <w:pPr>
              <w:widowControl w:val="0"/>
              <w:autoSpaceDE w:val="0"/>
              <w:autoSpaceDN w:val="0"/>
              <w:adjustRightInd w:val="0"/>
              <w:spacing w:after="60" w:line="240" w:lineRule="auto"/>
              <w:rPr>
                <w:rFonts w:eastAsia="Times New Roman" w:cs="Calibri"/>
                <w:i/>
                <w:sz w:val="16"/>
                <w:szCs w:val="16"/>
              </w:rPr>
            </w:pPr>
            <w:proofErr w:type="gramStart"/>
            <w:r w:rsidRPr="00DC6B6B">
              <w:rPr>
                <w:rFonts w:eastAsia="Times New Roman" w:cs="Calibri"/>
                <w:i/>
                <w:sz w:val="16"/>
                <w:szCs w:val="16"/>
              </w:rPr>
              <w:t>Taking into account</w:t>
            </w:r>
            <w:proofErr w:type="gramEnd"/>
            <w:r w:rsidRPr="00DC6B6B">
              <w:rPr>
                <w:rFonts w:eastAsia="Times New Roman" w:cs="Calibri"/>
                <w:i/>
                <w:sz w:val="16"/>
                <w:szCs w:val="16"/>
              </w:rPr>
              <w:t xml:space="preserve"> the general competences that the graduate must have acquired (as listed in the Diploma Supplement and presented below), which of these does the course aim to achieve?</w:t>
            </w:r>
          </w:p>
        </w:tc>
      </w:tr>
      <w:tr w:rsidR="006612DB" w:rsidRPr="004442AB" w14:paraId="1643142F" w14:textId="77777777" w:rsidTr="00BD3440">
        <w:tblPrEx>
          <w:tblLook w:val="0000" w:firstRow="0" w:lastRow="0" w:firstColumn="0" w:lastColumn="0" w:noHBand="0" w:noVBand="0"/>
        </w:tblPrEx>
        <w:tc>
          <w:tcPr>
            <w:tcW w:w="2339" w:type="pct"/>
            <w:tcBorders>
              <w:top w:val="nil"/>
              <w:bottom w:val="single" w:sz="4" w:space="0" w:color="auto"/>
              <w:right w:val="nil"/>
            </w:tcBorders>
            <w:shd w:val="clear" w:color="auto" w:fill="DDD9C3" w:themeFill="background2" w:themeFillShade="E6"/>
          </w:tcPr>
          <w:p w14:paraId="0C047226"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Search, analysis and synthesis of data and information, using the necessary technologies</w:t>
            </w:r>
          </w:p>
          <w:p w14:paraId="219BD4AD"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Adaptation to new situations</w:t>
            </w:r>
          </w:p>
          <w:p w14:paraId="723AC584"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Decision making</w:t>
            </w:r>
          </w:p>
          <w:p w14:paraId="53B83C88"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Autonomous work</w:t>
            </w:r>
          </w:p>
          <w:p w14:paraId="5DF716AE"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Teamwork</w:t>
            </w:r>
          </w:p>
          <w:p w14:paraId="6B2DF2EA"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Working in an international environment</w:t>
            </w:r>
          </w:p>
          <w:p w14:paraId="5CCCF5D0"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Working in an interdisciplinary environment</w:t>
            </w:r>
          </w:p>
          <w:p w14:paraId="3DFF21AD"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Generation of new research ideas</w:t>
            </w:r>
          </w:p>
        </w:tc>
        <w:tc>
          <w:tcPr>
            <w:tcW w:w="2661" w:type="pct"/>
            <w:tcBorders>
              <w:top w:val="nil"/>
              <w:left w:val="nil"/>
              <w:bottom w:val="single" w:sz="4" w:space="0" w:color="auto"/>
            </w:tcBorders>
            <w:shd w:val="clear" w:color="auto" w:fill="DDD9C3" w:themeFill="background2" w:themeFillShade="E6"/>
          </w:tcPr>
          <w:p w14:paraId="7FBBC003"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Project design and management</w:t>
            </w:r>
          </w:p>
          <w:p w14:paraId="60C22EF2"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Respect for diversity and multiculturalism</w:t>
            </w:r>
          </w:p>
          <w:p w14:paraId="148FDD7F"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Respect for the natural environment</w:t>
            </w:r>
          </w:p>
          <w:p w14:paraId="6E3113F8"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Demonstration of social, professional and ethical responsibility and sensitivity to gender issues</w:t>
            </w:r>
          </w:p>
          <w:p w14:paraId="6BD81231"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Exercise of critical thinking and self-criticism</w:t>
            </w:r>
          </w:p>
          <w:p w14:paraId="5B3EE0CE" w14:textId="77777777" w:rsidR="006612DB" w:rsidRPr="00DC6B6B" w:rsidRDefault="006612DB" w:rsidP="009D7C08">
            <w:pPr>
              <w:spacing w:after="0" w:line="240" w:lineRule="auto"/>
              <w:rPr>
                <w:rFonts w:eastAsia="Times New Roman" w:cs="Calibri"/>
                <w:b/>
                <w:sz w:val="20"/>
                <w:szCs w:val="20"/>
              </w:rPr>
            </w:pPr>
            <w:r w:rsidRPr="00DC6B6B">
              <w:rPr>
                <w:rFonts w:eastAsia="Times New Roman" w:cs="Calibri"/>
                <w:i/>
                <w:sz w:val="16"/>
                <w:szCs w:val="16"/>
              </w:rPr>
              <w:t>Promotion of free, creative and inductive thinking</w:t>
            </w:r>
          </w:p>
        </w:tc>
      </w:tr>
      <w:tr w:rsidR="00BC1ED5" w:rsidRPr="004442AB" w14:paraId="3170F7E0" w14:textId="77777777" w:rsidTr="00BD3440">
        <w:tc>
          <w:tcPr>
            <w:tcW w:w="5000" w:type="pct"/>
            <w:gridSpan w:val="2"/>
            <w:tcBorders>
              <w:bottom w:val="single" w:sz="4" w:space="0" w:color="auto"/>
            </w:tcBorders>
          </w:tcPr>
          <w:p w14:paraId="2669FE48" w14:textId="77777777" w:rsidR="006612DB" w:rsidRPr="00DC6B6B" w:rsidRDefault="006612DB" w:rsidP="0082726E">
            <w:pPr>
              <w:pStyle w:val="aa"/>
              <w:widowControl w:val="0"/>
              <w:numPr>
                <w:ilvl w:val="0"/>
                <w:numId w:val="8"/>
              </w:numPr>
              <w:autoSpaceDE w:val="0"/>
              <w:autoSpaceDN w:val="0"/>
              <w:adjustRightInd w:val="0"/>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lastRenderedPageBreak/>
              <w:t>Search, analysis and synthesis of data and information, using the necessary technologies</w:t>
            </w:r>
          </w:p>
          <w:p w14:paraId="4B4CD444" w14:textId="77777777" w:rsidR="006612DB" w:rsidRPr="00BC1ED5" w:rsidRDefault="006612DB" w:rsidP="0082726E">
            <w:pPr>
              <w:pStyle w:val="aa"/>
              <w:widowControl w:val="0"/>
              <w:numPr>
                <w:ilvl w:val="0"/>
                <w:numId w:val="8"/>
              </w:numPr>
              <w:autoSpaceDE w:val="0"/>
              <w:autoSpaceDN w:val="0"/>
              <w:adjustRightInd w:val="0"/>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Decision making</w:t>
            </w:r>
          </w:p>
          <w:p w14:paraId="5D7812D0" w14:textId="77777777" w:rsidR="006612DB" w:rsidRPr="00BC1ED5" w:rsidRDefault="006612DB" w:rsidP="0082726E">
            <w:pPr>
              <w:pStyle w:val="aa"/>
              <w:widowControl w:val="0"/>
              <w:numPr>
                <w:ilvl w:val="0"/>
                <w:numId w:val="8"/>
              </w:numPr>
              <w:autoSpaceDE w:val="0"/>
              <w:autoSpaceDN w:val="0"/>
              <w:adjustRightInd w:val="0"/>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Autonomous laboratory work / Teamwork</w:t>
            </w:r>
          </w:p>
          <w:p w14:paraId="627694CB" w14:textId="77777777" w:rsidR="006612DB" w:rsidRPr="00DC6B6B" w:rsidRDefault="006612DB" w:rsidP="0082726E">
            <w:pPr>
              <w:pStyle w:val="aa"/>
              <w:widowControl w:val="0"/>
              <w:numPr>
                <w:ilvl w:val="0"/>
                <w:numId w:val="8"/>
              </w:numPr>
              <w:autoSpaceDE w:val="0"/>
              <w:autoSpaceDN w:val="0"/>
              <w:adjustRightInd w:val="0"/>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Design and management of greenhouse energy systems</w:t>
            </w:r>
          </w:p>
          <w:p w14:paraId="7A372AC6" w14:textId="77777777" w:rsidR="006612DB" w:rsidRPr="00DC6B6B" w:rsidRDefault="006612DB" w:rsidP="0082726E">
            <w:pPr>
              <w:pStyle w:val="aa"/>
              <w:widowControl w:val="0"/>
              <w:numPr>
                <w:ilvl w:val="0"/>
                <w:numId w:val="8"/>
              </w:numPr>
              <w:autoSpaceDE w:val="0"/>
              <w:autoSpaceDN w:val="0"/>
              <w:adjustRightInd w:val="0"/>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Promotion of free, creative and inductive thinking in the selection of systems and materials</w:t>
            </w:r>
          </w:p>
        </w:tc>
      </w:tr>
    </w:tbl>
    <w:p w14:paraId="55E20F49" w14:textId="77777777" w:rsidR="006612DB" w:rsidRPr="006612DB" w:rsidRDefault="006612DB">
      <w:pPr>
        <w:widowControl w:val="0"/>
        <w:numPr>
          <w:ilvl w:val="0"/>
          <w:numId w:val="28"/>
        </w:numPr>
        <w:autoSpaceDE w:val="0"/>
        <w:autoSpaceDN w:val="0"/>
        <w:adjustRightInd w:val="0"/>
        <w:spacing w:before="120" w:after="0" w:line="240" w:lineRule="auto"/>
        <w:ind w:left="357" w:hanging="357"/>
        <w:rPr>
          <w:rFonts w:eastAsia="Times New Roman" w:cs="Calibri"/>
          <w:b/>
          <w:color w:val="000000"/>
        </w:rPr>
      </w:pPr>
      <w:r>
        <w:rPr>
          <w:rFonts w:eastAsia="Times New Roman" w:cs="Calibri"/>
          <w:b/>
          <w:color w:val="000000"/>
        </w:rPr>
        <w:t>COURSE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6"/>
      </w:tblGrid>
      <w:tr w:rsidR="00BC1ED5" w:rsidRPr="004442AB" w14:paraId="223C6D3B" w14:textId="77777777" w:rsidTr="00BD3440">
        <w:tc>
          <w:tcPr>
            <w:tcW w:w="5000" w:type="pct"/>
          </w:tcPr>
          <w:p w14:paraId="00799685" w14:textId="022B14A0" w:rsidR="006612DB" w:rsidRPr="00DC6B6B" w:rsidRDefault="006612DB">
            <w:pPr>
              <w:pStyle w:val="aa"/>
              <w:numPr>
                <w:ilvl w:val="0"/>
                <w:numId w:val="29"/>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Study-determination of energy loads (</w:t>
            </w:r>
            <w:r w:rsidR="00DC6B6B" w:rsidRPr="00DC6B6B">
              <w:rPr>
                <w:rFonts w:eastAsia="Times New Roman" w:cs="Calibri"/>
                <w:color w:val="244061" w:themeColor="accent1" w:themeShade="80"/>
                <w:sz w:val="20"/>
                <w:szCs w:val="20"/>
              </w:rPr>
              <w:t>D. Manolakos</w:t>
            </w:r>
            <w:r w:rsidRPr="00DC6B6B">
              <w:rPr>
                <w:rFonts w:eastAsia="Times New Roman" w:cs="Calibri"/>
                <w:color w:val="244061" w:themeColor="accent1" w:themeShade="80"/>
                <w:sz w:val="20"/>
                <w:szCs w:val="20"/>
              </w:rPr>
              <w:t>)</w:t>
            </w:r>
          </w:p>
          <w:p w14:paraId="539014A1" w14:textId="55B2FE84" w:rsidR="006612DB" w:rsidRPr="00BC1ED5" w:rsidRDefault="006612DB">
            <w:pPr>
              <w:pStyle w:val="aa"/>
              <w:numPr>
                <w:ilvl w:val="0"/>
                <w:numId w:val="29"/>
              </w:numPr>
              <w:shd w:val="clear" w:color="auto" w:fill="FFFFFF"/>
              <w:spacing w:after="12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Photovoltaic systems (</w:t>
            </w:r>
            <w:r w:rsidR="00DC6B6B">
              <w:rPr>
                <w:rFonts w:eastAsia="Times New Roman" w:cs="Calibri"/>
                <w:color w:val="244061" w:themeColor="accent1" w:themeShade="80"/>
                <w:sz w:val="20"/>
                <w:szCs w:val="20"/>
              </w:rPr>
              <w:t>D. Manolakos</w:t>
            </w:r>
            <w:r>
              <w:rPr>
                <w:rFonts w:eastAsia="Times New Roman" w:cs="Calibri"/>
                <w:color w:val="244061" w:themeColor="accent1" w:themeShade="80"/>
                <w:sz w:val="20"/>
                <w:szCs w:val="20"/>
              </w:rPr>
              <w:t>)</w:t>
            </w:r>
          </w:p>
          <w:p w14:paraId="597433B0" w14:textId="41AFE940" w:rsidR="006612DB" w:rsidRPr="00DC6B6B" w:rsidRDefault="006612DB">
            <w:pPr>
              <w:pStyle w:val="aa"/>
              <w:numPr>
                <w:ilvl w:val="0"/>
                <w:numId w:val="29"/>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Solar thermal systems (</w:t>
            </w:r>
            <w:r w:rsidR="00DC6B6B" w:rsidRPr="00DC6B6B">
              <w:rPr>
                <w:rFonts w:eastAsia="Times New Roman" w:cs="Calibri"/>
                <w:color w:val="244061" w:themeColor="accent1" w:themeShade="80"/>
                <w:sz w:val="20"/>
                <w:szCs w:val="20"/>
              </w:rPr>
              <w:t>D. Manolakos</w:t>
            </w:r>
            <w:r w:rsidRPr="00DC6B6B">
              <w:rPr>
                <w:rFonts w:eastAsia="Times New Roman" w:cs="Calibri"/>
                <w:color w:val="244061" w:themeColor="accent1" w:themeShade="80"/>
                <w:sz w:val="20"/>
                <w:szCs w:val="20"/>
              </w:rPr>
              <w:t>)</w:t>
            </w:r>
          </w:p>
          <w:p w14:paraId="59EFCC04" w14:textId="10B2DB6F" w:rsidR="006612DB" w:rsidRPr="00DC6B6B" w:rsidRDefault="006612DB">
            <w:pPr>
              <w:pStyle w:val="aa"/>
              <w:numPr>
                <w:ilvl w:val="0"/>
                <w:numId w:val="29"/>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Electrical and thermal energy storage (</w:t>
            </w:r>
            <w:r w:rsidR="00DC6B6B" w:rsidRPr="00DC6B6B">
              <w:rPr>
                <w:rFonts w:eastAsia="Times New Roman" w:cs="Calibri"/>
                <w:color w:val="244061" w:themeColor="accent1" w:themeShade="80"/>
                <w:sz w:val="20"/>
                <w:szCs w:val="20"/>
              </w:rPr>
              <w:t>D. Manolakos</w:t>
            </w:r>
            <w:r w:rsidRPr="00DC6B6B">
              <w:rPr>
                <w:rFonts w:eastAsia="Times New Roman" w:cs="Calibri"/>
                <w:color w:val="244061" w:themeColor="accent1" w:themeShade="80"/>
                <w:sz w:val="20"/>
                <w:szCs w:val="20"/>
              </w:rPr>
              <w:t>)</w:t>
            </w:r>
          </w:p>
          <w:p w14:paraId="5F729090" w14:textId="5F7C9C64" w:rsidR="006612DB" w:rsidRPr="00BC1ED5" w:rsidRDefault="006612DB">
            <w:pPr>
              <w:pStyle w:val="aa"/>
              <w:numPr>
                <w:ilvl w:val="0"/>
                <w:numId w:val="29"/>
              </w:numPr>
              <w:shd w:val="clear" w:color="auto" w:fill="FFFFFF"/>
              <w:spacing w:after="12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Heat pumps (</w:t>
            </w:r>
            <w:r w:rsidR="00DC6B6B">
              <w:rPr>
                <w:rFonts w:eastAsia="Times New Roman" w:cs="Calibri"/>
                <w:color w:val="244061" w:themeColor="accent1" w:themeShade="80"/>
                <w:sz w:val="20"/>
                <w:szCs w:val="20"/>
              </w:rPr>
              <w:t>D. Manolakos</w:t>
            </w:r>
            <w:r>
              <w:rPr>
                <w:rFonts w:eastAsia="Times New Roman" w:cs="Calibri"/>
                <w:color w:val="244061" w:themeColor="accent1" w:themeShade="80"/>
                <w:sz w:val="20"/>
                <w:szCs w:val="20"/>
              </w:rPr>
              <w:t>)</w:t>
            </w:r>
          </w:p>
          <w:p w14:paraId="4920DFB8" w14:textId="71AEA086" w:rsidR="006612DB" w:rsidRPr="00BC1ED5" w:rsidRDefault="006612DB">
            <w:pPr>
              <w:pStyle w:val="aa"/>
              <w:numPr>
                <w:ilvl w:val="0"/>
                <w:numId w:val="29"/>
              </w:numPr>
              <w:shd w:val="clear" w:color="auto" w:fill="FFFFFF"/>
              <w:spacing w:after="12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Cogeneration systems (</w:t>
            </w:r>
            <w:r w:rsidR="00DC6B6B">
              <w:rPr>
                <w:rFonts w:eastAsia="Times New Roman" w:cs="Calibri"/>
                <w:color w:val="244061" w:themeColor="accent1" w:themeShade="80"/>
                <w:sz w:val="20"/>
                <w:szCs w:val="20"/>
              </w:rPr>
              <w:t>D. Manolakos</w:t>
            </w:r>
            <w:r>
              <w:rPr>
                <w:rFonts w:eastAsia="Times New Roman" w:cs="Calibri"/>
                <w:color w:val="244061" w:themeColor="accent1" w:themeShade="80"/>
                <w:sz w:val="20"/>
                <w:szCs w:val="20"/>
              </w:rPr>
              <w:t>)</w:t>
            </w:r>
          </w:p>
          <w:p w14:paraId="0D3375E8" w14:textId="6B86895E" w:rsidR="006612DB" w:rsidRPr="00DC6B6B" w:rsidRDefault="006612DB">
            <w:pPr>
              <w:pStyle w:val="aa"/>
              <w:numPr>
                <w:ilvl w:val="0"/>
                <w:numId w:val="29"/>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Energy systems control systems (</w:t>
            </w:r>
            <w:r w:rsidR="00DC6B6B" w:rsidRPr="00DC6B6B">
              <w:rPr>
                <w:rFonts w:eastAsia="Times New Roman" w:cs="Calibri"/>
                <w:color w:val="244061" w:themeColor="accent1" w:themeShade="80"/>
                <w:sz w:val="20"/>
                <w:szCs w:val="20"/>
              </w:rPr>
              <w:t>D. Manolakos</w:t>
            </w:r>
            <w:r w:rsidRPr="00DC6B6B">
              <w:rPr>
                <w:rFonts w:eastAsia="Times New Roman" w:cs="Calibri"/>
                <w:color w:val="244061" w:themeColor="accent1" w:themeShade="80"/>
                <w:sz w:val="20"/>
                <w:szCs w:val="20"/>
              </w:rPr>
              <w:t>)</w:t>
            </w:r>
          </w:p>
          <w:p w14:paraId="0A3EF384" w14:textId="34572A04" w:rsidR="006612DB" w:rsidRPr="00DC6B6B" w:rsidRDefault="006612DB">
            <w:pPr>
              <w:pStyle w:val="aa"/>
              <w:numPr>
                <w:ilvl w:val="0"/>
                <w:numId w:val="29"/>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Digital modelling tools for energy systems (</w:t>
            </w:r>
            <w:r w:rsidR="00DC6B6B" w:rsidRPr="00DC6B6B">
              <w:rPr>
                <w:rFonts w:eastAsia="Times New Roman" w:cs="Calibri"/>
                <w:color w:val="244061" w:themeColor="accent1" w:themeShade="80"/>
                <w:sz w:val="20"/>
                <w:szCs w:val="20"/>
              </w:rPr>
              <w:t>A. Giannoulis</w:t>
            </w:r>
            <w:r w:rsidRPr="00DC6B6B">
              <w:rPr>
                <w:rFonts w:eastAsia="Times New Roman" w:cs="Calibri"/>
                <w:color w:val="244061" w:themeColor="accent1" w:themeShade="80"/>
                <w:sz w:val="20"/>
                <w:szCs w:val="20"/>
              </w:rPr>
              <w:t>)</w:t>
            </w:r>
          </w:p>
          <w:p w14:paraId="2C10C534" w14:textId="32238219" w:rsidR="006612DB" w:rsidRPr="00DC6B6B" w:rsidRDefault="006612DB">
            <w:pPr>
              <w:pStyle w:val="aa"/>
              <w:numPr>
                <w:ilvl w:val="0"/>
                <w:numId w:val="29"/>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Digital modelling tools for energy systems (</w:t>
            </w:r>
            <w:r w:rsidR="00DC6B6B" w:rsidRPr="00DC6B6B">
              <w:rPr>
                <w:rFonts w:eastAsia="Times New Roman" w:cs="Calibri"/>
                <w:color w:val="244061" w:themeColor="accent1" w:themeShade="80"/>
                <w:sz w:val="20"/>
                <w:szCs w:val="20"/>
              </w:rPr>
              <w:t>A. Giannoulis</w:t>
            </w:r>
            <w:r w:rsidRPr="00DC6B6B">
              <w:rPr>
                <w:rFonts w:eastAsia="Times New Roman" w:cs="Calibri"/>
                <w:color w:val="244061" w:themeColor="accent1" w:themeShade="80"/>
                <w:sz w:val="20"/>
                <w:szCs w:val="20"/>
              </w:rPr>
              <w:t>)</w:t>
            </w:r>
          </w:p>
          <w:p w14:paraId="1A6A22DA" w14:textId="6F91824D" w:rsidR="006612DB" w:rsidRPr="00DC6B6B" w:rsidRDefault="006612DB">
            <w:pPr>
              <w:pStyle w:val="aa"/>
              <w:numPr>
                <w:ilvl w:val="0"/>
                <w:numId w:val="29"/>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Case study – Solar thermal system (</w:t>
            </w:r>
            <w:r w:rsidR="00DC6B6B" w:rsidRPr="00DC6B6B">
              <w:rPr>
                <w:rFonts w:eastAsia="Times New Roman" w:cs="Calibri"/>
                <w:color w:val="244061" w:themeColor="accent1" w:themeShade="80"/>
                <w:sz w:val="20"/>
                <w:szCs w:val="20"/>
              </w:rPr>
              <w:t>D. Manolakos</w:t>
            </w:r>
            <w:r w:rsidRPr="00DC6B6B">
              <w:rPr>
                <w:rFonts w:eastAsia="Times New Roman" w:cs="Calibri"/>
                <w:color w:val="244061" w:themeColor="accent1" w:themeShade="80"/>
                <w:sz w:val="20"/>
                <w:szCs w:val="20"/>
              </w:rPr>
              <w:t>)</w:t>
            </w:r>
          </w:p>
          <w:p w14:paraId="74C7B931" w14:textId="17D310CA" w:rsidR="006612DB" w:rsidRPr="00DC6B6B" w:rsidRDefault="006612DB">
            <w:pPr>
              <w:pStyle w:val="aa"/>
              <w:numPr>
                <w:ilvl w:val="0"/>
                <w:numId w:val="29"/>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Case study – Cogeneration system (</w:t>
            </w:r>
            <w:r w:rsidR="00DC6B6B" w:rsidRPr="00DC6B6B">
              <w:rPr>
                <w:rFonts w:eastAsia="Times New Roman" w:cs="Calibri"/>
                <w:color w:val="244061" w:themeColor="accent1" w:themeShade="80"/>
                <w:sz w:val="20"/>
                <w:szCs w:val="20"/>
              </w:rPr>
              <w:t>D. Manolakos</w:t>
            </w:r>
            <w:r w:rsidRPr="00DC6B6B">
              <w:rPr>
                <w:rFonts w:eastAsia="Times New Roman" w:cs="Calibri"/>
                <w:color w:val="244061" w:themeColor="accent1" w:themeShade="80"/>
                <w:sz w:val="20"/>
                <w:szCs w:val="20"/>
              </w:rPr>
              <w:t>)</w:t>
            </w:r>
          </w:p>
          <w:p w14:paraId="2D188F41" w14:textId="547FF64E" w:rsidR="006612DB" w:rsidRPr="00DC6B6B" w:rsidRDefault="006612DB">
            <w:pPr>
              <w:pStyle w:val="aa"/>
              <w:numPr>
                <w:ilvl w:val="0"/>
                <w:numId w:val="29"/>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Case study – Heat pump (</w:t>
            </w:r>
            <w:r w:rsidR="00DC6B6B" w:rsidRPr="00DC6B6B">
              <w:rPr>
                <w:rFonts w:eastAsia="Times New Roman" w:cs="Calibri"/>
                <w:color w:val="244061" w:themeColor="accent1" w:themeShade="80"/>
                <w:sz w:val="20"/>
                <w:szCs w:val="20"/>
              </w:rPr>
              <w:t>D. Manolakos</w:t>
            </w:r>
            <w:r w:rsidRPr="00DC6B6B">
              <w:rPr>
                <w:rFonts w:eastAsia="Times New Roman" w:cs="Calibri"/>
                <w:color w:val="244061" w:themeColor="accent1" w:themeShade="80"/>
                <w:sz w:val="20"/>
                <w:szCs w:val="20"/>
              </w:rPr>
              <w:t>)</w:t>
            </w:r>
          </w:p>
        </w:tc>
      </w:tr>
    </w:tbl>
    <w:p w14:paraId="03374841" w14:textId="77777777" w:rsidR="006612DB" w:rsidRPr="00BC1ED5" w:rsidRDefault="006612DB">
      <w:pPr>
        <w:widowControl w:val="0"/>
        <w:numPr>
          <w:ilvl w:val="0"/>
          <w:numId w:val="28"/>
        </w:numPr>
        <w:autoSpaceDE w:val="0"/>
        <w:autoSpaceDN w:val="0"/>
        <w:adjustRightInd w:val="0"/>
        <w:spacing w:before="120" w:after="0" w:line="240" w:lineRule="auto"/>
        <w:ind w:left="357" w:hanging="357"/>
        <w:rPr>
          <w:rFonts w:eastAsia="Times New Roman" w:cs="Calibri"/>
          <w:b/>
          <w:color w:val="000000"/>
          <w:lang w:val="el-GR"/>
        </w:rPr>
      </w:pPr>
      <w:r>
        <w:rPr>
          <w:rFonts w:eastAsia="Times New Roman" w:cs="Calibri"/>
          <w:b/>
          <w:color w:val="000000"/>
          <w:lang w:val="el-GR"/>
        </w:rPr>
        <w:t>TEACHING AND LEARNING METHODS –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9"/>
        <w:gridCol w:w="5937"/>
      </w:tblGrid>
      <w:tr w:rsidR="006612DB" w:rsidRPr="004442AB" w14:paraId="3CF7C2F5" w14:textId="77777777" w:rsidTr="00BD3440">
        <w:tc>
          <w:tcPr>
            <w:tcW w:w="1951" w:type="pct"/>
            <w:shd w:val="clear" w:color="auto" w:fill="DDD9C3" w:themeFill="background2" w:themeFillShade="E6"/>
          </w:tcPr>
          <w:p w14:paraId="7ADB9497" w14:textId="0AF73039"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 xml:space="preserve">MODE OF </w:t>
            </w:r>
            <w:proofErr w:type="gramStart"/>
            <w:r w:rsidRPr="00DC6B6B">
              <w:rPr>
                <w:rFonts w:eastAsia="Times New Roman" w:cs="Calibri"/>
                <w:b/>
                <w:sz w:val="20"/>
                <w:szCs w:val="20"/>
              </w:rPr>
              <w:t>DELIVERY</w:t>
            </w:r>
            <w:r w:rsidR="00DC6B6B">
              <w:rPr>
                <w:rFonts w:eastAsia="Times New Roman" w:cs="Calibri"/>
                <w:b/>
                <w:sz w:val="20"/>
                <w:szCs w:val="20"/>
              </w:rPr>
              <w:t xml:space="preserve"> </w:t>
            </w:r>
            <w:r w:rsidRPr="00DC6B6B">
              <w:rPr>
                <w:rFonts w:eastAsia="Times New Roman" w:cs="Calibri"/>
                <w:b/>
                <w:sz w:val="20"/>
                <w:szCs w:val="20"/>
              </w:rPr>
              <w:t>,</w:t>
            </w:r>
            <w:proofErr w:type="gramEnd"/>
            <w:r w:rsidRPr="00DC6B6B">
              <w:rPr>
                <w:rFonts w:eastAsia="Times New Roman" w:cs="Calibri"/>
                <w:b/>
                <w:sz w:val="20"/>
                <w:szCs w:val="20"/>
              </w:rPr>
              <w:t xml:space="preserve"> Distance learning, etc.</w:t>
            </w:r>
            <w:r w:rsidRPr="00DC6B6B">
              <w:rPr>
                <w:rFonts w:eastAsia="Times New Roman" w:cs="Calibri"/>
                <w:b/>
                <w:sz w:val="20"/>
                <w:szCs w:val="20"/>
              </w:rPr>
              <w:br/>
            </w:r>
          </w:p>
        </w:tc>
        <w:tc>
          <w:tcPr>
            <w:tcW w:w="3049" w:type="pct"/>
          </w:tcPr>
          <w:p w14:paraId="610CA3E0" w14:textId="04392A9A" w:rsidR="00D10A02" w:rsidRPr="00DC6B6B" w:rsidRDefault="00DC6B6B" w:rsidP="00A863B7">
            <w:pPr>
              <w:widowControl w:val="0"/>
              <w:autoSpaceDE w:val="0"/>
              <w:autoSpaceDN w:val="0"/>
              <w:adjustRightInd w:val="0"/>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 xml:space="preserve"> </w:t>
            </w:r>
            <w:r w:rsidR="00D10A02" w:rsidRPr="00DC6B6B">
              <w:rPr>
                <w:rFonts w:eastAsia="Times New Roman" w:cs="Calibri"/>
                <w:color w:val="244061" w:themeColor="accent1" w:themeShade="80"/>
                <w:sz w:val="20"/>
                <w:szCs w:val="20"/>
              </w:rPr>
              <w:t>. Teaching with physical presence.</w:t>
            </w:r>
          </w:p>
        </w:tc>
      </w:tr>
      <w:tr w:rsidR="006612DB" w:rsidRPr="004442AB" w14:paraId="08CD931E" w14:textId="77777777" w:rsidTr="00BD3440">
        <w:tc>
          <w:tcPr>
            <w:tcW w:w="1951" w:type="pct"/>
            <w:shd w:val="clear" w:color="auto" w:fill="DDD9C3" w:themeFill="background2" w:themeFillShade="E6"/>
          </w:tcPr>
          <w:p w14:paraId="07FF1124" w14:textId="77777777" w:rsidR="006612DB" w:rsidRPr="00DC6B6B" w:rsidRDefault="006612DB" w:rsidP="009D7C08">
            <w:pPr>
              <w:spacing w:after="0" w:line="240" w:lineRule="auto"/>
              <w:jc w:val="right"/>
              <w:rPr>
                <w:rFonts w:eastAsia="Times New Roman" w:cs="Calibri"/>
                <w:i/>
                <w:sz w:val="16"/>
                <w:szCs w:val="16"/>
              </w:rPr>
            </w:pPr>
            <w:r w:rsidRPr="00DC6B6B">
              <w:rPr>
                <w:rFonts w:eastAsia="Times New Roman" w:cs="Calibri"/>
                <w:b/>
                <w:sz w:val="20"/>
                <w:szCs w:val="20"/>
              </w:rPr>
              <w:t xml:space="preserve">USE OF INFORMATION AND COMMUNICATION </w:t>
            </w:r>
            <w:proofErr w:type="spellStart"/>
            <w:r w:rsidRPr="00DC6B6B">
              <w:rPr>
                <w:rFonts w:eastAsia="Times New Roman" w:cs="Calibri"/>
                <w:b/>
                <w:sz w:val="20"/>
                <w:szCs w:val="20"/>
              </w:rPr>
              <w:t>TECHNOLOGIESUse</w:t>
            </w:r>
            <w:proofErr w:type="spellEnd"/>
            <w:r w:rsidRPr="00DC6B6B">
              <w:rPr>
                <w:rFonts w:eastAsia="Times New Roman" w:cs="Calibri"/>
                <w:b/>
                <w:sz w:val="20"/>
                <w:szCs w:val="20"/>
              </w:rPr>
              <w:t xml:space="preserve"> of ICT in Teaching, in Laboratory Education, in Communication with students</w:t>
            </w:r>
            <w:r w:rsidRPr="00DC6B6B">
              <w:rPr>
                <w:rFonts w:eastAsia="Times New Roman" w:cs="Calibri"/>
                <w:b/>
                <w:sz w:val="20"/>
                <w:szCs w:val="20"/>
              </w:rPr>
              <w:br/>
            </w:r>
          </w:p>
        </w:tc>
        <w:tc>
          <w:tcPr>
            <w:tcW w:w="3049" w:type="pct"/>
            <w:tcBorders>
              <w:bottom w:val="single" w:sz="4" w:space="0" w:color="auto"/>
            </w:tcBorders>
          </w:tcPr>
          <w:p w14:paraId="5F414747" w14:textId="77777777" w:rsidR="006612DB" w:rsidRPr="00DC6B6B" w:rsidRDefault="006612DB" w:rsidP="009D7C08">
            <w:pPr>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Presentations in </w:t>
            </w:r>
            <w:proofErr w:type="spellStart"/>
            <w:r w:rsidRPr="00DC6B6B">
              <w:rPr>
                <w:rFonts w:eastAsia="Times New Roman" w:cs="Calibri"/>
                <w:color w:val="244061" w:themeColor="accent1" w:themeShade="80"/>
                <w:sz w:val="20"/>
                <w:szCs w:val="20"/>
              </w:rPr>
              <w:t>Powerpoint</w:t>
            </w:r>
            <w:proofErr w:type="spellEnd"/>
            <w:r w:rsidRPr="00DC6B6B">
              <w:rPr>
                <w:rFonts w:eastAsia="Times New Roman" w:cs="Calibri"/>
                <w:color w:val="244061" w:themeColor="accent1" w:themeShade="80"/>
                <w:sz w:val="20"/>
                <w:szCs w:val="20"/>
              </w:rPr>
              <w:t xml:space="preserve"> format.</w:t>
            </w:r>
          </w:p>
          <w:p w14:paraId="66584748" w14:textId="77777777" w:rsidR="006612DB" w:rsidRPr="00DC6B6B" w:rsidRDefault="006612DB" w:rsidP="009D7C08">
            <w:pPr>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Communication with students via e-mail.</w:t>
            </w:r>
          </w:p>
          <w:p w14:paraId="63B382D9" w14:textId="77777777" w:rsidR="006612DB" w:rsidRPr="00DC6B6B" w:rsidRDefault="006612DB" w:rsidP="009D7C08">
            <w:pPr>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Support of the learning process through the e-class electronic platform</w:t>
            </w:r>
          </w:p>
          <w:p w14:paraId="78AFBC09" w14:textId="77777777" w:rsidR="006612DB" w:rsidRPr="00BC1ED5" w:rsidRDefault="006612DB" w:rsidP="009D7C08">
            <w:pPr>
              <w:spacing w:after="0" w:line="240" w:lineRule="auto"/>
              <w:rPr>
                <w:rFonts w:eastAsia="Times New Roman" w:cs="Calibri"/>
                <w:b/>
                <w:color w:val="244061" w:themeColor="accent1" w:themeShade="80"/>
                <w:sz w:val="20"/>
                <w:szCs w:val="20"/>
                <w:lang w:val="el-GR"/>
              </w:rPr>
            </w:pPr>
            <w:r>
              <w:rPr>
                <w:rFonts w:eastAsia="Times New Roman" w:cs="Calibri"/>
                <w:color w:val="244061" w:themeColor="accent1" w:themeShade="80"/>
                <w:sz w:val="20"/>
                <w:szCs w:val="20"/>
                <w:lang w:val="el-GR"/>
              </w:rPr>
              <w:t xml:space="preserve">Access </w:t>
            </w:r>
            <w:proofErr w:type="spellStart"/>
            <w:r>
              <w:rPr>
                <w:rFonts w:eastAsia="Times New Roman" w:cs="Calibri"/>
                <w:color w:val="244061" w:themeColor="accent1" w:themeShade="80"/>
                <w:sz w:val="20"/>
                <w:szCs w:val="20"/>
                <w:lang w:val="el-GR"/>
              </w:rPr>
              <w:t>to</w:t>
            </w:r>
            <w:proofErr w:type="spellEnd"/>
            <w:r>
              <w:rPr>
                <w:rFonts w:eastAsia="Times New Roman" w:cs="Calibri"/>
                <w:color w:val="244061" w:themeColor="accent1" w:themeShade="80"/>
                <w:sz w:val="20"/>
                <w:szCs w:val="20"/>
                <w:lang w:val="el-GR"/>
              </w:rPr>
              <w:t xml:space="preserve"> </w:t>
            </w:r>
            <w:proofErr w:type="spellStart"/>
            <w:r>
              <w:rPr>
                <w:rFonts w:eastAsia="Times New Roman" w:cs="Calibri"/>
                <w:color w:val="244061" w:themeColor="accent1" w:themeShade="80"/>
                <w:sz w:val="20"/>
                <w:szCs w:val="20"/>
                <w:lang w:val="el-GR"/>
              </w:rPr>
              <w:t>online</w:t>
            </w:r>
            <w:proofErr w:type="spellEnd"/>
            <w:r>
              <w:rPr>
                <w:rFonts w:eastAsia="Times New Roman" w:cs="Calibri"/>
                <w:color w:val="244061" w:themeColor="accent1" w:themeShade="80"/>
                <w:sz w:val="20"/>
                <w:szCs w:val="20"/>
                <w:lang w:val="el-GR"/>
              </w:rPr>
              <w:t xml:space="preserve"> </w:t>
            </w:r>
            <w:proofErr w:type="spellStart"/>
            <w:r>
              <w:rPr>
                <w:rFonts w:eastAsia="Times New Roman" w:cs="Calibri"/>
                <w:color w:val="244061" w:themeColor="accent1" w:themeShade="80"/>
                <w:sz w:val="20"/>
                <w:szCs w:val="20"/>
                <w:lang w:val="el-GR"/>
              </w:rPr>
              <w:t>databases</w:t>
            </w:r>
            <w:proofErr w:type="spellEnd"/>
          </w:p>
        </w:tc>
      </w:tr>
      <w:tr w:rsidR="006612DB" w:rsidRPr="006612DB" w14:paraId="050AFC77" w14:textId="77777777" w:rsidTr="00BD3440">
        <w:tc>
          <w:tcPr>
            <w:tcW w:w="1951" w:type="pct"/>
            <w:shd w:val="clear" w:color="auto" w:fill="DDD9C3" w:themeFill="background2" w:themeFillShade="E6"/>
          </w:tcPr>
          <w:p w14:paraId="5191A450"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ORGANISATION OF TEACHING</w:t>
            </w:r>
          </w:p>
          <w:p w14:paraId="5B5976AA"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The methods and modes of teaching are described in detail.</w:t>
            </w:r>
          </w:p>
          <w:p w14:paraId="122A3D4A"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 xml:space="preserve">Lectures, Seminars, Laboratory Exercise, Field Exercise, Study &amp; analysis of bibliography, Tutorial, Practical Training (Placement), Clinical Exercise, Art Workshop, Interactive teaching, </w:t>
            </w:r>
            <w:proofErr w:type="gramStart"/>
            <w:r w:rsidRPr="00DC6B6B">
              <w:rPr>
                <w:rFonts w:eastAsia="Times New Roman" w:cs="Calibri"/>
                <w:i/>
                <w:sz w:val="16"/>
                <w:szCs w:val="16"/>
              </w:rPr>
              <w:t>Educational</w:t>
            </w:r>
            <w:proofErr w:type="gramEnd"/>
            <w:r w:rsidRPr="00DC6B6B">
              <w:rPr>
                <w:rFonts w:eastAsia="Times New Roman" w:cs="Calibri"/>
                <w:i/>
                <w:sz w:val="16"/>
                <w:szCs w:val="16"/>
              </w:rPr>
              <w:t xml:space="preserve"> visits, Project development, Writing of assignment(s), Artistic creation, etc.</w:t>
            </w:r>
          </w:p>
          <w:p w14:paraId="797DF813" w14:textId="77777777" w:rsidR="006612DB" w:rsidRPr="00DC6B6B" w:rsidRDefault="006612DB" w:rsidP="009D7C08">
            <w:pPr>
              <w:spacing w:after="0" w:line="240" w:lineRule="auto"/>
              <w:jc w:val="both"/>
              <w:rPr>
                <w:rFonts w:eastAsia="Times New Roman" w:cs="Calibri"/>
                <w:i/>
                <w:sz w:val="16"/>
                <w:szCs w:val="16"/>
              </w:rPr>
            </w:pPr>
          </w:p>
          <w:p w14:paraId="70A2F9F2"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The student's study hours for each learning activity are indicated, as well as the hours of non-guided study, so that the total workload at semester level corresponds to the ECTS standards</w:t>
            </w:r>
          </w:p>
        </w:tc>
        <w:tc>
          <w:tcPr>
            <w:tcW w:w="3049" w:type="pct"/>
            <w:tcBorders>
              <w:bottom w:val="single" w:sz="4" w:space="0" w:color="auto"/>
            </w:tcBorders>
          </w:tcPr>
          <w:tbl>
            <w:tblPr>
              <w:tblStyle w:val="afa"/>
              <w:tblW w:w="0" w:type="auto"/>
              <w:tblLook w:val="04A0" w:firstRow="1" w:lastRow="0" w:firstColumn="1" w:lastColumn="0" w:noHBand="0" w:noVBand="1"/>
            </w:tblPr>
            <w:tblGrid>
              <w:gridCol w:w="2467"/>
              <w:gridCol w:w="2468"/>
            </w:tblGrid>
            <w:tr w:rsidR="006612DB" w:rsidRPr="006612DB" w14:paraId="46704AD1" w14:textId="77777777" w:rsidTr="009D7C08">
              <w:tc>
                <w:tcPr>
                  <w:tcW w:w="2467" w:type="dxa"/>
                  <w:shd w:val="clear" w:color="auto" w:fill="DDD9C3" w:themeFill="background2" w:themeFillShade="E6"/>
                  <w:vAlign w:val="center"/>
                </w:tcPr>
                <w:p w14:paraId="375B9B4C" w14:textId="77777777" w:rsidR="006612DB" w:rsidRPr="006612DB" w:rsidRDefault="006612DB" w:rsidP="00BD3440">
                  <w:pPr>
                    <w:jc w:val="center"/>
                    <w:rPr>
                      <w:rFonts w:cs="Calibri"/>
                      <w:b/>
                      <w:i/>
                      <w:lang w:val="el-GR"/>
                    </w:rPr>
                  </w:pPr>
                  <w:proofErr w:type="spellStart"/>
                  <w:r>
                    <w:rPr>
                      <w:rFonts w:cs="Calibri"/>
                      <w:b/>
                      <w:i/>
                      <w:lang w:val="el-GR"/>
                    </w:rPr>
                    <w:t>Activity</w:t>
                  </w:r>
                  <w:proofErr w:type="spellEnd"/>
                </w:p>
              </w:tc>
              <w:tc>
                <w:tcPr>
                  <w:tcW w:w="2468" w:type="dxa"/>
                  <w:shd w:val="clear" w:color="auto" w:fill="DDD9C3" w:themeFill="background2" w:themeFillShade="E6"/>
                  <w:vAlign w:val="center"/>
                </w:tcPr>
                <w:p w14:paraId="5061791E" w14:textId="77777777" w:rsidR="006612DB" w:rsidRPr="006612DB" w:rsidRDefault="006612DB" w:rsidP="00BD3440">
                  <w:pPr>
                    <w:jc w:val="center"/>
                    <w:rPr>
                      <w:rFonts w:cs="Calibri"/>
                      <w:b/>
                      <w:i/>
                      <w:lang w:val="el-GR"/>
                    </w:rPr>
                  </w:pPr>
                  <w:proofErr w:type="spellStart"/>
                  <w:r>
                    <w:rPr>
                      <w:rFonts w:cs="Calibri"/>
                      <w:b/>
                      <w:i/>
                      <w:lang w:val="el-GR"/>
                    </w:rPr>
                    <w:t>Semester</w:t>
                  </w:r>
                  <w:proofErr w:type="spellEnd"/>
                  <w:r>
                    <w:rPr>
                      <w:rFonts w:cs="Calibri"/>
                      <w:b/>
                      <w:i/>
                      <w:lang w:val="el-GR"/>
                    </w:rPr>
                    <w:t xml:space="preserve"> </w:t>
                  </w:r>
                  <w:proofErr w:type="spellStart"/>
                  <w:r>
                    <w:rPr>
                      <w:rFonts w:cs="Calibri"/>
                      <w:b/>
                      <w:i/>
                      <w:lang w:val="el-GR"/>
                    </w:rPr>
                    <w:t>Workload</w:t>
                  </w:r>
                  <w:proofErr w:type="spellEnd"/>
                </w:p>
              </w:tc>
            </w:tr>
            <w:tr w:rsidR="005F6D71" w:rsidRPr="00BC1ED5" w14:paraId="61413062" w14:textId="77777777" w:rsidTr="009D7C08">
              <w:tc>
                <w:tcPr>
                  <w:tcW w:w="2467" w:type="dxa"/>
                </w:tcPr>
                <w:p w14:paraId="5CF30260" w14:textId="77777777" w:rsidR="005F6D71" w:rsidRPr="00A863B7" w:rsidRDefault="005F6D71" w:rsidP="005F6D71">
                  <w:pPr>
                    <w:rPr>
                      <w:rFonts w:cs="Calibri"/>
                      <w:color w:val="244061" w:themeColor="accent1" w:themeShade="80"/>
                      <w:lang w:val="el-GR"/>
                    </w:rPr>
                  </w:pPr>
                  <w:proofErr w:type="spellStart"/>
                  <w:r>
                    <w:rPr>
                      <w:rFonts w:cs="Calibri"/>
                      <w:color w:val="244061" w:themeColor="accent1" w:themeShade="80"/>
                      <w:lang w:val="el-GR"/>
                    </w:rPr>
                    <w:t>Lectures</w:t>
                  </w:r>
                  <w:proofErr w:type="spellEnd"/>
                </w:p>
              </w:tc>
              <w:tc>
                <w:tcPr>
                  <w:tcW w:w="2468" w:type="dxa"/>
                </w:tcPr>
                <w:p w14:paraId="71AEFD88" w14:textId="3BCD8536" w:rsidR="005F6D71" w:rsidRPr="00ED46D5" w:rsidRDefault="005F6D71" w:rsidP="005F6D71">
                  <w:pPr>
                    <w:jc w:val="center"/>
                    <w:rPr>
                      <w:rFonts w:cs="Calibri"/>
                      <w:color w:val="244061" w:themeColor="accent1" w:themeShade="80"/>
                    </w:rPr>
                  </w:pPr>
                  <w:r>
                    <w:rPr>
                      <w:rFonts w:cs="Calibri"/>
                      <w:color w:val="244061" w:themeColor="accent1" w:themeShade="80"/>
                    </w:rPr>
                    <w:t>50</w:t>
                  </w:r>
                </w:p>
              </w:tc>
            </w:tr>
            <w:tr w:rsidR="005F6D71" w:rsidRPr="00BC1ED5" w14:paraId="79425391" w14:textId="77777777" w:rsidTr="009D7C08">
              <w:tc>
                <w:tcPr>
                  <w:tcW w:w="2467" w:type="dxa"/>
                </w:tcPr>
                <w:p w14:paraId="1CEA01AF" w14:textId="77777777" w:rsidR="005F6D71" w:rsidRPr="00A863B7" w:rsidRDefault="005F6D71" w:rsidP="005F6D71">
                  <w:pPr>
                    <w:rPr>
                      <w:rFonts w:cs="Calibri"/>
                      <w:color w:val="244061" w:themeColor="accent1" w:themeShade="80"/>
                      <w:lang w:val="el-GR"/>
                    </w:rPr>
                  </w:pPr>
                  <w:proofErr w:type="spellStart"/>
                  <w:r>
                    <w:rPr>
                      <w:rFonts w:cs="Calibri"/>
                      <w:color w:val="244061" w:themeColor="accent1" w:themeShade="80"/>
                      <w:lang w:val="el-GR"/>
                    </w:rPr>
                    <w:t>Laboratory</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Exercises</w:t>
                  </w:r>
                  <w:proofErr w:type="spellEnd"/>
                </w:p>
              </w:tc>
              <w:tc>
                <w:tcPr>
                  <w:tcW w:w="2468" w:type="dxa"/>
                </w:tcPr>
                <w:p w14:paraId="584F677F" w14:textId="796D0465" w:rsidR="005F6D71" w:rsidRPr="00A863B7" w:rsidRDefault="005F6D71" w:rsidP="005F6D71">
                  <w:pPr>
                    <w:jc w:val="center"/>
                    <w:rPr>
                      <w:rFonts w:cs="Calibri"/>
                      <w:color w:val="244061" w:themeColor="accent1" w:themeShade="80"/>
                      <w:lang w:val="el-GR"/>
                    </w:rPr>
                  </w:pPr>
                  <w:r>
                    <w:rPr>
                      <w:rFonts w:cs="Calibri"/>
                      <w:color w:val="244061" w:themeColor="accent1" w:themeShade="80"/>
                    </w:rPr>
                    <w:t>14</w:t>
                  </w:r>
                </w:p>
              </w:tc>
            </w:tr>
            <w:tr w:rsidR="005F6D71" w:rsidRPr="00BC1ED5" w14:paraId="4CE59E54" w14:textId="77777777" w:rsidTr="009D7C08">
              <w:tc>
                <w:tcPr>
                  <w:tcW w:w="2467" w:type="dxa"/>
                </w:tcPr>
                <w:p w14:paraId="008CD91E" w14:textId="77777777" w:rsidR="005F6D71" w:rsidRPr="00A863B7" w:rsidRDefault="005F6D71" w:rsidP="005F6D71">
                  <w:pPr>
                    <w:rPr>
                      <w:rFonts w:cs="Calibri"/>
                      <w:color w:val="244061" w:themeColor="accent1" w:themeShade="80"/>
                      <w:lang w:val="el-GR"/>
                    </w:rPr>
                  </w:pPr>
                  <w:proofErr w:type="spellStart"/>
                  <w:r>
                    <w:rPr>
                      <w:rFonts w:cs="Calibri"/>
                      <w:color w:val="244061" w:themeColor="accent1" w:themeShade="80"/>
                      <w:lang w:val="el-GR"/>
                    </w:rPr>
                    <w:t>Independent</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Study</w:t>
                  </w:r>
                  <w:proofErr w:type="spellEnd"/>
                </w:p>
              </w:tc>
              <w:tc>
                <w:tcPr>
                  <w:tcW w:w="2468" w:type="dxa"/>
                </w:tcPr>
                <w:p w14:paraId="3671F58B" w14:textId="6F5328B2" w:rsidR="005F6D71" w:rsidRPr="00ED46D5" w:rsidRDefault="005F6D71" w:rsidP="005F6D71">
                  <w:pPr>
                    <w:jc w:val="center"/>
                    <w:rPr>
                      <w:rFonts w:cs="Calibri"/>
                      <w:color w:val="244061" w:themeColor="accent1" w:themeShade="80"/>
                    </w:rPr>
                  </w:pPr>
                  <w:r>
                    <w:rPr>
                      <w:rFonts w:cs="Calibri"/>
                      <w:color w:val="244061" w:themeColor="accent1" w:themeShade="80"/>
                      <w:lang w:val="el-GR"/>
                    </w:rPr>
                    <w:t>6</w:t>
                  </w:r>
                  <w:r>
                    <w:rPr>
                      <w:rFonts w:cs="Calibri"/>
                      <w:color w:val="244061" w:themeColor="accent1" w:themeShade="80"/>
                    </w:rPr>
                    <w:t>1</w:t>
                  </w:r>
                </w:p>
              </w:tc>
            </w:tr>
            <w:tr w:rsidR="005F6D71" w:rsidRPr="00BC1ED5" w14:paraId="4EF10386" w14:textId="77777777" w:rsidTr="009D7C08">
              <w:tc>
                <w:tcPr>
                  <w:tcW w:w="2467" w:type="dxa"/>
                </w:tcPr>
                <w:p w14:paraId="1FF7D0BD" w14:textId="77777777" w:rsidR="005F6D71" w:rsidRPr="00A863B7" w:rsidRDefault="005F6D71" w:rsidP="005F6D71">
                  <w:pPr>
                    <w:rPr>
                      <w:rFonts w:cs="Calibri"/>
                      <w:color w:val="244061" w:themeColor="accent1" w:themeShade="80"/>
                      <w:lang w:val="el-GR"/>
                    </w:rPr>
                  </w:pPr>
                  <w:proofErr w:type="spellStart"/>
                  <w:r>
                    <w:rPr>
                      <w:rFonts w:cs="Calibri"/>
                      <w:color w:val="244061" w:themeColor="accent1" w:themeShade="80"/>
                      <w:lang w:val="el-GR"/>
                    </w:rPr>
                    <w:t>Assignments</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case</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study</w:t>
                  </w:r>
                  <w:proofErr w:type="spellEnd"/>
                  <w:r>
                    <w:rPr>
                      <w:rFonts w:cs="Calibri"/>
                      <w:color w:val="244061" w:themeColor="accent1" w:themeShade="80"/>
                      <w:lang w:val="el-GR"/>
                    </w:rPr>
                    <w:t>)</w:t>
                  </w:r>
                </w:p>
              </w:tc>
              <w:tc>
                <w:tcPr>
                  <w:tcW w:w="2468" w:type="dxa"/>
                </w:tcPr>
                <w:p w14:paraId="010F9C6F" w14:textId="7EBBB3CB" w:rsidR="005F6D71" w:rsidRPr="00A863B7" w:rsidRDefault="005F6D71" w:rsidP="005F6D71">
                  <w:pPr>
                    <w:jc w:val="center"/>
                    <w:rPr>
                      <w:rFonts w:cs="Calibri"/>
                      <w:color w:val="244061" w:themeColor="accent1" w:themeShade="80"/>
                      <w:lang w:val="el-GR"/>
                    </w:rPr>
                  </w:pPr>
                  <w:r>
                    <w:rPr>
                      <w:rFonts w:cs="Calibri"/>
                      <w:color w:val="244061" w:themeColor="accent1" w:themeShade="80"/>
                      <w:lang w:val="el-GR"/>
                    </w:rPr>
                    <w:t>25</w:t>
                  </w:r>
                </w:p>
              </w:tc>
            </w:tr>
            <w:tr w:rsidR="005F6D71" w:rsidRPr="00BC1ED5" w14:paraId="6378E4D2" w14:textId="77777777" w:rsidTr="009D7C08">
              <w:tc>
                <w:tcPr>
                  <w:tcW w:w="2467" w:type="dxa"/>
                </w:tcPr>
                <w:p w14:paraId="0F21042D" w14:textId="77777777" w:rsidR="005F6D71" w:rsidRPr="00DC6B6B" w:rsidRDefault="005F6D71" w:rsidP="005F6D71">
                  <w:pPr>
                    <w:rPr>
                      <w:rFonts w:cs="Calibri"/>
                      <w:b/>
                      <w:bCs/>
                      <w:color w:val="244061" w:themeColor="accent1" w:themeShade="80"/>
                    </w:rPr>
                  </w:pPr>
                  <w:r w:rsidRPr="00DC6B6B">
                    <w:rPr>
                      <w:rFonts w:cs="Calibri"/>
                      <w:b/>
                      <w:bCs/>
                      <w:color w:val="244061" w:themeColor="accent1" w:themeShade="80"/>
                    </w:rPr>
                    <w:t>Course Total</w:t>
                  </w:r>
                </w:p>
                <w:p w14:paraId="00A9DEC9" w14:textId="77777777" w:rsidR="005F6D71" w:rsidRPr="00DC6B6B" w:rsidRDefault="005F6D71" w:rsidP="005F6D71">
                  <w:pPr>
                    <w:rPr>
                      <w:rFonts w:cs="Calibri"/>
                      <w:b/>
                      <w:bCs/>
                      <w:color w:val="244061" w:themeColor="accent1" w:themeShade="80"/>
                    </w:rPr>
                  </w:pPr>
                  <w:r w:rsidRPr="00DC6B6B">
                    <w:rPr>
                      <w:rFonts w:cs="Calibri"/>
                      <w:b/>
                      <w:bCs/>
                      <w:color w:val="244061" w:themeColor="accent1" w:themeShade="80"/>
                    </w:rPr>
                    <w:t>(25 hours of workload per credit unit)</w:t>
                  </w:r>
                </w:p>
              </w:tc>
              <w:tc>
                <w:tcPr>
                  <w:tcW w:w="2468" w:type="dxa"/>
                  <w:vAlign w:val="center"/>
                </w:tcPr>
                <w:p w14:paraId="0FD46D7C" w14:textId="0E3CFBFF" w:rsidR="005F6D71" w:rsidRPr="00A863B7" w:rsidRDefault="005F6D71" w:rsidP="005F6D71">
                  <w:pPr>
                    <w:jc w:val="center"/>
                    <w:rPr>
                      <w:rFonts w:cs="Calibri"/>
                      <w:b/>
                      <w:i/>
                      <w:color w:val="244061" w:themeColor="accent1" w:themeShade="80"/>
                      <w:lang w:val="el-GR"/>
                    </w:rPr>
                  </w:pPr>
                  <w:r>
                    <w:rPr>
                      <w:rFonts w:cs="Calibri"/>
                      <w:b/>
                      <w:i/>
                      <w:color w:val="244061" w:themeColor="accent1" w:themeShade="80"/>
                      <w:lang w:val="el-GR"/>
                    </w:rPr>
                    <w:t>150</w:t>
                  </w:r>
                </w:p>
              </w:tc>
            </w:tr>
          </w:tbl>
          <w:p w14:paraId="2FEF292A" w14:textId="77777777" w:rsidR="006612DB" w:rsidRPr="006612DB" w:rsidRDefault="006612DB" w:rsidP="009D7C08">
            <w:pPr>
              <w:spacing w:after="0" w:line="240" w:lineRule="auto"/>
              <w:rPr>
                <w:rFonts w:eastAsia="Times New Roman" w:cs="Calibri"/>
              </w:rPr>
            </w:pPr>
          </w:p>
        </w:tc>
      </w:tr>
      <w:tr w:rsidR="006612DB" w:rsidRPr="004442AB" w14:paraId="4710BC5C" w14:textId="77777777" w:rsidTr="00BD3440">
        <w:tc>
          <w:tcPr>
            <w:tcW w:w="1951" w:type="pct"/>
          </w:tcPr>
          <w:p w14:paraId="11840A4B"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STUDENT ASSESSMENT</w:t>
            </w:r>
          </w:p>
          <w:p w14:paraId="118BA768"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Description of the assessment process</w:t>
            </w:r>
          </w:p>
          <w:p w14:paraId="35A1F130" w14:textId="77777777" w:rsidR="006612DB" w:rsidRPr="00DC6B6B" w:rsidRDefault="006612DB" w:rsidP="009D7C08">
            <w:pPr>
              <w:spacing w:after="0" w:line="240" w:lineRule="auto"/>
              <w:jc w:val="both"/>
              <w:rPr>
                <w:rFonts w:eastAsia="Times New Roman" w:cs="Calibri"/>
                <w:i/>
                <w:sz w:val="16"/>
                <w:szCs w:val="16"/>
              </w:rPr>
            </w:pPr>
          </w:p>
          <w:p w14:paraId="20AE7EF4" w14:textId="77777777" w:rsidR="006612DB" w:rsidRPr="006612DB" w:rsidRDefault="006612DB" w:rsidP="009D7C08">
            <w:pPr>
              <w:spacing w:after="0" w:line="240" w:lineRule="auto"/>
              <w:jc w:val="both"/>
              <w:rPr>
                <w:rFonts w:eastAsia="Times New Roman" w:cs="Calibri"/>
                <w:i/>
                <w:sz w:val="16"/>
                <w:szCs w:val="16"/>
              </w:rPr>
            </w:pPr>
            <w:r>
              <w:rPr>
                <w:rFonts w:eastAsia="Times New Roman" w:cs="Calibri"/>
                <w:i/>
                <w:sz w:val="16"/>
                <w:szCs w:val="16"/>
              </w:rPr>
              <w:t>Language of Assessment, Assessment methods,</w:t>
            </w:r>
          </w:p>
          <w:p w14:paraId="6149192D" w14:textId="77777777" w:rsidR="006612DB" w:rsidRPr="006612DB" w:rsidRDefault="006612DB" w:rsidP="009D7C08">
            <w:pPr>
              <w:spacing w:after="0" w:line="240" w:lineRule="auto"/>
              <w:jc w:val="both"/>
              <w:rPr>
                <w:rFonts w:eastAsia="Times New Roman" w:cs="Calibri"/>
                <w:i/>
                <w:sz w:val="16"/>
                <w:szCs w:val="16"/>
              </w:rPr>
            </w:pPr>
          </w:p>
        </w:tc>
        <w:tc>
          <w:tcPr>
            <w:tcW w:w="3049" w:type="pct"/>
            <w:tcBorders>
              <w:bottom w:val="single" w:sz="4" w:space="0" w:color="auto"/>
            </w:tcBorders>
          </w:tcPr>
          <w:p w14:paraId="6C68CB9C" w14:textId="77777777" w:rsidR="00A863B7" w:rsidRPr="00DC6B6B" w:rsidRDefault="00A863B7" w:rsidP="00A863B7">
            <w:pPr>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I. The language of assessment is Greek</w:t>
            </w:r>
          </w:p>
          <w:p w14:paraId="2226D6F2" w14:textId="1BB7CB0F" w:rsidR="006612DB" w:rsidRPr="00DC6B6B" w:rsidRDefault="00A863B7" w:rsidP="00A863B7">
            <w:pPr>
              <w:jc w:val="both"/>
              <w:rPr>
                <w:rFonts w:cs="Calibri"/>
                <w:color w:val="244061" w:themeColor="accent1" w:themeShade="80"/>
              </w:rPr>
            </w:pPr>
            <w:r w:rsidRPr="00DC6B6B">
              <w:rPr>
                <w:rFonts w:eastAsia="Times New Roman" w:cs="Calibri"/>
                <w:color w:val="244061" w:themeColor="accent1" w:themeShade="80"/>
                <w:sz w:val="20"/>
                <w:szCs w:val="20"/>
              </w:rPr>
              <w:t>II. The theory grade consists of 80% from the final written examination and 20% from independent study which includes a case study assignment presentation (20%)</w:t>
            </w:r>
          </w:p>
        </w:tc>
      </w:tr>
    </w:tbl>
    <w:p w14:paraId="6816E2F8" w14:textId="77777777" w:rsidR="006612DB" w:rsidRPr="006612DB" w:rsidRDefault="006612DB">
      <w:pPr>
        <w:widowControl w:val="0"/>
        <w:numPr>
          <w:ilvl w:val="0"/>
          <w:numId w:val="28"/>
        </w:numPr>
        <w:autoSpaceDE w:val="0"/>
        <w:autoSpaceDN w:val="0"/>
        <w:adjustRightInd w:val="0"/>
        <w:spacing w:before="240" w:after="0" w:line="240" w:lineRule="auto"/>
        <w:ind w:left="357" w:hanging="357"/>
        <w:rPr>
          <w:rFonts w:eastAsia="Times New Roman" w:cs="Calibri"/>
          <w:b/>
          <w:color w:val="000000"/>
        </w:rPr>
      </w:pPr>
      <w:r>
        <w:rPr>
          <w:rFonts w:eastAsia="Times New Roman" w:cs="Calibri"/>
          <w:b/>
          <w:color w:val="000000"/>
        </w:rPr>
        <w:t>RECOMMENDED BIBLIOGRAPHY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6"/>
      </w:tblGrid>
      <w:tr w:rsidR="00BC1ED5" w:rsidRPr="00BC1ED5" w14:paraId="0BA9D274" w14:textId="77777777" w:rsidTr="00BD3440">
        <w:tc>
          <w:tcPr>
            <w:tcW w:w="5000" w:type="pct"/>
          </w:tcPr>
          <w:p w14:paraId="510E4438" w14:textId="77777777" w:rsidR="006612DB" w:rsidRPr="00BC1ED5" w:rsidRDefault="006612DB" w:rsidP="009D7C08">
            <w:pPr>
              <w:spacing w:after="0" w:line="240" w:lineRule="auto"/>
              <w:jc w:val="both"/>
              <w:rPr>
                <w:rFonts w:cs="Calibri"/>
                <w:color w:val="244061" w:themeColor="accent1" w:themeShade="80"/>
                <w:sz w:val="20"/>
                <w:szCs w:val="20"/>
              </w:rPr>
            </w:pPr>
            <w:r>
              <w:rPr>
                <w:rFonts w:cs="Calibri"/>
                <w:color w:val="244061" w:themeColor="accent1" w:themeShade="80"/>
                <w:sz w:val="20"/>
                <w:szCs w:val="20"/>
              </w:rPr>
              <w:t>-Recommended Bibliography:</w:t>
            </w:r>
          </w:p>
          <w:p w14:paraId="2B5C096A" w14:textId="77777777" w:rsidR="006612DB" w:rsidRPr="00BC1ED5" w:rsidRDefault="006612DB" w:rsidP="009D7C08">
            <w:pPr>
              <w:spacing w:after="0" w:line="240" w:lineRule="auto"/>
              <w:jc w:val="both"/>
              <w:rPr>
                <w:rFonts w:cs="Calibri"/>
                <w:color w:val="244061" w:themeColor="accent1" w:themeShade="80"/>
                <w:sz w:val="20"/>
                <w:szCs w:val="20"/>
              </w:rPr>
            </w:pPr>
            <w:r>
              <w:rPr>
                <w:rFonts w:cs="Calibri"/>
                <w:color w:val="244061" w:themeColor="accent1" w:themeShade="80"/>
                <w:sz w:val="20"/>
                <w:szCs w:val="20"/>
              </w:rPr>
              <w:t>-Related</w:t>
            </w:r>
          </w:p>
          <w:p w14:paraId="04E1DEA9" w14:textId="0347EF1B" w:rsidR="006612DB" w:rsidRPr="00DC6B6B" w:rsidRDefault="006612DB">
            <w:pPr>
              <w:pStyle w:val="aa"/>
              <w:numPr>
                <w:ilvl w:val="0"/>
                <w:numId w:val="30"/>
              </w:numPr>
              <w:spacing w:after="0" w:line="240" w:lineRule="auto"/>
              <w:jc w:val="both"/>
              <w:rPr>
                <w:rFonts w:cs="Calibri"/>
                <w:color w:val="244061" w:themeColor="accent1" w:themeShade="80"/>
                <w:sz w:val="20"/>
                <w:szCs w:val="20"/>
              </w:rPr>
            </w:pPr>
            <w:r w:rsidRPr="00DC6B6B">
              <w:rPr>
                <w:rFonts w:cs="Calibri"/>
                <w:color w:val="244061" w:themeColor="accent1" w:themeShade="80"/>
                <w:sz w:val="20"/>
                <w:szCs w:val="20"/>
              </w:rPr>
              <w:t xml:space="preserve">GREENHOUSES TECHNOLOGIES FOR OPTIMAL PRODUCTION, Edited by </w:t>
            </w:r>
            <w:r w:rsidR="00DC6B6B">
              <w:rPr>
                <w:rFonts w:cs="Calibri"/>
                <w:color w:val="244061" w:themeColor="accent1" w:themeShade="80"/>
                <w:sz w:val="20"/>
                <w:szCs w:val="20"/>
              </w:rPr>
              <w:t xml:space="preserve">N. </w:t>
            </w:r>
            <w:proofErr w:type="spellStart"/>
            <w:r w:rsidR="00DC6B6B">
              <w:rPr>
                <w:rFonts w:cs="Calibri"/>
                <w:color w:val="244061" w:themeColor="accent1" w:themeShade="80"/>
                <w:sz w:val="20"/>
                <w:szCs w:val="20"/>
              </w:rPr>
              <w:t>Katsoulas</w:t>
            </w:r>
            <w:proofErr w:type="spellEnd"/>
            <w:r w:rsidRPr="00DC6B6B">
              <w:rPr>
                <w:rFonts w:cs="Calibri"/>
                <w:color w:val="244061" w:themeColor="accent1" w:themeShade="80"/>
                <w:sz w:val="20"/>
                <w:szCs w:val="20"/>
              </w:rPr>
              <w:t xml:space="preserve">, </w:t>
            </w:r>
            <w:proofErr w:type="spellStart"/>
            <w:r w:rsidR="00DC6B6B">
              <w:rPr>
                <w:rFonts w:cs="Calibri"/>
                <w:color w:val="244061" w:themeColor="accent1" w:themeShade="80"/>
                <w:sz w:val="20"/>
                <w:szCs w:val="20"/>
              </w:rPr>
              <w:t>Politia</w:t>
            </w:r>
            <w:proofErr w:type="spellEnd"/>
            <w:r w:rsidRPr="00DC6B6B">
              <w:rPr>
                <w:rFonts w:cs="Calibri"/>
                <w:color w:val="244061" w:themeColor="accent1" w:themeShade="80"/>
                <w:sz w:val="20"/>
                <w:szCs w:val="20"/>
              </w:rPr>
              <w:t>, 2019</w:t>
            </w:r>
          </w:p>
          <w:p w14:paraId="6827A0E1" w14:textId="17BEDE15" w:rsidR="006612DB" w:rsidRPr="00DC6B6B" w:rsidRDefault="006612DB">
            <w:pPr>
              <w:pStyle w:val="aa"/>
              <w:numPr>
                <w:ilvl w:val="0"/>
                <w:numId w:val="30"/>
              </w:numPr>
              <w:spacing w:after="0" w:line="240" w:lineRule="auto"/>
              <w:ind w:left="319" w:hanging="319"/>
              <w:jc w:val="both"/>
              <w:rPr>
                <w:rFonts w:cs="Calibri"/>
                <w:color w:val="244061" w:themeColor="accent1" w:themeShade="80"/>
                <w:sz w:val="20"/>
                <w:szCs w:val="20"/>
              </w:rPr>
            </w:pPr>
            <w:r w:rsidRPr="00DC6B6B">
              <w:rPr>
                <w:rFonts w:cs="Calibri"/>
                <w:color w:val="244061" w:themeColor="accent1" w:themeShade="80"/>
                <w:sz w:val="20"/>
                <w:szCs w:val="20"/>
              </w:rPr>
              <w:t xml:space="preserve">Greenhouse Technology / Microclimate - Materials - Construction – Equipment, </w:t>
            </w:r>
            <w:r w:rsidR="00DC6B6B">
              <w:rPr>
                <w:rFonts w:cs="Calibri"/>
                <w:color w:val="244061" w:themeColor="accent1" w:themeShade="80"/>
                <w:sz w:val="20"/>
                <w:szCs w:val="20"/>
              </w:rPr>
              <w:t xml:space="preserve">G. </w:t>
            </w:r>
            <w:proofErr w:type="spellStart"/>
            <w:proofErr w:type="gramStart"/>
            <w:r w:rsidR="00DC6B6B">
              <w:rPr>
                <w:rFonts w:cs="Calibri"/>
                <w:color w:val="244061" w:themeColor="accent1" w:themeShade="80"/>
                <w:sz w:val="20"/>
                <w:szCs w:val="20"/>
              </w:rPr>
              <w:t>Mavrogiannopoulos</w:t>
            </w:r>
            <w:proofErr w:type="spellEnd"/>
            <w:r w:rsidRPr="00DC6B6B">
              <w:rPr>
                <w:rFonts w:cs="Calibri"/>
                <w:color w:val="244061" w:themeColor="accent1" w:themeShade="80"/>
                <w:sz w:val="20"/>
                <w:szCs w:val="20"/>
              </w:rPr>
              <w:t xml:space="preserve">,  </w:t>
            </w:r>
            <w:proofErr w:type="spellStart"/>
            <w:r w:rsidRPr="00DC6B6B">
              <w:rPr>
                <w:rFonts w:cs="Calibri"/>
                <w:color w:val="244061" w:themeColor="accent1" w:themeShade="80"/>
                <w:sz w:val="20"/>
                <w:szCs w:val="20"/>
              </w:rPr>
              <w:t>Unibooks</w:t>
            </w:r>
            <w:proofErr w:type="spellEnd"/>
            <w:proofErr w:type="gramEnd"/>
            <w:r w:rsidRPr="00DC6B6B">
              <w:rPr>
                <w:rFonts w:cs="Calibri"/>
                <w:color w:val="244061" w:themeColor="accent1" w:themeShade="80"/>
                <w:sz w:val="20"/>
                <w:szCs w:val="20"/>
              </w:rPr>
              <w:t>, 2017.</w:t>
            </w:r>
          </w:p>
          <w:p w14:paraId="5353CD60" w14:textId="77777777" w:rsidR="006612DB" w:rsidRPr="00DC6B6B" w:rsidRDefault="006612DB">
            <w:pPr>
              <w:pStyle w:val="aa"/>
              <w:numPr>
                <w:ilvl w:val="0"/>
                <w:numId w:val="30"/>
              </w:numPr>
              <w:spacing w:after="0" w:line="240" w:lineRule="auto"/>
              <w:ind w:left="319" w:hanging="319"/>
              <w:jc w:val="both"/>
              <w:rPr>
                <w:rFonts w:cs="Calibri"/>
                <w:color w:val="244061" w:themeColor="accent1" w:themeShade="80"/>
                <w:sz w:val="20"/>
                <w:szCs w:val="20"/>
              </w:rPr>
            </w:pPr>
            <w:r w:rsidRPr="00DC6B6B">
              <w:rPr>
                <w:rFonts w:cs="Calibri"/>
                <w:color w:val="244061" w:themeColor="accent1" w:themeShade="80"/>
                <w:sz w:val="20"/>
                <w:szCs w:val="20"/>
              </w:rPr>
              <w:t xml:space="preserve">THERMODYNAMICS FOR ENGINEERS, 9th Edition, </w:t>
            </w:r>
            <w:proofErr w:type="spellStart"/>
            <w:r w:rsidRPr="00DC6B6B">
              <w:rPr>
                <w:rFonts w:cs="Calibri"/>
                <w:color w:val="244061" w:themeColor="accent1" w:themeShade="80"/>
                <w:sz w:val="20"/>
                <w:szCs w:val="20"/>
              </w:rPr>
              <w:t>Cengel</w:t>
            </w:r>
            <w:proofErr w:type="spellEnd"/>
            <w:r w:rsidRPr="00DC6B6B">
              <w:rPr>
                <w:rFonts w:cs="Calibri"/>
                <w:color w:val="244061" w:themeColor="accent1" w:themeShade="80"/>
                <w:sz w:val="20"/>
                <w:szCs w:val="20"/>
              </w:rPr>
              <w:t xml:space="preserve"> Yunus A., Boles Michael A., </w:t>
            </w:r>
            <w:proofErr w:type="spellStart"/>
            <w:r w:rsidRPr="00DC6B6B">
              <w:rPr>
                <w:rFonts w:cs="Calibri"/>
                <w:color w:val="244061" w:themeColor="accent1" w:themeShade="80"/>
                <w:sz w:val="20"/>
                <w:szCs w:val="20"/>
              </w:rPr>
              <w:t>Kanoglou</w:t>
            </w:r>
            <w:proofErr w:type="spellEnd"/>
            <w:r w:rsidRPr="00DC6B6B">
              <w:rPr>
                <w:rFonts w:cs="Calibri"/>
                <w:color w:val="244061" w:themeColor="accent1" w:themeShade="80"/>
                <w:sz w:val="20"/>
                <w:szCs w:val="20"/>
              </w:rPr>
              <w:t xml:space="preserve"> Mehmet</w:t>
            </w:r>
            <w:hyperlink r:id="rId10" w:tgtFrame="blank" w:history="1"/>
            <w:hyperlink r:id="rId11" w:tgtFrame="blank" w:history="1"/>
            <w:hyperlink r:id="rId12" w:tgtFrame="blank" w:history="1"/>
          </w:p>
          <w:p w14:paraId="50FABC75" w14:textId="77777777" w:rsidR="006612DB" w:rsidRPr="00BC1ED5" w:rsidRDefault="006612DB">
            <w:pPr>
              <w:pStyle w:val="aa"/>
              <w:numPr>
                <w:ilvl w:val="0"/>
                <w:numId w:val="30"/>
              </w:numPr>
              <w:spacing w:after="0" w:line="240" w:lineRule="auto"/>
              <w:ind w:left="319" w:hanging="319"/>
              <w:jc w:val="both"/>
              <w:rPr>
                <w:rFonts w:cs="Calibri"/>
                <w:color w:val="244061" w:themeColor="accent1" w:themeShade="80"/>
                <w:sz w:val="20"/>
                <w:szCs w:val="20"/>
              </w:rPr>
            </w:pPr>
            <w:r>
              <w:rPr>
                <w:rFonts w:cs="Calibri"/>
                <w:color w:val="244061" w:themeColor="accent1" w:themeShade="80"/>
                <w:sz w:val="20"/>
                <w:szCs w:val="20"/>
              </w:rPr>
              <w:t>ASHRAE Handbook – HVAC Applications</w:t>
            </w:r>
          </w:p>
          <w:p w14:paraId="3E1CB383" w14:textId="77777777" w:rsidR="006612DB" w:rsidRPr="00DC6B6B" w:rsidRDefault="006612DB">
            <w:pPr>
              <w:pStyle w:val="aa"/>
              <w:numPr>
                <w:ilvl w:val="0"/>
                <w:numId w:val="30"/>
              </w:numPr>
              <w:spacing w:after="0" w:line="240" w:lineRule="auto"/>
              <w:ind w:left="319" w:hanging="319"/>
              <w:jc w:val="both"/>
              <w:rPr>
                <w:rFonts w:cs="Calibri"/>
                <w:color w:val="244061" w:themeColor="accent1" w:themeShade="80"/>
                <w:sz w:val="20"/>
                <w:szCs w:val="20"/>
              </w:rPr>
            </w:pPr>
            <w:r w:rsidRPr="00DC6B6B">
              <w:rPr>
                <w:rFonts w:cs="Calibri"/>
                <w:color w:val="244061" w:themeColor="accent1" w:themeShade="80"/>
                <w:sz w:val="20"/>
                <w:szCs w:val="20"/>
              </w:rPr>
              <w:t xml:space="preserve">Heat and Mass Transfer, Yunus A. </w:t>
            </w:r>
            <w:proofErr w:type="spellStart"/>
            <w:r w:rsidRPr="00DC6B6B">
              <w:rPr>
                <w:rFonts w:cs="Calibri"/>
                <w:color w:val="244061" w:themeColor="accent1" w:themeShade="80"/>
                <w:sz w:val="20"/>
                <w:szCs w:val="20"/>
              </w:rPr>
              <w:t>Cengel</w:t>
            </w:r>
            <w:proofErr w:type="spellEnd"/>
            <w:r w:rsidRPr="00DC6B6B">
              <w:rPr>
                <w:rFonts w:cs="Calibri"/>
                <w:color w:val="244061" w:themeColor="accent1" w:themeShade="80"/>
                <w:sz w:val="20"/>
                <w:szCs w:val="20"/>
              </w:rPr>
              <w:t xml:space="preserve"> - Afshin J. Ghajar</w:t>
            </w:r>
          </w:p>
          <w:p w14:paraId="41D5DA9C" w14:textId="77777777" w:rsidR="00DC6B6B" w:rsidRDefault="006612DB">
            <w:pPr>
              <w:pStyle w:val="aa"/>
              <w:numPr>
                <w:ilvl w:val="0"/>
                <w:numId w:val="30"/>
              </w:numPr>
              <w:spacing w:after="0" w:line="240" w:lineRule="auto"/>
              <w:ind w:left="319" w:hanging="319"/>
              <w:jc w:val="both"/>
              <w:rPr>
                <w:rFonts w:cs="Calibri"/>
                <w:color w:val="244061" w:themeColor="accent1" w:themeShade="80"/>
                <w:sz w:val="20"/>
                <w:szCs w:val="20"/>
              </w:rPr>
            </w:pPr>
            <w:r w:rsidRPr="00DC6B6B">
              <w:rPr>
                <w:rFonts w:cs="Calibri"/>
                <w:color w:val="244061" w:themeColor="accent1" w:themeShade="80"/>
                <w:sz w:val="20"/>
                <w:szCs w:val="20"/>
              </w:rPr>
              <w:lastRenderedPageBreak/>
              <w:t xml:space="preserve">REFRIGERATION – AIR CONDITIONING OF BUILDINGS AND INDUSTRIAL APPLICATIONS </w:t>
            </w:r>
            <w:r w:rsidR="00DC6B6B" w:rsidRPr="00DC6B6B">
              <w:rPr>
                <w:rFonts w:cs="Calibri"/>
                <w:color w:val="244061" w:themeColor="accent1" w:themeShade="80"/>
                <w:sz w:val="20"/>
                <w:szCs w:val="20"/>
              </w:rPr>
              <w:t xml:space="preserve">Eirini </w:t>
            </w:r>
            <w:proofErr w:type="spellStart"/>
            <w:r w:rsidR="00DC6B6B" w:rsidRPr="00DC6B6B">
              <w:rPr>
                <w:rFonts w:cs="Calibri"/>
                <w:color w:val="244061" w:themeColor="accent1" w:themeShade="80"/>
                <w:sz w:val="20"/>
                <w:szCs w:val="20"/>
              </w:rPr>
              <w:t>Koronaki</w:t>
            </w:r>
            <w:proofErr w:type="spellEnd"/>
            <w:r w:rsidR="00DC6B6B" w:rsidRPr="00DC6B6B">
              <w:rPr>
                <w:rFonts w:cs="Calibri"/>
                <w:color w:val="244061" w:themeColor="accent1" w:themeShade="80"/>
                <w:sz w:val="20"/>
                <w:szCs w:val="20"/>
              </w:rPr>
              <w:t xml:space="preserve">, Georgios Antonakos, Dimitrios Dalavouras, Petros </w:t>
            </w:r>
            <w:proofErr w:type="spellStart"/>
            <w:r w:rsidR="00DC6B6B" w:rsidRPr="00DC6B6B">
              <w:rPr>
                <w:rFonts w:cs="Calibri"/>
                <w:color w:val="244061" w:themeColor="accent1" w:themeShade="80"/>
                <w:sz w:val="20"/>
                <w:szCs w:val="20"/>
              </w:rPr>
              <w:t>Dalavouras</w:t>
            </w:r>
            <w:proofErr w:type="spellEnd"/>
          </w:p>
          <w:p w14:paraId="4BB2F26C" w14:textId="0A8524FB" w:rsidR="006612DB" w:rsidRPr="00DC6B6B" w:rsidRDefault="006612DB">
            <w:pPr>
              <w:pStyle w:val="aa"/>
              <w:numPr>
                <w:ilvl w:val="0"/>
                <w:numId w:val="30"/>
              </w:numPr>
              <w:spacing w:after="0" w:line="240" w:lineRule="auto"/>
              <w:ind w:left="319" w:hanging="319"/>
              <w:jc w:val="both"/>
              <w:rPr>
                <w:rFonts w:cs="Calibri"/>
                <w:color w:val="244061" w:themeColor="accent1" w:themeShade="80"/>
                <w:sz w:val="20"/>
                <w:szCs w:val="20"/>
              </w:rPr>
            </w:pPr>
            <w:r w:rsidRPr="00DC6B6B">
              <w:rPr>
                <w:rFonts w:cs="Calibri"/>
                <w:color w:val="244061" w:themeColor="accent1" w:themeShade="80"/>
                <w:sz w:val="20"/>
                <w:szCs w:val="20"/>
              </w:rPr>
              <w:t xml:space="preserve">ELECTRICITY GENERATION, </w:t>
            </w:r>
            <w:r>
              <w:rPr>
                <w:rFonts w:cs="Calibri"/>
                <w:color w:val="244061" w:themeColor="accent1" w:themeShade="80"/>
                <w:sz w:val="20"/>
                <w:szCs w:val="20"/>
                <w:lang w:val="el-GR"/>
              </w:rPr>
              <w:t>Μ</w:t>
            </w:r>
            <w:proofErr w:type="spellStart"/>
            <w:r w:rsidR="00DC6B6B">
              <w:rPr>
                <w:rFonts w:cs="Calibri"/>
                <w:color w:val="244061" w:themeColor="accent1" w:themeShade="80"/>
                <w:sz w:val="20"/>
                <w:szCs w:val="20"/>
              </w:rPr>
              <w:t>Malapetsas</w:t>
            </w:r>
            <w:proofErr w:type="spellEnd"/>
            <w:r w:rsidR="00DC6B6B">
              <w:rPr>
                <w:rFonts w:cs="Calibri"/>
                <w:color w:val="244061" w:themeColor="accent1" w:themeShade="80"/>
                <w:sz w:val="20"/>
                <w:szCs w:val="20"/>
              </w:rPr>
              <w:t xml:space="preserve"> P.</w:t>
            </w:r>
          </w:p>
          <w:p w14:paraId="2B0B0150" w14:textId="77777777" w:rsidR="006612DB" w:rsidRPr="00DC6B6B" w:rsidRDefault="006612DB" w:rsidP="009D7C08">
            <w:pPr>
              <w:pStyle w:val="Default"/>
              <w:ind w:left="171"/>
              <w:jc w:val="both"/>
              <w:rPr>
                <w:color w:val="244061" w:themeColor="accent1" w:themeShade="80"/>
                <w:sz w:val="20"/>
                <w:szCs w:val="20"/>
                <w:lang w:val="en-US"/>
              </w:rPr>
            </w:pPr>
          </w:p>
          <w:p w14:paraId="603E1900" w14:textId="77777777" w:rsidR="006612DB" w:rsidRPr="00BC1ED5" w:rsidRDefault="006612DB" w:rsidP="009D7C08">
            <w:pPr>
              <w:spacing w:after="0" w:line="240" w:lineRule="auto"/>
              <w:jc w:val="both"/>
              <w:rPr>
                <w:rFonts w:cs="Calibri"/>
                <w:color w:val="244061" w:themeColor="accent1" w:themeShade="80"/>
                <w:sz w:val="20"/>
                <w:szCs w:val="20"/>
              </w:rPr>
            </w:pPr>
            <w:r>
              <w:rPr>
                <w:rFonts w:cs="Calibri"/>
                <w:color w:val="244061" w:themeColor="accent1" w:themeShade="80"/>
                <w:sz w:val="20"/>
                <w:szCs w:val="20"/>
              </w:rPr>
              <w:t>-Related scientific journals:</w:t>
            </w:r>
          </w:p>
          <w:p w14:paraId="49520504" w14:textId="77777777" w:rsidR="006612DB" w:rsidRPr="00BC1ED5" w:rsidRDefault="006612DB">
            <w:pPr>
              <w:pStyle w:val="aa"/>
              <w:numPr>
                <w:ilvl w:val="0"/>
                <w:numId w:val="9"/>
              </w:numPr>
              <w:spacing w:after="0" w:line="240" w:lineRule="auto"/>
              <w:jc w:val="both"/>
              <w:rPr>
                <w:rFonts w:cs="Calibri"/>
                <w:color w:val="244061" w:themeColor="accent1" w:themeShade="80"/>
                <w:sz w:val="20"/>
                <w:szCs w:val="20"/>
              </w:rPr>
            </w:pPr>
            <w:r>
              <w:rPr>
                <w:rFonts w:cs="Calibri"/>
                <w:color w:val="244061" w:themeColor="accent1" w:themeShade="80"/>
                <w:sz w:val="20"/>
                <w:szCs w:val="20"/>
              </w:rPr>
              <w:t>Energy</w:t>
            </w:r>
          </w:p>
          <w:p w14:paraId="6A97597F" w14:textId="77777777" w:rsidR="006612DB" w:rsidRPr="00BC1ED5" w:rsidRDefault="006612DB">
            <w:pPr>
              <w:pStyle w:val="aa"/>
              <w:numPr>
                <w:ilvl w:val="0"/>
                <w:numId w:val="9"/>
              </w:numPr>
              <w:spacing w:after="0" w:line="240" w:lineRule="auto"/>
              <w:jc w:val="both"/>
              <w:rPr>
                <w:rFonts w:cs="Calibri"/>
                <w:color w:val="244061" w:themeColor="accent1" w:themeShade="80"/>
                <w:sz w:val="20"/>
                <w:szCs w:val="20"/>
              </w:rPr>
            </w:pPr>
            <w:r>
              <w:rPr>
                <w:rFonts w:cs="Calibri"/>
                <w:color w:val="244061" w:themeColor="accent1" w:themeShade="80"/>
                <w:sz w:val="20"/>
                <w:szCs w:val="20"/>
              </w:rPr>
              <w:t>Applied thermal engineering</w:t>
            </w:r>
          </w:p>
          <w:p w14:paraId="4B513E51" w14:textId="77777777" w:rsidR="006612DB" w:rsidRPr="00BC1ED5" w:rsidRDefault="006612DB">
            <w:pPr>
              <w:pStyle w:val="aa"/>
              <w:numPr>
                <w:ilvl w:val="0"/>
                <w:numId w:val="9"/>
              </w:numPr>
              <w:spacing w:after="0" w:line="240" w:lineRule="auto"/>
              <w:jc w:val="both"/>
              <w:rPr>
                <w:rFonts w:cs="Calibri"/>
                <w:color w:val="244061" w:themeColor="accent1" w:themeShade="80"/>
                <w:sz w:val="20"/>
                <w:szCs w:val="20"/>
              </w:rPr>
            </w:pPr>
            <w:r>
              <w:rPr>
                <w:rFonts w:cs="Calibri"/>
                <w:color w:val="244061" w:themeColor="accent1" w:themeShade="80"/>
                <w:sz w:val="20"/>
                <w:szCs w:val="20"/>
              </w:rPr>
              <w:t>Renewable energy</w:t>
            </w:r>
          </w:p>
          <w:p w14:paraId="06D099D2" w14:textId="77777777" w:rsidR="006612DB" w:rsidRPr="00BC1ED5" w:rsidRDefault="006612DB">
            <w:pPr>
              <w:pStyle w:val="aa"/>
              <w:numPr>
                <w:ilvl w:val="0"/>
                <w:numId w:val="9"/>
              </w:numPr>
              <w:spacing w:after="0" w:line="240" w:lineRule="auto"/>
              <w:jc w:val="both"/>
              <w:rPr>
                <w:rFonts w:cs="Calibri"/>
                <w:color w:val="244061" w:themeColor="accent1" w:themeShade="80"/>
                <w:sz w:val="20"/>
                <w:szCs w:val="20"/>
              </w:rPr>
            </w:pPr>
            <w:r>
              <w:rPr>
                <w:rFonts w:cs="Calibri"/>
                <w:color w:val="244061" w:themeColor="accent1" w:themeShade="80"/>
                <w:sz w:val="20"/>
                <w:szCs w:val="20"/>
              </w:rPr>
              <w:t xml:space="preserve">Solar energy </w:t>
            </w:r>
          </w:p>
        </w:tc>
      </w:tr>
    </w:tbl>
    <w:p w14:paraId="0CFB525C" w14:textId="77777777" w:rsidR="006612DB" w:rsidRPr="006612DB" w:rsidRDefault="006612DB" w:rsidP="006612DB">
      <w:pPr>
        <w:spacing w:after="0" w:line="240" w:lineRule="auto"/>
        <w:rPr>
          <w:rFonts w:eastAsia="Times New Roman" w:cs="Calibri"/>
          <w:sz w:val="24"/>
          <w:szCs w:val="24"/>
          <w:lang w:val="en-GB"/>
        </w:rPr>
      </w:pPr>
    </w:p>
    <w:p w14:paraId="08FB3FD7" w14:textId="77777777" w:rsidR="006612DB" w:rsidRPr="006612DB" w:rsidRDefault="006612DB" w:rsidP="006612DB">
      <w:pPr>
        <w:spacing w:after="0" w:line="240" w:lineRule="auto"/>
        <w:jc w:val="both"/>
        <w:rPr>
          <w:rFonts w:eastAsia="Times New Roman" w:cs="Calibri"/>
          <w:sz w:val="20"/>
          <w:szCs w:val="24"/>
        </w:rPr>
      </w:pPr>
    </w:p>
    <w:p w14:paraId="29CCE357" w14:textId="77777777" w:rsidR="006612DB" w:rsidRPr="006612DB" w:rsidRDefault="006612DB" w:rsidP="006612DB">
      <w:pPr>
        <w:spacing w:after="0" w:line="240" w:lineRule="auto"/>
        <w:rPr>
          <w:rFonts w:eastAsia="Times New Roman" w:cs="Calibri"/>
          <w:sz w:val="24"/>
          <w:szCs w:val="24"/>
        </w:rPr>
      </w:pPr>
    </w:p>
    <w:p w14:paraId="343A37FB" w14:textId="77777777" w:rsidR="006612DB" w:rsidRPr="006612DB" w:rsidRDefault="006612DB" w:rsidP="006612DB">
      <w:pPr>
        <w:rPr>
          <w:rFonts w:cs="Calibri"/>
        </w:rPr>
      </w:pPr>
    </w:p>
    <w:p w14:paraId="2D9E89E4" w14:textId="77777777" w:rsidR="00BD3440" w:rsidRDefault="00BD3440">
      <w:pPr>
        <w:rPr>
          <w:rFonts w:eastAsia="Times New Roman" w:cs="Calibri"/>
          <w:b/>
          <w:sz w:val="24"/>
          <w:szCs w:val="24"/>
        </w:rPr>
      </w:pPr>
      <w:r>
        <w:rPr>
          <w:rFonts w:eastAsia="Times New Roman" w:cs="Calibri"/>
          <w:b/>
          <w:sz w:val="24"/>
          <w:szCs w:val="24"/>
        </w:rPr>
        <w:br w:type="page"/>
      </w:r>
    </w:p>
    <w:p w14:paraId="06AB76BE" w14:textId="42A02A1E" w:rsidR="00BD3440" w:rsidRPr="00DC6B6B" w:rsidRDefault="00BD3440" w:rsidP="00BD3440">
      <w:pPr>
        <w:pStyle w:val="21"/>
        <w:rPr>
          <w:sz w:val="24"/>
          <w:szCs w:val="24"/>
        </w:rPr>
      </w:pPr>
      <w:bookmarkStart w:id="6" w:name="_Toc233584822"/>
      <w:r w:rsidRPr="00DC6B6B">
        <w:rPr>
          <w:sz w:val="24"/>
          <w:szCs w:val="24"/>
        </w:rPr>
        <w:lastRenderedPageBreak/>
        <w:t>Course: CIRCULAR ECONOMY AND ENVIRONMENTAL IMPACT</w:t>
      </w:r>
      <w:bookmarkEnd w:id="6"/>
    </w:p>
    <w:p w14:paraId="49AAB202" w14:textId="361CB729" w:rsidR="006612DB" w:rsidRPr="006612DB" w:rsidRDefault="006612DB" w:rsidP="006612DB">
      <w:pPr>
        <w:spacing w:before="120" w:after="0"/>
        <w:jc w:val="center"/>
        <w:rPr>
          <w:rFonts w:eastAsia="Times New Roman" w:cs="Calibri"/>
          <w:sz w:val="24"/>
          <w:szCs w:val="24"/>
        </w:rPr>
      </w:pPr>
      <w:r>
        <w:rPr>
          <w:rFonts w:eastAsia="Times New Roman" w:cs="Calibri"/>
          <w:b/>
          <w:sz w:val="24"/>
          <w:szCs w:val="24"/>
        </w:rPr>
        <w:t>COURSE OUTLINE</w:t>
      </w:r>
    </w:p>
    <w:p w14:paraId="347BD5A9" w14:textId="77777777" w:rsidR="006612DB" w:rsidRPr="006612DB" w:rsidRDefault="006612DB">
      <w:pPr>
        <w:widowControl w:val="0"/>
        <w:numPr>
          <w:ilvl w:val="0"/>
          <w:numId w:val="31"/>
        </w:numPr>
        <w:autoSpaceDE w:val="0"/>
        <w:autoSpaceDN w:val="0"/>
        <w:adjustRightInd w:val="0"/>
        <w:spacing w:before="120" w:after="0" w:line="240" w:lineRule="auto"/>
        <w:rPr>
          <w:rFonts w:eastAsia="Times New Roman" w:cs="Calibri"/>
          <w:b/>
          <w:color w:val="000000"/>
        </w:rPr>
      </w:pPr>
      <w:r>
        <w:rPr>
          <w:rFonts w:eastAsia="Times New Roman" w:cs="Calibri"/>
          <w:b/>
          <w:color w:val="000000"/>
        </w:rPr>
        <w:t>GENERAL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7"/>
        <w:gridCol w:w="1295"/>
        <w:gridCol w:w="1486"/>
        <w:gridCol w:w="1418"/>
        <w:gridCol w:w="409"/>
        <w:gridCol w:w="1451"/>
      </w:tblGrid>
      <w:tr w:rsidR="006612DB" w:rsidRPr="006612DB" w14:paraId="2B51E439" w14:textId="77777777" w:rsidTr="00BD3440">
        <w:tc>
          <w:tcPr>
            <w:tcW w:w="1889" w:type="pct"/>
            <w:shd w:val="clear" w:color="auto" w:fill="DDD9C3" w:themeFill="background2" w:themeFillShade="E6"/>
          </w:tcPr>
          <w:p w14:paraId="0DC0938F"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SCHOOL</w:t>
            </w:r>
          </w:p>
        </w:tc>
        <w:tc>
          <w:tcPr>
            <w:tcW w:w="3111" w:type="pct"/>
            <w:gridSpan w:val="5"/>
          </w:tcPr>
          <w:p w14:paraId="2FE97C4A" w14:textId="77777777" w:rsidR="006612DB" w:rsidRPr="00BC1ED5" w:rsidRDefault="006612D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AGRICULTURAL ENGINEERING AND ENVIRONMENT</w:t>
            </w:r>
          </w:p>
        </w:tc>
      </w:tr>
      <w:tr w:rsidR="006612DB" w:rsidRPr="004442AB" w14:paraId="7E3840E8" w14:textId="77777777" w:rsidTr="00BD3440">
        <w:tc>
          <w:tcPr>
            <w:tcW w:w="1889" w:type="pct"/>
            <w:shd w:val="clear" w:color="auto" w:fill="DDD9C3" w:themeFill="background2" w:themeFillShade="E6"/>
          </w:tcPr>
          <w:p w14:paraId="7FAD212A"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DEPARTMENT</w:t>
            </w:r>
          </w:p>
        </w:tc>
        <w:tc>
          <w:tcPr>
            <w:tcW w:w="3111" w:type="pct"/>
            <w:gridSpan w:val="5"/>
          </w:tcPr>
          <w:p w14:paraId="2FDE4CE2" w14:textId="23DBCD49" w:rsidR="006612DB" w:rsidRPr="00DC6B6B" w:rsidRDefault="00DC6B6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NATURAL RESOURCES DEVELOPMENT &amp; AGRICULTURAL ENGINEERING</w:t>
            </w:r>
          </w:p>
        </w:tc>
      </w:tr>
      <w:tr w:rsidR="006612DB" w:rsidRPr="006612DB" w14:paraId="04C693CF" w14:textId="77777777" w:rsidTr="00BD3440">
        <w:tc>
          <w:tcPr>
            <w:tcW w:w="1889" w:type="pct"/>
            <w:shd w:val="clear" w:color="auto" w:fill="DDD9C3" w:themeFill="background2" w:themeFillShade="E6"/>
          </w:tcPr>
          <w:p w14:paraId="4F1EF712"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LEVEL OF STUDIES</w:t>
            </w:r>
          </w:p>
        </w:tc>
        <w:tc>
          <w:tcPr>
            <w:tcW w:w="3111" w:type="pct"/>
            <w:gridSpan w:val="5"/>
          </w:tcPr>
          <w:p w14:paraId="71F951DE" w14:textId="77777777" w:rsidR="006612DB" w:rsidRPr="00BC1ED5" w:rsidRDefault="006612DB" w:rsidP="009D7C08">
            <w:pPr>
              <w:spacing w:after="0" w:line="240" w:lineRule="auto"/>
              <w:rPr>
                <w:rFonts w:eastAsia="Times New Roman" w:cs="Calibri"/>
                <w:color w:val="244061" w:themeColor="accent1" w:themeShade="80"/>
                <w:sz w:val="20"/>
                <w:szCs w:val="20"/>
              </w:rPr>
            </w:pPr>
            <w:r>
              <w:rPr>
                <w:rFonts w:eastAsia="Times New Roman" w:cs="Calibri"/>
                <w:i/>
                <w:color w:val="244061" w:themeColor="accent1" w:themeShade="80"/>
                <w:sz w:val="18"/>
                <w:szCs w:val="18"/>
              </w:rPr>
              <w:t>POSTGRADUATE</w:t>
            </w:r>
          </w:p>
        </w:tc>
      </w:tr>
      <w:tr w:rsidR="006612DB" w:rsidRPr="006612DB" w14:paraId="07EAC637" w14:textId="77777777" w:rsidTr="00BD3440">
        <w:tc>
          <w:tcPr>
            <w:tcW w:w="1889" w:type="pct"/>
            <w:shd w:val="clear" w:color="auto" w:fill="DDD9C3" w:themeFill="background2" w:themeFillShade="E6"/>
          </w:tcPr>
          <w:p w14:paraId="51211DBA"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COURSE CODE</w:t>
            </w:r>
          </w:p>
        </w:tc>
        <w:tc>
          <w:tcPr>
            <w:tcW w:w="665" w:type="pct"/>
          </w:tcPr>
          <w:p w14:paraId="7E7E44E1" w14:textId="77777777" w:rsidR="006612DB" w:rsidRPr="006612DB" w:rsidRDefault="006612DB" w:rsidP="009D7C08">
            <w:pPr>
              <w:spacing w:after="0" w:line="240" w:lineRule="auto"/>
              <w:rPr>
                <w:rFonts w:eastAsia="Times New Roman" w:cs="Calibri"/>
                <w:b/>
                <w:sz w:val="20"/>
                <w:szCs w:val="20"/>
              </w:rPr>
            </w:pPr>
          </w:p>
        </w:tc>
        <w:tc>
          <w:tcPr>
            <w:tcW w:w="1491" w:type="pct"/>
            <w:gridSpan w:val="2"/>
            <w:shd w:val="clear" w:color="auto" w:fill="DDD9C3" w:themeFill="background2" w:themeFillShade="E6"/>
          </w:tcPr>
          <w:p w14:paraId="4D25638C"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SEMESTER</w:t>
            </w:r>
          </w:p>
        </w:tc>
        <w:tc>
          <w:tcPr>
            <w:tcW w:w="955" w:type="pct"/>
            <w:gridSpan w:val="2"/>
          </w:tcPr>
          <w:p w14:paraId="2E68DCC9" w14:textId="77777777" w:rsidR="006612DB" w:rsidRPr="00BC1ED5" w:rsidRDefault="006612D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1st</w:t>
            </w:r>
          </w:p>
        </w:tc>
      </w:tr>
      <w:tr w:rsidR="006612DB" w:rsidRPr="004442AB" w14:paraId="2CF770F8" w14:textId="77777777" w:rsidTr="00BD3440">
        <w:trPr>
          <w:trHeight w:val="375"/>
        </w:trPr>
        <w:tc>
          <w:tcPr>
            <w:tcW w:w="1889" w:type="pct"/>
            <w:shd w:val="clear" w:color="auto" w:fill="DDD9C3" w:themeFill="background2" w:themeFillShade="E6"/>
            <w:vAlign w:val="center"/>
          </w:tcPr>
          <w:p w14:paraId="54C2F27D"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COURSE TITLE</w:t>
            </w:r>
          </w:p>
        </w:tc>
        <w:tc>
          <w:tcPr>
            <w:tcW w:w="3111" w:type="pct"/>
            <w:gridSpan w:val="5"/>
            <w:vAlign w:val="center"/>
          </w:tcPr>
          <w:p w14:paraId="55DD7C53" w14:textId="77777777" w:rsidR="006612DB" w:rsidRPr="00DC6B6B" w:rsidRDefault="006612DB" w:rsidP="009D7C08">
            <w:pPr>
              <w:spacing w:after="0" w:line="240" w:lineRule="auto"/>
              <w:rPr>
                <w:rFonts w:eastAsia="Times New Roman" w:cs="Calibri"/>
                <w:color w:val="365F91" w:themeColor="accent1" w:themeShade="BF"/>
                <w:sz w:val="20"/>
                <w:szCs w:val="20"/>
              </w:rPr>
            </w:pPr>
            <w:r w:rsidRPr="00DC6B6B">
              <w:rPr>
                <w:rFonts w:eastAsia="Times New Roman" w:cs="Calibri"/>
                <w:color w:val="244061" w:themeColor="accent1" w:themeShade="80"/>
                <w:sz w:val="20"/>
                <w:szCs w:val="20"/>
              </w:rPr>
              <w:t>CIRCULAR ECONOMY AND ENVIRONMENTAL IMPACT</w:t>
            </w:r>
          </w:p>
        </w:tc>
      </w:tr>
      <w:tr w:rsidR="006612DB" w:rsidRPr="006612DB" w14:paraId="3AC991E7" w14:textId="77777777" w:rsidTr="00BD3440">
        <w:trPr>
          <w:trHeight w:val="196"/>
        </w:trPr>
        <w:tc>
          <w:tcPr>
            <w:tcW w:w="3317" w:type="pct"/>
            <w:gridSpan w:val="3"/>
            <w:shd w:val="clear" w:color="auto" w:fill="DDD9C3" w:themeFill="background2" w:themeFillShade="E6"/>
            <w:vAlign w:val="center"/>
          </w:tcPr>
          <w:p w14:paraId="2BB59464" w14:textId="77777777" w:rsidR="006612DB" w:rsidRPr="00DC6B6B" w:rsidRDefault="006612DB" w:rsidP="009D7C08">
            <w:pPr>
              <w:spacing w:after="0" w:line="240" w:lineRule="auto"/>
              <w:jc w:val="center"/>
              <w:rPr>
                <w:rFonts w:eastAsia="Times New Roman" w:cs="Calibri"/>
                <w:b/>
                <w:sz w:val="20"/>
                <w:szCs w:val="20"/>
              </w:rPr>
            </w:pPr>
            <w:r w:rsidRPr="00DC6B6B">
              <w:rPr>
                <w:rFonts w:eastAsia="Times New Roman" w:cs="Calibri"/>
                <w:b/>
                <w:sz w:val="20"/>
                <w:szCs w:val="20"/>
              </w:rPr>
              <w:t>INDEPENDENT TEACHING ACTIVITIES in case credit units are awarded for separate parts of the course, e.g. Lectures, Laboratory Exercises, etc. If credit units are awarded uniformly for the entire course, indicate the weekly teaching hours and the total credit units</w:t>
            </w:r>
            <w:r w:rsidRPr="00DC6B6B">
              <w:rPr>
                <w:rFonts w:eastAsia="Times New Roman" w:cs="Calibri"/>
                <w:b/>
                <w:sz w:val="20"/>
                <w:szCs w:val="20"/>
              </w:rPr>
              <w:br/>
            </w:r>
          </w:p>
        </w:tc>
        <w:tc>
          <w:tcPr>
            <w:tcW w:w="938" w:type="pct"/>
            <w:gridSpan w:val="2"/>
            <w:shd w:val="clear" w:color="auto" w:fill="DDD9C3" w:themeFill="background2" w:themeFillShade="E6"/>
            <w:vAlign w:val="center"/>
          </w:tcPr>
          <w:p w14:paraId="700A7FF1" w14:textId="77777777" w:rsidR="006612DB" w:rsidRPr="006612DB" w:rsidRDefault="006612DB" w:rsidP="009D7C08">
            <w:pPr>
              <w:spacing w:after="0" w:line="240" w:lineRule="auto"/>
              <w:jc w:val="center"/>
              <w:rPr>
                <w:rFonts w:eastAsia="Times New Roman" w:cs="Calibri"/>
                <w:b/>
                <w:sz w:val="20"/>
                <w:szCs w:val="20"/>
              </w:rPr>
            </w:pPr>
            <w:r>
              <w:rPr>
                <w:rFonts w:eastAsia="Times New Roman" w:cs="Calibri"/>
                <w:b/>
                <w:sz w:val="20"/>
                <w:szCs w:val="20"/>
              </w:rPr>
              <w:t>WEEKLY TEACHING HOURS</w:t>
            </w:r>
            <w:r>
              <w:rPr>
                <w:rFonts w:eastAsia="Times New Roman" w:cs="Calibri"/>
                <w:b/>
                <w:sz w:val="20"/>
                <w:szCs w:val="20"/>
              </w:rPr>
              <w:br/>
            </w:r>
          </w:p>
        </w:tc>
        <w:tc>
          <w:tcPr>
            <w:tcW w:w="746" w:type="pct"/>
            <w:shd w:val="clear" w:color="auto" w:fill="DDD9C3" w:themeFill="background2" w:themeFillShade="E6"/>
            <w:vAlign w:val="center"/>
          </w:tcPr>
          <w:p w14:paraId="5DDB228E" w14:textId="77777777" w:rsidR="006612DB" w:rsidRPr="006612DB" w:rsidRDefault="006612DB" w:rsidP="009D7C08">
            <w:pPr>
              <w:spacing w:after="0" w:line="240" w:lineRule="auto"/>
              <w:jc w:val="center"/>
              <w:rPr>
                <w:rFonts w:eastAsia="Times New Roman" w:cs="Calibri"/>
                <w:b/>
                <w:sz w:val="20"/>
                <w:szCs w:val="20"/>
              </w:rPr>
            </w:pPr>
            <w:r>
              <w:rPr>
                <w:rFonts w:eastAsia="Times New Roman" w:cs="Calibri"/>
                <w:b/>
                <w:sz w:val="20"/>
                <w:szCs w:val="20"/>
              </w:rPr>
              <w:t>CREDIT UNITS (ECTS)</w:t>
            </w:r>
          </w:p>
        </w:tc>
      </w:tr>
      <w:tr w:rsidR="006612DB" w:rsidRPr="006612DB" w14:paraId="50175062" w14:textId="77777777" w:rsidTr="00BD3440">
        <w:trPr>
          <w:trHeight w:val="194"/>
        </w:trPr>
        <w:tc>
          <w:tcPr>
            <w:tcW w:w="3317" w:type="pct"/>
            <w:gridSpan w:val="3"/>
          </w:tcPr>
          <w:p w14:paraId="61EF2F78" w14:textId="77777777" w:rsidR="006612DB" w:rsidRPr="00BC1ED5" w:rsidRDefault="006612DB" w:rsidP="009D7C08">
            <w:pPr>
              <w:spacing w:after="0" w:line="240" w:lineRule="auto"/>
              <w:jc w:val="right"/>
              <w:rPr>
                <w:rFonts w:eastAsia="Times New Roman" w:cs="Calibri"/>
                <w:color w:val="244061" w:themeColor="accent1" w:themeShade="80"/>
                <w:sz w:val="20"/>
                <w:szCs w:val="20"/>
              </w:rPr>
            </w:pPr>
            <w:r>
              <w:rPr>
                <w:rFonts w:eastAsia="Times New Roman" w:cs="Calibri"/>
                <w:color w:val="244061" w:themeColor="accent1" w:themeShade="80"/>
                <w:sz w:val="20"/>
                <w:szCs w:val="20"/>
              </w:rPr>
              <w:t>Lectures and Laboratory Exercises</w:t>
            </w:r>
          </w:p>
        </w:tc>
        <w:tc>
          <w:tcPr>
            <w:tcW w:w="938" w:type="pct"/>
            <w:gridSpan w:val="2"/>
          </w:tcPr>
          <w:p w14:paraId="2FFD05A8" w14:textId="77777777" w:rsidR="006612DB" w:rsidRPr="00BC1ED5" w:rsidRDefault="006612DB" w:rsidP="009D7C08">
            <w:pPr>
              <w:spacing w:after="0" w:line="240" w:lineRule="auto"/>
              <w:jc w:val="center"/>
              <w:rPr>
                <w:rFonts w:eastAsia="Times New Roman" w:cs="Calibri"/>
                <w:color w:val="244061" w:themeColor="accent1" w:themeShade="80"/>
                <w:sz w:val="20"/>
                <w:szCs w:val="20"/>
              </w:rPr>
            </w:pPr>
            <w:r>
              <w:rPr>
                <w:rFonts w:cs="Calibri"/>
                <w:color w:val="244061" w:themeColor="accent1" w:themeShade="80"/>
                <w:sz w:val="20"/>
                <w:szCs w:val="20"/>
              </w:rPr>
              <w:t>3</w:t>
            </w:r>
          </w:p>
        </w:tc>
        <w:tc>
          <w:tcPr>
            <w:tcW w:w="746" w:type="pct"/>
          </w:tcPr>
          <w:p w14:paraId="18CEC990" w14:textId="6B339FA5" w:rsidR="006612DB" w:rsidRPr="00BC1ED5" w:rsidRDefault="00C114FD" w:rsidP="009D7C08">
            <w:pPr>
              <w:spacing w:after="0" w:line="240" w:lineRule="auto"/>
              <w:jc w:val="center"/>
              <w:rPr>
                <w:rFonts w:eastAsia="Times New Roman" w:cs="Calibri"/>
                <w:color w:val="244061" w:themeColor="accent1" w:themeShade="80"/>
                <w:sz w:val="20"/>
                <w:szCs w:val="20"/>
                <w:lang w:val="el-GR"/>
              </w:rPr>
            </w:pPr>
            <w:r>
              <w:rPr>
                <w:rFonts w:eastAsia="Times New Roman" w:cs="Calibri"/>
                <w:color w:val="244061" w:themeColor="accent1" w:themeShade="80"/>
                <w:sz w:val="20"/>
                <w:szCs w:val="20"/>
                <w:lang w:val="el-GR"/>
              </w:rPr>
              <w:t>6</w:t>
            </w:r>
          </w:p>
        </w:tc>
      </w:tr>
      <w:tr w:rsidR="006612DB" w:rsidRPr="006612DB" w14:paraId="0FA7A754" w14:textId="77777777" w:rsidTr="00BD3440">
        <w:trPr>
          <w:trHeight w:val="194"/>
        </w:trPr>
        <w:tc>
          <w:tcPr>
            <w:tcW w:w="3317" w:type="pct"/>
            <w:gridSpan w:val="3"/>
          </w:tcPr>
          <w:p w14:paraId="2973ACD9" w14:textId="77777777" w:rsidR="006612DB" w:rsidRPr="00BC1ED5" w:rsidRDefault="006612DB" w:rsidP="009D7C08">
            <w:pPr>
              <w:spacing w:after="0" w:line="240" w:lineRule="auto"/>
              <w:jc w:val="right"/>
              <w:rPr>
                <w:rFonts w:eastAsia="Times New Roman" w:cs="Calibri"/>
                <w:b/>
                <w:color w:val="244061" w:themeColor="accent1" w:themeShade="80"/>
                <w:sz w:val="20"/>
                <w:szCs w:val="20"/>
              </w:rPr>
            </w:pPr>
          </w:p>
        </w:tc>
        <w:tc>
          <w:tcPr>
            <w:tcW w:w="938" w:type="pct"/>
            <w:gridSpan w:val="2"/>
          </w:tcPr>
          <w:p w14:paraId="55BAD43A" w14:textId="77777777" w:rsidR="006612DB" w:rsidRPr="00BC1ED5" w:rsidRDefault="006612DB" w:rsidP="009D7C08">
            <w:pPr>
              <w:spacing w:after="0" w:line="240" w:lineRule="auto"/>
              <w:jc w:val="right"/>
              <w:rPr>
                <w:rFonts w:eastAsia="Times New Roman" w:cs="Calibri"/>
                <w:color w:val="244061" w:themeColor="accent1" w:themeShade="80"/>
                <w:sz w:val="20"/>
                <w:szCs w:val="20"/>
              </w:rPr>
            </w:pPr>
          </w:p>
        </w:tc>
        <w:tc>
          <w:tcPr>
            <w:tcW w:w="746" w:type="pct"/>
          </w:tcPr>
          <w:p w14:paraId="7B6C9546" w14:textId="77777777" w:rsidR="006612DB" w:rsidRPr="00BC1ED5" w:rsidRDefault="006612DB" w:rsidP="009D7C08">
            <w:pPr>
              <w:spacing w:after="0" w:line="240" w:lineRule="auto"/>
              <w:rPr>
                <w:rFonts w:eastAsia="Times New Roman" w:cs="Calibri"/>
                <w:color w:val="244061" w:themeColor="accent1" w:themeShade="80"/>
                <w:sz w:val="20"/>
                <w:szCs w:val="20"/>
              </w:rPr>
            </w:pPr>
          </w:p>
        </w:tc>
      </w:tr>
      <w:tr w:rsidR="006612DB" w:rsidRPr="006612DB" w14:paraId="326DE5F7" w14:textId="77777777" w:rsidTr="00BD3440">
        <w:trPr>
          <w:trHeight w:val="599"/>
        </w:trPr>
        <w:tc>
          <w:tcPr>
            <w:tcW w:w="1889" w:type="pct"/>
            <w:shd w:val="clear" w:color="auto" w:fill="DDD9C3" w:themeFill="background2" w:themeFillShade="E6"/>
          </w:tcPr>
          <w:p w14:paraId="2DCAEF99" w14:textId="77777777" w:rsidR="006612DB" w:rsidRPr="00DC6B6B" w:rsidRDefault="006612DB" w:rsidP="009D7C08">
            <w:pPr>
              <w:spacing w:after="0" w:line="240" w:lineRule="auto"/>
              <w:jc w:val="right"/>
              <w:rPr>
                <w:rFonts w:eastAsia="Times New Roman" w:cs="Calibri"/>
                <w:i/>
                <w:sz w:val="16"/>
                <w:szCs w:val="16"/>
              </w:rPr>
            </w:pPr>
            <w:r w:rsidRPr="00DC6B6B">
              <w:rPr>
                <w:rFonts w:eastAsia="Times New Roman" w:cs="Calibri"/>
                <w:b/>
                <w:sz w:val="20"/>
                <w:szCs w:val="20"/>
              </w:rPr>
              <w:t>COURSE TYPE</w:t>
            </w:r>
          </w:p>
          <w:p w14:paraId="5D568F41"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i/>
                <w:sz w:val="16"/>
                <w:szCs w:val="16"/>
              </w:rPr>
              <w:t>Background, General Knowledge, Scientific Area, Skills Development</w:t>
            </w:r>
          </w:p>
        </w:tc>
        <w:tc>
          <w:tcPr>
            <w:tcW w:w="3111" w:type="pct"/>
            <w:gridSpan w:val="5"/>
          </w:tcPr>
          <w:p w14:paraId="5CC2A62D" w14:textId="77777777" w:rsidR="006612DB" w:rsidRPr="00BC1ED5" w:rsidRDefault="006612DB" w:rsidP="009D7C08">
            <w:pPr>
              <w:spacing w:after="0" w:line="240" w:lineRule="auto"/>
              <w:rPr>
                <w:rFonts w:eastAsia="Times New Roman" w:cs="Calibri"/>
                <w:color w:val="244061" w:themeColor="accent1" w:themeShade="80"/>
                <w:sz w:val="20"/>
                <w:szCs w:val="20"/>
              </w:rPr>
            </w:pPr>
            <w:r>
              <w:rPr>
                <w:rFonts w:cs="Calibri"/>
                <w:color w:val="244061" w:themeColor="accent1" w:themeShade="80"/>
                <w:sz w:val="20"/>
                <w:szCs w:val="20"/>
              </w:rPr>
              <w:t>Scientific Area, Skills Development</w:t>
            </w:r>
          </w:p>
        </w:tc>
      </w:tr>
      <w:tr w:rsidR="006612DB" w:rsidRPr="006612DB" w14:paraId="4DC805DA" w14:textId="77777777" w:rsidTr="00BD3440">
        <w:tc>
          <w:tcPr>
            <w:tcW w:w="1889" w:type="pct"/>
            <w:shd w:val="clear" w:color="auto" w:fill="DDD9C3" w:themeFill="background2" w:themeFillShade="E6"/>
          </w:tcPr>
          <w:p w14:paraId="3D1BF17F"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PREREQUISITE COURSES:</w:t>
            </w:r>
          </w:p>
          <w:p w14:paraId="740C7AE3" w14:textId="77777777" w:rsidR="006612DB" w:rsidRPr="006612DB" w:rsidRDefault="006612DB" w:rsidP="009D7C08">
            <w:pPr>
              <w:spacing w:after="0" w:line="240" w:lineRule="auto"/>
              <w:jc w:val="right"/>
              <w:rPr>
                <w:rFonts w:eastAsia="Times New Roman" w:cs="Calibri"/>
                <w:b/>
                <w:sz w:val="20"/>
                <w:szCs w:val="20"/>
              </w:rPr>
            </w:pPr>
          </w:p>
        </w:tc>
        <w:tc>
          <w:tcPr>
            <w:tcW w:w="3111" w:type="pct"/>
            <w:gridSpan w:val="5"/>
          </w:tcPr>
          <w:p w14:paraId="1DD349EF" w14:textId="77777777" w:rsidR="006612DB" w:rsidRPr="00BC1ED5" w:rsidRDefault="006612DB" w:rsidP="009D7C08">
            <w:pPr>
              <w:spacing w:after="0" w:line="240" w:lineRule="auto"/>
              <w:rPr>
                <w:rFonts w:eastAsia="Times New Roman" w:cs="Calibri"/>
                <w:color w:val="244061" w:themeColor="accent1" w:themeShade="80"/>
                <w:sz w:val="20"/>
                <w:szCs w:val="20"/>
              </w:rPr>
            </w:pPr>
          </w:p>
        </w:tc>
      </w:tr>
      <w:tr w:rsidR="006612DB" w:rsidRPr="006612DB" w14:paraId="511A28C7" w14:textId="77777777" w:rsidTr="00BD3440">
        <w:tc>
          <w:tcPr>
            <w:tcW w:w="1889" w:type="pct"/>
            <w:shd w:val="clear" w:color="auto" w:fill="DDD9C3" w:themeFill="background2" w:themeFillShade="E6"/>
          </w:tcPr>
          <w:p w14:paraId="0D956699"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LANGUAGE OF INSTRUCTION AND EXAMINATIONS:</w:t>
            </w:r>
          </w:p>
        </w:tc>
        <w:tc>
          <w:tcPr>
            <w:tcW w:w="3111" w:type="pct"/>
            <w:gridSpan w:val="5"/>
          </w:tcPr>
          <w:p w14:paraId="378DAC5C" w14:textId="77777777" w:rsidR="006612DB" w:rsidRPr="00BC1ED5" w:rsidRDefault="006612DB" w:rsidP="009D7C08">
            <w:pPr>
              <w:spacing w:after="0" w:line="240" w:lineRule="auto"/>
              <w:rPr>
                <w:rFonts w:eastAsia="Times New Roman" w:cs="Calibri"/>
                <w:color w:val="244061" w:themeColor="accent1" w:themeShade="80"/>
                <w:sz w:val="20"/>
                <w:szCs w:val="20"/>
              </w:rPr>
            </w:pPr>
            <w:r>
              <w:rPr>
                <w:rFonts w:cs="Calibri"/>
                <w:color w:val="244061" w:themeColor="accent1" w:themeShade="80"/>
                <w:sz w:val="20"/>
                <w:szCs w:val="20"/>
              </w:rPr>
              <w:t>Greek</w:t>
            </w:r>
          </w:p>
        </w:tc>
      </w:tr>
      <w:tr w:rsidR="006612DB" w:rsidRPr="006612DB" w14:paraId="5F30F9A9" w14:textId="77777777" w:rsidTr="00BD3440">
        <w:tc>
          <w:tcPr>
            <w:tcW w:w="1889" w:type="pct"/>
            <w:shd w:val="clear" w:color="auto" w:fill="DDD9C3" w:themeFill="background2" w:themeFillShade="E6"/>
          </w:tcPr>
          <w:p w14:paraId="739B2E96"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THE COURSE IS OFFERED TO ERASMUS STUDENTS</w:t>
            </w:r>
          </w:p>
        </w:tc>
        <w:tc>
          <w:tcPr>
            <w:tcW w:w="3111" w:type="pct"/>
            <w:gridSpan w:val="5"/>
          </w:tcPr>
          <w:p w14:paraId="23571798" w14:textId="77777777" w:rsidR="006612DB" w:rsidRPr="00BC1ED5" w:rsidRDefault="006612DB" w:rsidP="009D7C08">
            <w:pPr>
              <w:spacing w:after="0" w:line="240" w:lineRule="auto"/>
              <w:rPr>
                <w:rFonts w:eastAsia="Times New Roman" w:cs="Calibri"/>
                <w:color w:val="244061" w:themeColor="accent1" w:themeShade="80"/>
                <w:sz w:val="20"/>
                <w:szCs w:val="20"/>
              </w:rPr>
            </w:pPr>
            <w:r>
              <w:rPr>
                <w:rFonts w:cs="Calibri"/>
                <w:color w:val="244061" w:themeColor="accent1" w:themeShade="80"/>
                <w:sz w:val="20"/>
                <w:szCs w:val="20"/>
              </w:rPr>
              <w:t>YES (in English)</w:t>
            </w:r>
          </w:p>
        </w:tc>
      </w:tr>
      <w:tr w:rsidR="006612DB" w:rsidRPr="006612DB" w14:paraId="01E0D97C" w14:textId="77777777" w:rsidTr="00BD3440">
        <w:tc>
          <w:tcPr>
            <w:tcW w:w="1889" w:type="pct"/>
            <w:shd w:val="clear" w:color="auto" w:fill="DDD9C3" w:themeFill="background2" w:themeFillShade="E6"/>
          </w:tcPr>
          <w:p w14:paraId="74E6A142" w14:textId="77777777" w:rsidR="006612DB" w:rsidRPr="006612DB" w:rsidRDefault="006612DB" w:rsidP="009D7C08">
            <w:pPr>
              <w:spacing w:after="0" w:line="240" w:lineRule="auto"/>
              <w:jc w:val="right"/>
              <w:rPr>
                <w:rFonts w:eastAsia="Times New Roman" w:cs="Calibri"/>
                <w:b/>
                <w:sz w:val="20"/>
                <w:szCs w:val="20"/>
                <w:lang w:val="en-GB"/>
              </w:rPr>
            </w:pPr>
            <w:r>
              <w:rPr>
                <w:rFonts w:eastAsia="Times New Roman" w:cs="Calibri"/>
                <w:b/>
                <w:sz w:val="20"/>
                <w:szCs w:val="20"/>
              </w:rPr>
              <w:t>COURSE WEBSITE (URL)</w:t>
            </w:r>
          </w:p>
        </w:tc>
        <w:tc>
          <w:tcPr>
            <w:tcW w:w="3111" w:type="pct"/>
            <w:gridSpan w:val="5"/>
          </w:tcPr>
          <w:p w14:paraId="4EC54B26" w14:textId="77777777" w:rsidR="006612DB" w:rsidRPr="006612DB" w:rsidRDefault="006612DB" w:rsidP="009D7C08">
            <w:pPr>
              <w:rPr>
                <w:rFonts w:cs="Calibri"/>
                <w:color w:val="365F91" w:themeColor="accent1" w:themeShade="BF"/>
                <w:sz w:val="20"/>
                <w:szCs w:val="20"/>
                <w:lang w:val="en-GB"/>
              </w:rPr>
            </w:pPr>
          </w:p>
        </w:tc>
      </w:tr>
    </w:tbl>
    <w:p w14:paraId="2A041402" w14:textId="77777777" w:rsidR="006612DB" w:rsidRPr="006612DB" w:rsidRDefault="006612DB">
      <w:pPr>
        <w:widowControl w:val="0"/>
        <w:numPr>
          <w:ilvl w:val="0"/>
          <w:numId w:val="31"/>
        </w:numPr>
        <w:autoSpaceDE w:val="0"/>
        <w:autoSpaceDN w:val="0"/>
        <w:adjustRightInd w:val="0"/>
        <w:spacing w:before="120" w:after="0" w:line="240" w:lineRule="auto"/>
        <w:ind w:left="357" w:hanging="357"/>
        <w:rPr>
          <w:rFonts w:eastAsia="Times New Roman" w:cs="Calibri"/>
          <w:b/>
          <w:color w:val="000000"/>
        </w:rPr>
      </w:pPr>
      <w:r>
        <w:rPr>
          <w:rFonts w:eastAsia="Times New Roman" w:cs="Calibri"/>
          <w:b/>
          <w:color w:val="000000"/>
        </w:rPr>
        <w:t>LEARNING OUTCOMES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
        <w:gridCol w:w="4533"/>
        <w:gridCol w:w="5181"/>
      </w:tblGrid>
      <w:tr w:rsidR="006612DB" w:rsidRPr="006612DB" w14:paraId="4CE737F9" w14:textId="77777777" w:rsidTr="00BD3440">
        <w:tc>
          <w:tcPr>
            <w:tcW w:w="5000" w:type="pct"/>
            <w:gridSpan w:val="3"/>
            <w:tcBorders>
              <w:bottom w:val="nil"/>
            </w:tcBorders>
            <w:shd w:val="clear" w:color="auto" w:fill="DDD9C3" w:themeFill="background2" w:themeFillShade="E6"/>
          </w:tcPr>
          <w:p w14:paraId="79805FC6" w14:textId="77777777" w:rsidR="006612DB" w:rsidRPr="006612DB" w:rsidRDefault="006612DB" w:rsidP="009D7C08">
            <w:pPr>
              <w:spacing w:after="0" w:line="240" w:lineRule="auto"/>
              <w:rPr>
                <w:rFonts w:eastAsia="Times New Roman" w:cs="Calibri"/>
                <w:i/>
                <w:sz w:val="16"/>
                <w:szCs w:val="16"/>
              </w:rPr>
            </w:pPr>
            <w:r>
              <w:rPr>
                <w:rFonts w:eastAsia="Times New Roman" w:cs="Calibri"/>
                <w:b/>
                <w:sz w:val="20"/>
                <w:szCs w:val="20"/>
              </w:rPr>
              <w:t>Learning Outcomes</w:t>
            </w:r>
          </w:p>
        </w:tc>
      </w:tr>
      <w:tr w:rsidR="006612DB" w:rsidRPr="004442AB" w14:paraId="0DFA578B" w14:textId="77777777" w:rsidTr="00BD3440">
        <w:tc>
          <w:tcPr>
            <w:tcW w:w="5000" w:type="pct"/>
            <w:gridSpan w:val="3"/>
            <w:tcBorders>
              <w:top w:val="nil"/>
            </w:tcBorders>
            <w:shd w:val="clear" w:color="auto" w:fill="DDD9C3" w:themeFill="background2" w:themeFillShade="E6"/>
          </w:tcPr>
          <w:p w14:paraId="5D5B2DD6" w14:textId="77777777" w:rsidR="006612DB" w:rsidRPr="00DC6B6B" w:rsidRDefault="006612DB" w:rsidP="009D7C08">
            <w:pPr>
              <w:widowControl w:val="0"/>
              <w:autoSpaceDE w:val="0"/>
              <w:autoSpaceDN w:val="0"/>
              <w:adjustRightInd w:val="0"/>
              <w:spacing w:after="60" w:line="240" w:lineRule="auto"/>
              <w:rPr>
                <w:rFonts w:eastAsia="Times New Roman" w:cs="Calibri"/>
                <w:i/>
                <w:sz w:val="16"/>
                <w:szCs w:val="16"/>
              </w:rPr>
            </w:pPr>
            <w:r w:rsidRPr="00DC6B6B">
              <w:rPr>
                <w:rFonts w:eastAsia="Times New Roman" w:cs="Calibri"/>
                <w:i/>
                <w:sz w:val="16"/>
                <w:szCs w:val="16"/>
              </w:rPr>
              <w:t>The learning outcomes of the course are described, i.e. the specific knowledge, skills and competences of an appropriate level that students will acquire upon successful completion of the course.</w:t>
            </w:r>
          </w:p>
        </w:tc>
      </w:tr>
      <w:tr w:rsidR="00BC1ED5" w:rsidRPr="004442AB" w14:paraId="48071928" w14:textId="77777777" w:rsidTr="00BD3440">
        <w:tc>
          <w:tcPr>
            <w:tcW w:w="5000" w:type="pct"/>
            <w:gridSpan w:val="3"/>
          </w:tcPr>
          <w:p w14:paraId="57FD1915" w14:textId="77777777" w:rsidR="006612DB" w:rsidRPr="00DC6B6B" w:rsidRDefault="006612DB" w:rsidP="009D7C08">
            <w:p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The course focuses on the application of the principles of the circular economy and environmental assessment in the context of greenhouse systems. It provides students with theoretical training and practical exercise in the Life Cycle Assessment (LCA) methodology, aiming at the systematic evaluation of environmental impacts arising from the operation, construction, and inputs/outputs of greenhouses. The course covers tools, software and standards for the quantitative estimation of environmental indicators (such as carbon footprint, energy and water resource consumption), enhancing the possibilities for optimising circular efficiency. Case studies and laboratory applications with real or hypothetical scenarios are included, supporting sustainable design and the environmental and strategic upgrading of agrotechnological units.</w:t>
            </w:r>
          </w:p>
          <w:p w14:paraId="23B80D34" w14:textId="77777777" w:rsidR="006612DB" w:rsidRPr="00DC6B6B" w:rsidRDefault="006612DB" w:rsidP="009D7C08">
            <w:pPr>
              <w:shd w:val="clear" w:color="auto" w:fill="FFFFFF"/>
              <w:spacing w:before="120"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Learning outcomes: Upon completion of the course, students will be able to:</w:t>
            </w:r>
          </w:p>
          <w:p w14:paraId="66DF3DCF" w14:textId="77777777" w:rsidR="006612DB" w:rsidRPr="00DC6B6B" w:rsidRDefault="006612DB">
            <w:pPr>
              <w:pStyle w:val="aa"/>
              <w:numPr>
                <w:ilvl w:val="0"/>
                <w:numId w:val="14"/>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Understand in depth the fundamental principles of the circular economy and its interconnection with agri-food systems and controlled environment systems (greenhouses).</w:t>
            </w:r>
          </w:p>
          <w:p w14:paraId="1D5317B3" w14:textId="77777777" w:rsidR="006612DB" w:rsidRPr="00DC6B6B" w:rsidRDefault="006612DB">
            <w:pPr>
              <w:pStyle w:val="aa"/>
              <w:numPr>
                <w:ilvl w:val="0"/>
                <w:numId w:val="14"/>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Explain the Life Cycle Assessment (LCA) methodology and describe its basic stages (goal and scope definition, inventory, impact assessment, interpretation).</w:t>
            </w:r>
          </w:p>
          <w:p w14:paraId="17C0FE47" w14:textId="77777777" w:rsidR="006612DB" w:rsidRPr="00DC6B6B" w:rsidRDefault="006612DB">
            <w:pPr>
              <w:pStyle w:val="aa"/>
              <w:numPr>
                <w:ilvl w:val="0"/>
                <w:numId w:val="14"/>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Apply LCA tools for the quantitative assessment of the environmental performance of greenhouse systems and related technologies.</w:t>
            </w:r>
          </w:p>
          <w:p w14:paraId="61E7B1DF" w14:textId="77777777" w:rsidR="006612DB" w:rsidRPr="00DC6B6B" w:rsidRDefault="006612DB">
            <w:pPr>
              <w:pStyle w:val="aa"/>
              <w:numPr>
                <w:ilvl w:val="0"/>
                <w:numId w:val="14"/>
              </w:numPr>
              <w:shd w:val="clear" w:color="auto" w:fill="FFFFFF"/>
              <w:spacing w:after="120" w:line="240" w:lineRule="auto"/>
              <w:jc w:val="both"/>
              <w:rPr>
                <w:rFonts w:eastAsia="Times New Roman" w:cs="Calibri"/>
                <w:color w:val="244061" w:themeColor="accent1" w:themeShade="80"/>
                <w:sz w:val="20"/>
                <w:szCs w:val="20"/>
              </w:rPr>
            </w:pPr>
            <w:proofErr w:type="spellStart"/>
            <w:r w:rsidRPr="00DC6B6B">
              <w:rPr>
                <w:rFonts w:eastAsia="Times New Roman" w:cs="Calibri"/>
                <w:color w:val="244061" w:themeColor="accent1" w:themeShade="80"/>
                <w:sz w:val="20"/>
                <w:szCs w:val="20"/>
              </w:rPr>
              <w:t>Analyse</w:t>
            </w:r>
            <w:proofErr w:type="spellEnd"/>
            <w:r w:rsidRPr="00DC6B6B">
              <w:rPr>
                <w:rFonts w:eastAsia="Times New Roman" w:cs="Calibri"/>
                <w:color w:val="244061" w:themeColor="accent1" w:themeShade="80"/>
                <w:sz w:val="20"/>
                <w:szCs w:val="20"/>
              </w:rPr>
              <w:t xml:space="preserve"> environmental efficiency data, identifying the main intervention points for system optimisation in a circular direction.</w:t>
            </w:r>
          </w:p>
          <w:p w14:paraId="109FAE2D" w14:textId="77777777" w:rsidR="006612DB" w:rsidRPr="00DC6B6B" w:rsidRDefault="006612DB">
            <w:pPr>
              <w:pStyle w:val="aa"/>
              <w:numPr>
                <w:ilvl w:val="0"/>
                <w:numId w:val="14"/>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Compare alternative greenhouse operation scenarios based on LCA indicators (e.g. carbon footprint, energy and water consumption).</w:t>
            </w:r>
          </w:p>
          <w:p w14:paraId="58E9B8FB" w14:textId="77777777" w:rsidR="006612DB" w:rsidRPr="00DC6B6B" w:rsidRDefault="006612DB">
            <w:pPr>
              <w:pStyle w:val="aa"/>
              <w:numPr>
                <w:ilvl w:val="0"/>
                <w:numId w:val="14"/>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Conduct basic LCA studies using modern software (e.g. </w:t>
            </w:r>
            <w:proofErr w:type="spellStart"/>
            <w:r w:rsidRPr="00DC6B6B">
              <w:rPr>
                <w:rFonts w:eastAsia="Times New Roman" w:cs="Calibri"/>
                <w:color w:val="244061" w:themeColor="accent1" w:themeShade="80"/>
                <w:sz w:val="20"/>
                <w:szCs w:val="20"/>
              </w:rPr>
              <w:t>SimaPro</w:t>
            </w:r>
            <w:proofErr w:type="spellEnd"/>
            <w:r w:rsidRPr="00DC6B6B">
              <w:rPr>
                <w:rFonts w:eastAsia="Times New Roman" w:cs="Calibri"/>
                <w:color w:val="244061" w:themeColor="accent1" w:themeShade="80"/>
                <w:sz w:val="20"/>
                <w:szCs w:val="20"/>
              </w:rPr>
              <w:t xml:space="preserve"> or </w:t>
            </w:r>
            <w:proofErr w:type="spellStart"/>
            <w:r w:rsidRPr="00DC6B6B">
              <w:rPr>
                <w:rFonts w:eastAsia="Times New Roman" w:cs="Calibri"/>
                <w:color w:val="244061" w:themeColor="accent1" w:themeShade="80"/>
                <w:sz w:val="20"/>
                <w:szCs w:val="20"/>
              </w:rPr>
              <w:t>OpenLCA</w:t>
            </w:r>
            <w:proofErr w:type="spellEnd"/>
            <w:r w:rsidRPr="00DC6B6B">
              <w:rPr>
                <w:rFonts w:eastAsia="Times New Roman" w:cs="Calibri"/>
                <w:color w:val="244061" w:themeColor="accent1" w:themeShade="80"/>
                <w:sz w:val="20"/>
                <w:szCs w:val="20"/>
              </w:rPr>
              <w:t>) for real or hypothetical greenhouse production cases.</w:t>
            </w:r>
          </w:p>
          <w:p w14:paraId="196A5DB6" w14:textId="77777777" w:rsidR="006612DB" w:rsidRPr="00DC6B6B" w:rsidRDefault="006612DB">
            <w:pPr>
              <w:pStyle w:val="aa"/>
              <w:numPr>
                <w:ilvl w:val="0"/>
                <w:numId w:val="14"/>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Evaluate and communicate environmental impacts to technical and non-technical audiences based on documented data.</w:t>
            </w:r>
          </w:p>
          <w:p w14:paraId="2099D182" w14:textId="77777777" w:rsidR="006612DB" w:rsidRPr="00DC6B6B" w:rsidRDefault="006612DB">
            <w:pPr>
              <w:pStyle w:val="aa"/>
              <w:numPr>
                <w:ilvl w:val="0"/>
                <w:numId w:val="14"/>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lastRenderedPageBreak/>
              <w:t>Theoretically and practically link the sustainability of greenhouse systems with resource efficiency strategies and circular economy design.</w:t>
            </w:r>
          </w:p>
        </w:tc>
      </w:tr>
      <w:tr w:rsidR="006612DB" w:rsidRPr="006612DB" w14:paraId="2CCF20EC" w14:textId="77777777" w:rsidTr="00BD3440">
        <w:tblPrEx>
          <w:tblLook w:val="0000" w:firstRow="0" w:lastRow="0" w:firstColumn="0" w:lastColumn="0" w:noHBand="0" w:noVBand="0"/>
        </w:tblPrEx>
        <w:trPr>
          <w:gridBefore w:val="1"/>
          <w:wBefore w:w="11" w:type="pct"/>
        </w:trPr>
        <w:tc>
          <w:tcPr>
            <w:tcW w:w="4989" w:type="pct"/>
            <w:gridSpan w:val="2"/>
            <w:tcBorders>
              <w:bottom w:val="nil"/>
            </w:tcBorders>
            <w:shd w:val="clear" w:color="auto" w:fill="DDD9C3" w:themeFill="background2" w:themeFillShade="E6"/>
          </w:tcPr>
          <w:p w14:paraId="535CDE75" w14:textId="77777777" w:rsidR="006612DB" w:rsidRPr="006612DB" w:rsidRDefault="006612DB" w:rsidP="009D7C08">
            <w:pPr>
              <w:spacing w:after="0" w:line="240" w:lineRule="auto"/>
              <w:rPr>
                <w:rFonts w:eastAsia="Times New Roman" w:cs="Calibri"/>
                <w:b/>
                <w:sz w:val="20"/>
                <w:szCs w:val="20"/>
              </w:rPr>
            </w:pPr>
            <w:r>
              <w:rPr>
                <w:rFonts w:eastAsia="Times New Roman" w:cs="Calibri"/>
                <w:b/>
                <w:sz w:val="20"/>
                <w:szCs w:val="20"/>
              </w:rPr>
              <w:lastRenderedPageBreak/>
              <w:t>General Competences</w:t>
            </w:r>
          </w:p>
        </w:tc>
      </w:tr>
      <w:tr w:rsidR="006612DB" w:rsidRPr="004442AB" w14:paraId="196ABE1C" w14:textId="77777777" w:rsidTr="00BD3440">
        <w:tc>
          <w:tcPr>
            <w:tcW w:w="5000" w:type="pct"/>
            <w:gridSpan w:val="3"/>
            <w:tcBorders>
              <w:top w:val="nil"/>
              <w:bottom w:val="nil"/>
            </w:tcBorders>
            <w:shd w:val="clear" w:color="auto" w:fill="DDD9C3" w:themeFill="background2" w:themeFillShade="E6"/>
          </w:tcPr>
          <w:p w14:paraId="212EBF39" w14:textId="77777777" w:rsidR="006612DB" w:rsidRPr="00DC6B6B" w:rsidRDefault="006612DB" w:rsidP="009D7C08">
            <w:pPr>
              <w:widowControl w:val="0"/>
              <w:autoSpaceDE w:val="0"/>
              <w:autoSpaceDN w:val="0"/>
              <w:adjustRightInd w:val="0"/>
              <w:spacing w:after="60" w:line="240" w:lineRule="auto"/>
              <w:rPr>
                <w:rFonts w:eastAsia="Times New Roman" w:cs="Calibri"/>
                <w:i/>
                <w:sz w:val="16"/>
                <w:szCs w:val="16"/>
              </w:rPr>
            </w:pPr>
            <w:proofErr w:type="gramStart"/>
            <w:r w:rsidRPr="00DC6B6B">
              <w:rPr>
                <w:rFonts w:eastAsia="Times New Roman" w:cs="Calibri"/>
                <w:i/>
                <w:sz w:val="16"/>
                <w:szCs w:val="16"/>
              </w:rPr>
              <w:t>Taking into account</w:t>
            </w:r>
            <w:proofErr w:type="gramEnd"/>
            <w:r w:rsidRPr="00DC6B6B">
              <w:rPr>
                <w:rFonts w:eastAsia="Times New Roman" w:cs="Calibri"/>
                <w:i/>
                <w:sz w:val="16"/>
                <w:szCs w:val="16"/>
              </w:rPr>
              <w:t xml:space="preserve"> the general competences that the graduate must have acquired (as listed in the Diploma Supplement and presented below), which of these does the course aim to achieve?</w:t>
            </w:r>
          </w:p>
        </w:tc>
      </w:tr>
      <w:tr w:rsidR="006612DB" w:rsidRPr="004442AB" w14:paraId="33F95C83" w14:textId="77777777" w:rsidTr="00BD3440">
        <w:tblPrEx>
          <w:tblLook w:val="0000" w:firstRow="0" w:lastRow="0" w:firstColumn="0" w:lastColumn="0" w:noHBand="0" w:noVBand="0"/>
        </w:tblPrEx>
        <w:tc>
          <w:tcPr>
            <w:tcW w:w="2339" w:type="pct"/>
            <w:gridSpan w:val="2"/>
            <w:tcBorders>
              <w:top w:val="nil"/>
              <w:bottom w:val="single" w:sz="4" w:space="0" w:color="auto"/>
              <w:right w:val="nil"/>
            </w:tcBorders>
            <w:shd w:val="clear" w:color="auto" w:fill="DDD9C3" w:themeFill="background2" w:themeFillShade="E6"/>
          </w:tcPr>
          <w:p w14:paraId="2F0BE7D4"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Search, analysis and synthesis of data and information, using the necessary technologies</w:t>
            </w:r>
          </w:p>
          <w:p w14:paraId="76C97792"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Adaptation to new situations</w:t>
            </w:r>
          </w:p>
          <w:p w14:paraId="29FD07CA"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Decision making</w:t>
            </w:r>
          </w:p>
          <w:p w14:paraId="6B208B80"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Autonomous work</w:t>
            </w:r>
          </w:p>
          <w:p w14:paraId="5A949367"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Teamwork</w:t>
            </w:r>
          </w:p>
          <w:p w14:paraId="10E7B176"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Working in an international environment</w:t>
            </w:r>
          </w:p>
          <w:p w14:paraId="238FA395"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Working in an interdisciplinary environment</w:t>
            </w:r>
          </w:p>
          <w:p w14:paraId="588348F2"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Generation of new research ideas</w:t>
            </w:r>
          </w:p>
        </w:tc>
        <w:tc>
          <w:tcPr>
            <w:tcW w:w="2661" w:type="pct"/>
            <w:tcBorders>
              <w:top w:val="nil"/>
              <w:left w:val="nil"/>
              <w:bottom w:val="single" w:sz="4" w:space="0" w:color="auto"/>
            </w:tcBorders>
            <w:shd w:val="clear" w:color="auto" w:fill="DDD9C3" w:themeFill="background2" w:themeFillShade="E6"/>
          </w:tcPr>
          <w:p w14:paraId="3F924022"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Project design and management</w:t>
            </w:r>
          </w:p>
          <w:p w14:paraId="68B3387B"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Respect for diversity and multiculturalism</w:t>
            </w:r>
          </w:p>
          <w:p w14:paraId="3E8AC89C"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Respect for the natural environment</w:t>
            </w:r>
          </w:p>
          <w:p w14:paraId="6D3EE129"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Demonstration of social, professional and ethical responsibility and sensitivity to gender issues</w:t>
            </w:r>
          </w:p>
          <w:p w14:paraId="2050CF98"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Exercise of critical thinking and self-criticism</w:t>
            </w:r>
          </w:p>
          <w:p w14:paraId="5738AAB2" w14:textId="77777777" w:rsidR="006612DB" w:rsidRPr="00DC6B6B" w:rsidRDefault="006612DB" w:rsidP="009D7C08">
            <w:pPr>
              <w:spacing w:after="0" w:line="240" w:lineRule="auto"/>
              <w:rPr>
                <w:rFonts w:eastAsia="Times New Roman" w:cs="Calibri"/>
                <w:b/>
                <w:sz w:val="20"/>
                <w:szCs w:val="20"/>
              </w:rPr>
            </w:pPr>
            <w:r w:rsidRPr="00DC6B6B">
              <w:rPr>
                <w:rFonts w:eastAsia="Times New Roman" w:cs="Calibri"/>
                <w:i/>
                <w:sz w:val="16"/>
                <w:szCs w:val="16"/>
              </w:rPr>
              <w:t>Promotion of free, creative and inductive thinking</w:t>
            </w:r>
          </w:p>
        </w:tc>
      </w:tr>
      <w:tr w:rsidR="00BC1ED5" w:rsidRPr="004442AB" w14:paraId="64E611F1" w14:textId="77777777" w:rsidTr="00BD3440">
        <w:tc>
          <w:tcPr>
            <w:tcW w:w="5000" w:type="pct"/>
            <w:gridSpan w:val="3"/>
            <w:tcBorders>
              <w:bottom w:val="single" w:sz="4" w:space="0" w:color="auto"/>
            </w:tcBorders>
          </w:tcPr>
          <w:p w14:paraId="005ECC02" w14:textId="77777777" w:rsidR="006612DB" w:rsidRPr="00DC6B6B" w:rsidRDefault="006612DB" w:rsidP="00BC1ED5">
            <w:pPr>
              <w:pStyle w:val="aa"/>
              <w:widowControl w:val="0"/>
              <w:numPr>
                <w:ilvl w:val="0"/>
                <w:numId w:val="8"/>
              </w:numPr>
              <w:autoSpaceDE w:val="0"/>
              <w:autoSpaceDN w:val="0"/>
              <w:adjustRightInd w:val="0"/>
              <w:spacing w:after="0" w:line="240" w:lineRule="auto"/>
              <w:ind w:left="314"/>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Search, analysis and synthesis of data and information, using the necessary technologies (LCA software, environmental impact databases).</w:t>
            </w:r>
          </w:p>
          <w:p w14:paraId="4FC527F7" w14:textId="77777777" w:rsidR="006612DB" w:rsidRPr="00DC6B6B" w:rsidRDefault="006612DB" w:rsidP="00BC1ED5">
            <w:pPr>
              <w:pStyle w:val="aa"/>
              <w:widowControl w:val="0"/>
              <w:numPr>
                <w:ilvl w:val="0"/>
                <w:numId w:val="8"/>
              </w:numPr>
              <w:autoSpaceDE w:val="0"/>
              <w:autoSpaceDN w:val="0"/>
              <w:adjustRightInd w:val="0"/>
              <w:spacing w:after="0" w:line="240" w:lineRule="auto"/>
              <w:ind w:left="314"/>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Decision making based on environmental and technical parameters for the optimisation of agrotechnological systems.</w:t>
            </w:r>
          </w:p>
          <w:p w14:paraId="599B1442" w14:textId="77777777" w:rsidR="006612DB" w:rsidRPr="00DC6B6B" w:rsidRDefault="006612DB" w:rsidP="00BC1ED5">
            <w:pPr>
              <w:pStyle w:val="aa"/>
              <w:widowControl w:val="0"/>
              <w:numPr>
                <w:ilvl w:val="0"/>
                <w:numId w:val="8"/>
              </w:numPr>
              <w:autoSpaceDE w:val="0"/>
              <w:autoSpaceDN w:val="0"/>
              <w:adjustRightInd w:val="0"/>
              <w:spacing w:after="0" w:line="240" w:lineRule="auto"/>
              <w:ind w:left="314"/>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Autonomous work, through individual LCA assignments and critical analysis of environmental scenarios.</w:t>
            </w:r>
          </w:p>
          <w:p w14:paraId="2D6514EC" w14:textId="77777777" w:rsidR="006612DB" w:rsidRPr="00DC6B6B" w:rsidRDefault="006612DB" w:rsidP="00BC1ED5">
            <w:pPr>
              <w:pStyle w:val="aa"/>
              <w:widowControl w:val="0"/>
              <w:numPr>
                <w:ilvl w:val="0"/>
                <w:numId w:val="8"/>
              </w:numPr>
              <w:autoSpaceDE w:val="0"/>
              <w:autoSpaceDN w:val="0"/>
              <w:adjustRightInd w:val="0"/>
              <w:spacing w:after="0" w:line="240" w:lineRule="auto"/>
              <w:ind w:left="314"/>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Teamwork, through collaborative projects and case studies.</w:t>
            </w:r>
          </w:p>
          <w:p w14:paraId="19E07F9F" w14:textId="77777777" w:rsidR="006612DB" w:rsidRPr="00DC6B6B" w:rsidRDefault="006612DB" w:rsidP="00BC1ED5">
            <w:pPr>
              <w:pStyle w:val="aa"/>
              <w:widowControl w:val="0"/>
              <w:numPr>
                <w:ilvl w:val="0"/>
                <w:numId w:val="8"/>
              </w:numPr>
              <w:autoSpaceDE w:val="0"/>
              <w:autoSpaceDN w:val="0"/>
              <w:adjustRightInd w:val="0"/>
              <w:spacing w:after="0" w:line="240" w:lineRule="auto"/>
              <w:ind w:left="314"/>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Working in an interdisciplinary environment, combining elements from agronomy, environmental science, engineering, and circular production economics.</w:t>
            </w:r>
          </w:p>
          <w:p w14:paraId="548CC117" w14:textId="77777777" w:rsidR="006612DB" w:rsidRPr="00DC6B6B" w:rsidRDefault="006612DB" w:rsidP="00BC1ED5">
            <w:pPr>
              <w:pStyle w:val="aa"/>
              <w:widowControl w:val="0"/>
              <w:numPr>
                <w:ilvl w:val="0"/>
                <w:numId w:val="8"/>
              </w:numPr>
              <w:autoSpaceDE w:val="0"/>
              <w:autoSpaceDN w:val="0"/>
              <w:adjustRightInd w:val="0"/>
              <w:spacing w:after="0" w:line="240" w:lineRule="auto"/>
              <w:ind w:left="314"/>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Generation of new research ideas, focusing on sustainability, resource reuse, and life cycle analysis in real or simulated systems.</w:t>
            </w:r>
          </w:p>
          <w:p w14:paraId="36D87063" w14:textId="77777777" w:rsidR="006612DB" w:rsidRPr="00DC6B6B" w:rsidRDefault="006612DB" w:rsidP="00BC1ED5">
            <w:pPr>
              <w:pStyle w:val="aa"/>
              <w:widowControl w:val="0"/>
              <w:numPr>
                <w:ilvl w:val="0"/>
                <w:numId w:val="8"/>
              </w:numPr>
              <w:autoSpaceDE w:val="0"/>
              <w:autoSpaceDN w:val="0"/>
              <w:adjustRightInd w:val="0"/>
              <w:spacing w:after="0" w:line="240" w:lineRule="auto"/>
              <w:ind w:left="314"/>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Project design and management, through assignments including strategic proposals for the environmental upgrading of greenhouses.</w:t>
            </w:r>
          </w:p>
          <w:p w14:paraId="285C686C" w14:textId="77777777" w:rsidR="006612DB" w:rsidRPr="00DC6B6B" w:rsidRDefault="006612DB" w:rsidP="00BC1ED5">
            <w:pPr>
              <w:pStyle w:val="aa"/>
              <w:widowControl w:val="0"/>
              <w:numPr>
                <w:ilvl w:val="0"/>
                <w:numId w:val="8"/>
              </w:numPr>
              <w:autoSpaceDE w:val="0"/>
              <w:autoSpaceDN w:val="0"/>
              <w:adjustRightInd w:val="0"/>
              <w:spacing w:after="0" w:line="240" w:lineRule="auto"/>
              <w:ind w:left="314"/>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Respect for the natural environment, as the LCA methodology aims to minimise environmental impacts throughout the entire life cycle of a system.</w:t>
            </w:r>
          </w:p>
          <w:p w14:paraId="7C1EC4A2" w14:textId="77777777" w:rsidR="006612DB" w:rsidRPr="00DC6B6B" w:rsidRDefault="006612DB" w:rsidP="00BC1ED5">
            <w:pPr>
              <w:pStyle w:val="aa"/>
              <w:widowControl w:val="0"/>
              <w:numPr>
                <w:ilvl w:val="0"/>
                <w:numId w:val="8"/>
              </w:numPr>
              <w:autoSpaceDE w:val="0"/>
              <w:autoSpaceDN w:val="0"/>
              <w:adjustRightInd w:val="0"/>
              <w:spacing w:after="0" w:line="240" w:lineRule="auto"/>
              <w:ind w:left="314"/>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Exercise of critical thinking and self-criticism, during the evaluation of environmental studies and interpretation of results.</w:t>
            </w:r>
          </w:p>
          <w:p w14:paraId="436A6D0B" w14:textId="77777777" w:rsidR="006612DB" w:rsidRPr="00DC6B6B" w:rsidRDefault="006612DB" w:rsidP="00BC1ED5">
            <w:pPr>
              <w:pStyle w:val="aa"/>
              <w:widowControl w:val="0"/>
              <w:numPr>
                <w:ilvl w:val="0"/>
                <w:numId w:val="8"/>
              </w:numPr>
              <w:autoSpaceDE w:val="0"/>
              <w:autoSpaceDN w:val="0"/>
              <w:adjustRightInd w:val="0"/>
              <w:spacing w:after="0" w:line="240" w:lineRule="auto"/>
              <w:ind w:left="314"/>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Promotion of free, creative and inductive thinking, through the synthesis of knowledge from different fields and the development of innovative environmental solutions.</w:t>
            </w:r>
          </w:p>
        </w:tc>
      </w:tr>
    </w:tbl>
    <w:p w14:paraId="694B274F" w14:textId="77777777" w:rsidR="006612DB" w:rsidRPr="006612DB" w:rsidRDefault="006612DB">
      <w:pPr>
        <w:widowControl w:val="0"/>
        <w:numPr>
          <w:ilvl w:val="0"/>
          <w:numId w:val="31"/>
        </w:numPr>
        <w:autoSpaceDE w:val="0"/>
        <w:autoSpaceDN w:val="0"/>
        <w:adjustRightInd w:val="0"/>
        <w:spacing w:before="120" w:after="0" w:line="240" w:lineRule="auto"/>
        <w:ind w:left="357" w:hanging="357"/>
        <w:rPr>
          <w:rFonts w:eastAsia="Times New Roman" w:cs="Calibri"/>
          <w:b/>
          <w:color w:val="000000"/>
        </w:rPr>
      </w:pPr>
      <w:r>
        <w:rPr>
          <w:rFonts w:eastAsia="Times New Roman" w:cs="Calibri"/>
          <w:b/>
          <w:color w:val="000000"/>
        </w:rPr>
        <w:t>COURSE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6"/>
      </w:tblGrid>
      <w:tr w:rsidR="00BC1ED5" w:rsidRPr="004442AB" w14:paraId="40937F3C" w14:textId="77777777" w:rsidTr="00BD3440">
        <w:tc>
          <w:tcPr>
            <w:tcW w:w="5000" w:type="pct"/>
          </w:tcPr>
          <w:p w14:paraId="657C82BB" w14:textId="77777777" w:rsidR="006612DB" w:rsidRPr="00BC1ED5" w:rsidRDefault="006612DB" w:rsidP="009D7C08">
            <w:pPr>
              <w:shd w:val="clear" w:color="auto" w:fill="FFFFFF"/>
              <w:spacing w:after="120" w:line="240" w:lineRule="auto"/>
              <w:jc w:val="both"/>
              <w:rPr>
                <w:rFonts w:eastAsia="Times New Roman" w:cs="Calibri"/>
                <w:color w:val="244061" w:themeColor="accent1" w:themeShade="80"/>
                <w:sz w:val="20"/>
                <w:szCs w:val="20"/>
                <w:lang w:val="el-GR"/>
              </w:rPr>
            </w:pPr>
          </w:p>
          <w:tbl>
            <w:tblPr>
              <w:tblW w:w="937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93"/>
              <w:gridCol w:w="8280"/>
            </w:tblGrid>
            <w:tr w:rsidR="00BC1ED5" w:rsidRPr="004442AB" w14:paraId="27B38638" w14:textId="77777777" w:rsidTr="00C95AA2">
              <w:trPr>
                <w:trHeight w:val="20"/>
              </w:trPr>
              <w:tc>
                <w:tcPr>
                  <w:tcW w:w="1093" w:type="dxa"/>
                  <w:vAlign w:val="center"/>
                  <w:hideMark/>
                </w:tcPr>
                <w:p w14:paraId="5E140608" w14:textId="77777777" w:rsidR="00C95AA2" w:rsidRPr="00BC1ED5" w:rsidRDefault="00C95AA2" w:rsidP="00C95AA2">
                  <w:pPr>
                    <w:spacing w:after="0" w:line="240" w:lineRule="auto"/>
                    <w:jc w:val="both"/>
                    <w:rPr>
                      <w:rFonts w:eastAsia="Times New Roman" w:cs="Calibri"/>
                      <w:color w:val="244061" w:themeColor="accent1" w:themeShade="80"/>
                      <w:sz w:val="20"/>
                      <w:szCs w:val="20"/>
                      <w:lang w:val="el-GR" w:eastAsia="el-GR"/>
                    </w:rPr>
                  </w:pPr>
                  <w:r>
                    <w:rPr>
                      <w:rFonts w:eastAsia="Times New Roman" w:cs="Calibri"/>
                      <w:color w:val="244061" w:themeColor="accent1" w:themeShade="80"/>
                      <w:sz w:val="20"/>
                      <w:szCs w:val="20"/>
                      <w:lang w:eastAsia="el-GR"/>
                    </w:rPr>
                    <w:t>1</w:t>
                  </w:r>
                </w:p>
              </w:tc>
              <w:tc>
                <w:tcPr>
                  <w:tcW w:w="8280" w:type="dxa"/>
                  <w:vAlign w:val="center"/>
                  <w:hideMark/>
                </w:tcPr>
                <w:p w14:paraId="41384B74" w14:textId="77777777" w:rsidR="00C95AA2" w:rsidRPr="00DC6B6B" w:rsidRDefault="00C95AA2" w:rsidP="00C95AA2">
                  <w:pPr>
                    <w:spacing w:after="0" w:line="240" w:lineRule="auto"/>
                    <w:jc w:val="both"/>
                    <w:rPr>
                      <w:rFonts w:eastAsia="Times New Roman" w:cs="Calibri"/>
                      <w:color w:val="244061" w:themeColor="accent1" w:themeShade="80"/>
                      <w:sz w:val="20"/>
                      <w:szCs w:val="20"/>
                      <w:lang w:eastAsia="el-GR"/>
                    </w:rPr>
                  </w:pPr>
                  <w:r w:rsidRPr="00DC6B6B">
                    <w:rPr>
                      <w:rFonts w:eastAsia="Times New Roman" w:cs="Calibri"/>
                      <w:color w:val="244061" w:themeColor="accent1" w:themeShade="80"/>
                      <w:sz w:val="20"/>
                      <w:szCs w:val="20"/>
                      <w:lang w:eastAsia="el-GR"/>
                    </w:rPr>
                    <w:t>Introduction to the circular economy &amp; fundamental environmental issues</w:t>
                  </w:r>
                </w:p>
              </w:tc>
            </w:tr>
            <w:tr w:rsidR="00BC1ED5" w:rsidRPr="004442AB" w14:paraId="645AB8EA" w14:textId="77777777" w:rsidTr="00C95AA2">
              <w:trPr>
                <w:trHeight w:val="20"/>
              </w:trPr>
              <w:tc>
                <w:tcPr>
                  <w:tcW w:w="1093" w:type="dxa"/>
                  <w:vAlign w:val="center"/>
                  <w:hideMark/>
                </w:tcPr>
                <w:p w14:paraId="2D30ED75" w14:textId="77777777" w:rsidR="00C95AA2" w:rsidRPr="00BC1ED5" w:rsidRDefault="00C95AA2" w:rsidP="00C95AA2">
                  <w:pPr>
                    <w:spacing w:after="0" w:line="240" w:lineRule="auto"/>
                    <w:jc w:val="both"/>
                    <w:rPr>
                      <w:rFonts w:eastAsia="Times New Roman" w:cs="Calibri"/>
                      <w:color w:val="244061" w:themeColor="accent1" w:themeShade="80"/>
                      <w:sz w:val="20"/>
                      <w:szCs w:val="20"/>
                      <w:lang w:val="el-GR" w:eastAsia="el-GR"/>
                    </w:rPr>
                  </w:pPr>
                  <w:r>
                    <w:rPr>
                      <w:rFonts w:eastAsia="Times New Roman" w:cs="Calibri"/>
                      <w:color w:val="244061" w:themeColor="accent1" w:themeShade="80"/>
                      <w:sz w:val="20"/>
                      <w:szCs w:val="20"/>
                      <w:lang w:eastAsia="el-GR"/>
                    </w:rPr>
                    <w:t>2</w:t>
                  </w:r>
                </w:p>
              </w:tc>
              <w:tc>
                <w:tcPr>
                  <w:tcW w:w="8280" w:type="dxa"/>
                  <w:vAlign w:val="center"/>
                  <w:hideMark/>
                </w:tcPr>
                <w:p w14:paraId="4912768C" w14:textId="77777777" w:rsidR="00C95AA2" w:rsidRPr="00DC6B6B" w:rsidRDefault="00C95AA2" w:rsidP="00C95AA2">
                  <w:pPr>
                    <w:spacing w:after="0" w:line="240" w:lineRule="auto"/>
                    <w:jc w:val="both"/>
                    <w:rPr>
                      <w:rFonts w:eastAsia="Times New Roman" w:cs="Calibri"/>
                      <w:color w:val="244061" w:themeColor="accent1" w:themeShade="80"/>
                      <w:sz w:val="20"/>
                      <w:szCs w:val="20"/>
                      <w:lang w:eastAsia="el-GR"/>
                    </w:rPr>
                  </w:pPr>
                  <w:r w:rsidRPr="00DC6B6B">
                    <w:rPr>
                      <w:rFonts w:eastAsia="Times New Roman" w:cs="Calibri"/>
                      <w:color w:val="244061" w:themeColor="accent1" w:themeShade="80"/>
                      <w:sz w:val="20"/>
                      <w:szCs w:val="20"/>
                      <w:lang w:eastAsia="el-GR"/>
                    </w:rPr>
                    <w:t>LCA theory &amp; methodology: Stages and international standards (ISO 14040/44)</w:t>
                  </w:r>
                </w:p>
              </w:tc>
            </w:tr>
            <w:tr w:rsidR="00BC1ED5" w:rsidRPr="004442AB" w14:paraId="66D591EC" w14:textId="77777777" w:rsidTr="00C95AA2">
              <w:trPr>
                <w:trHeight w:val="20"/>
              </w:trPr>
              <w:tc>
                <w:tcPr>
                  <w:tcW w:w="1093" w:type="dxa"/>
                  <w:vAlign w:val="center"/>
                  <w:hideMark/>
                </w:tcPr>
                <w:p w14:paraId="0774E3F8" w14:textId="77777777" w:rsidR="00C95AA2" w:rsidRPr="00BC1ED5" w:rsidRDefault="00C95AA2" w:rsidP="00C95AA2">
                  <w:pPr>
                    <w:spacing w:after="0" w:line="240" w:lineRule="auto"/>
                    <w:jc w:val="both"/>
                    <w:rPr>
                      <w:rFonts w:eastAsia="Times New Roman" w:cs="Calibri"/>
                      <w:color w:val="244061" w:themeColor="accent1" w:themeShade="80"/>
                      <w:sz w:val="20"/>
                      <w:szCs w:val="20"/>
                      <w:lang w:val="el-GR" w:eastAsia="el-GR"/>
                    </w:rPr>
                  </w:pPr>
                  <w:r>
                    <w:rPr>
                      <w:rFonts w:eastAsia="Times New Roman" w:cs="Calibri"/>
                      <w:color w:val="244061" w:themeColor="accent1" w:themeShade="80"/>
                      <w:sz w:val="20"/>
                      <w:szCs w:val="20"/>
                      <w:lang w:eastAsia="el-GR"/>
                    </w:rPr>
                    <w:t>3</w:t>
                  </w:r>
                </w:p>
              </w:tc>
              <w:tc>
                <w:tcPr>
                  <w:tcW w:w="8280" w:type="dxa"/>
                  <w:vAlign w:val="center"/>
                  <w:hideMark/>
                </w:tcPr>
                <w:p w14:paraId="2A5A5758" w14:textId="77777777" w:rsidR="00C95AA2" w:rsidRPr="00DC6B6B" w:rsidRDefault="00C95AA2" w:rsidP="00C95AA2">
                  <w:pPr>
                    <w:spacing w:after="0" w:line="240" w:lineRule="auto"/>
                    <w:jc w:val="both"/>
                    <w:rPr>
                      <w:rFonts w:eastAsia="Times New Roman" w:cs="Calibri"/>
                      <w:color w:val="244061" w:themeColor="accent1" w:themeShade="80"/>
                      <w:sz w:val="20"/>
                      <w:szCs w:val="20"/>
                      <w:lang w:eastAsia="el-GR"/>
                    </w:rPr>
                  </w:pPr>
                  <w:r w:rsidRPr="00DC6B6B">
                    <w:rPr>
                      <w:rFonts w:eastAsia="Times New Roman" w:cs="Calibri"/>
                      <w:color w:val="244061" w:themeColor="accent1" w:themeShade="80"/>
                      <w:sz w:val="20"/>
                      <w:szCs w:val="20"/>
                      <w:lang w:eastAsia="el-GR"/>
                    </w:rPr>
                    <w:t>Goal and scope definition and data collection</w:t>
                  </w:r>
                </w:p>
              </w:tc>
            </w:tr>
            <w:tr w:rsidR="00BC1ED5" w:rsidRPr="004442AB" w14:paraId="0C99388D" w14:textId="77777777" w:rsidTr="00C95AA2">
              <w:trPr>
                <w:trHeight w:val="20"/>
              </w:trPr>
              <w:tc>
                <w:tcPr>
                  <w:tcW w:w="1093" w:type="dxa"/>
                  <w:vAlign w:val="center"/>
                  <w:hideMark/>
                </w:tcPr>
                <w:p w14:paraId="2A4C0B76" w14:textId="77777777" w:rsidR="00C95AA2" w:rsidRPr="00BC1ED5" w:rsidRDefault="00C95AA2" w:rsidP="00C95AA2">
                  <w:pPr>
                    <w:spacing w:after="0" w:line="240" w:lineRule="auto"/>
                    <w:jc w:val="both"/>
                    <w:rPr>
                      <w:rFonts w:eastAsia="Times New Roman" w:cs="Calibri"/>
                      <w:color w:val="244061" w:themeColor="accent1" w:themeShade="80"/>
                      <w:sz w:val="20"/>
                      <w:szCs w:val="20"/>
                      <w:lang w:val="el-GR" w:eastAsia="el-GR"/>
                    </w:rPr>
                  </w:pPr>
                  <w:r>
                    <w:rPr>
                      <w:rFonts w:eastAsia="Times New Roman" w:cs="Calibri"/>
                      <w:color w:val="244061" w:themeColor="accent1" w:themeShade="80"/>
                      <w:sz w:val="20"/>
                      <w:szCs w:val="20"/>
                      <w:lang w:eastAsia="el-GR"/>
                    </w:rPr>
                    <w:t>4</w:t>
                  </w:r>
                </w:p>
              </w:tc>
              <w:tc>
                <w:tcPr>
                  <w:tcW w:w="8280" w:type="dxa"/>
                  <w:vAlign w:val="center"/>
                  <w:hideMark/>
                </w:tcPr>
                <w:p w14:paraId="426089F4" w14:textId="77777777" w:rsidR="00C95AA2" w:rsidRPr="00DC6B6B" w:rsidRDefault="00C95AA2" w:rsidP="00C95AA2">
                  <w:pPr>
                    <w:spacing w:after="0" w:line="240" w:lineRule="auto"/>
                    <w:jc w:val="both"/>
                    <w:rPr>
                      <w:rFonts w:eastAsia="Times New Roman" w:cs="Calibri"/>
                      <w:color w:val="244061" w:themeColor="accent1" w:themeShade="80"/>
                      <w:sz w:val="20"/>
                      <w:szCs w:val="20"/>
                      <w:lang w:eastAsia="el-GR"/>
                    </w:rPr>
                  </w:pPr>
                  <w:r w:rsidRPr="00DC6B6B">
                    <w:rPr>
                      <w:rFonts w:eastAsia="Times New Roman" w:cs="Calibri"/>
                      <w:color w:val="244061" w:themeColor="accent1" w:themeShade="80"/>
                      <w:sz w:val="20"/>
                      <w:szCs w:val="20"/>
                      <w:lang w:eastAsia="el-GR"/>
                    </w:rPr>
                    <w:t>LCA impact assessment: indicators, databases &amp; software tools</w:t>
                  </w:r>
                </w:p>
              </w:tc>
            </w:tr>
            <w:tr w:rsidR="00BC1ED5" w:rsidRPr="004442AB" w14:paraId="37B629B0" w14:textId="77777777" w:rsidTr="00C95AA2">
              <w:trPr>
                <w:trHeight w:val="20"/>
              </w:trPr>
              <w:tc>
                <w:tcPr>
                  <w:tcW w:w="1093" w:type="dxa"/>
                  <w:vAlign w:val="center"/>
                  <w:hideMark/>
                </w:tcPr>
                <w:p w14:paraId="6D1B23B4" w14:textId="77777777" w:rsidR="00C95AA2" w:rsidRPr="00BC1ED5" w:rsidRDefault="00C95AA2" w:rsidP="00C95AA2">
                  <w:pPr>
                    <w:spacing w:after="0" w:line="240" w:lineRule="auto"/>
                    <w:jc w:val="both"/>
                    <w:rPr>
                      <w:rFonts w:eastAsia="Times New Roman" w:cs="Calibri"/>
                      <w:color w:val="244061" w:themeColor="accent1" w:themeShade="80"/>
                      <w:sz w:val="20"/>
                      <w:szCs w:val="20"/>
                      <w:lang w:val="el-GR" w:eastAsia="el-GR"/>
                    </w:rPr>
                  </w:pPr>
                  <w:r>
                    <w:rPr>
                      <w:rFonts w:eastAsia="Times New Roman" w:cs="Calibri"/>
                      <w:color w:val="244061" w:themeColor="accent1" w:themeShade="80"/>
                      <w:sz w:val="20"/>
                      <w:szCs w:val="20"/>
                      <w:lang w:eastAsia="el-GR"/>
                    </w:rPr>
                    <w:t>5</w:t>
                  </w:r>
                </w:p>
              </w:tc>
              <w:tc>
                <w:tcPr>
                  <w:tcW w:w="8280" w:type="dxa"/>
                  <w:vAlign w:val="center"/>
                  <w:hideMark/>
                </w:tcPr>
                <w:p w14:paraId="4535B038" w14:textId="77777777" w:rsidR="00C95AA2" w:rsidRPr="00DC6B6B" w:rsidRDefault="00C95AA2" w:rsidP="00C95AA2">
                  <w:pPr>
                    <w:spacing w:after="0" w:line="240" w:lineRule="auto"/>
                    <w:jc w:val="both"/>
                    <w:rPr>
                      <w:rFonts w:eastAsia="Times New Roman" w:cs="Calibri"/>
                      <w:color w:val="244061" w:themeColor="accent1" w:themeShade="80"/>
                      <w:sz w:val="20"/>
                      <w:szCs w:val="20"/>
                      <w:lang w:eastAsia="el-GR"/>
                    </w:rPr>
                  </w:pPr>
                  <w:r w:rsidRPr="00DC6B6B">
                    <w:rPr>
                      <w:rFonts w:eastAsia="Times New Roman" w:cs="Calibri"/>
                      <w:color w:val="244061" w:themeColor="accent1" w:themeShade="80"/>
                      <w:sz w:val="20"/>
                      <w:szCs w:val="20"/>
                      <w:lang w:eastAsia="el-GR"/>
                    </w:rPr>
                    <w:t>Use of LCA software in a greenhouse example</w:t>
                  </w:r>
                </w:p>
              </w:tc>
            </w:tr>
            <w:tr w:rsidR="00BC1ED5" w:rsidRPr="004442AB" w14:paraId="3FAB0E5A" w14:textId="77777777" w:rsidTr="00C95AA2">
              <w:trPr>
                <w:trHeight w:val="20"/>
              </w:trPr>
              <w:tc>
                <w:tcPr>
                  <w:tcW w:w="1093" w:type="dxa"/>
                  <w:vAlign w:val="center"/>
                  <w:hideMark/>
                </w:tcPr>
                <w:p w14:paraId="626A1A81" w14:textId="77777777" w:rsidR="00C95AA2" w:rsidRPr="00BC1ED5" w:rsidRDefault="00C95AA2" w:rsidP="00C95AA2">
                  <w:pPr>
                    <w:spacing w:after="0" w:line="240" w:lineRule="auto"/>
                    <w:jc w:val="both"/>
                    <w:rPr>
                      <w:rFonts w:eastAsia="Times New Roman" w:cs="Calibri"/>
                      <w:color w:val="244061" w:themeColor="accent1" w:themeShade="80"/>
                      <w:sz w:val="20"/>
                      <w:szCs w:val="20"/>
                      <w:lang w:val="el-GR" w:eastAsia="el-GR"/>
                    </w:rPr>
                  </w:pPr>
                  <w:r>
                    <w:rPr>
                      <w:rFonts w:eastAsia="Times New Roman" w:cs="Calibri"/>
                      <w:color w:val="244061" w:themeColor="accent1" w:themeShade="80"/>
                      <w:sz w:val="20"/>
                      <w:szCs w:val="20"/>
                      <w:lang w:eastAsia="el-GR"/>
                    </w:rPr>
                    <w:t>6</w:t>
                  </w:r>
                </w:p>
              </w:tc>
              <w:tc>
                <w:tcPr>
                  <w:tcW w:w="8280" w:type="dxa"/>
                  <w:vAlign w:val="center"/>
                  <w:hideMark/>
                </w:tcPr>
                <w:p w14:paraId="1B87B157" w14:textId="77777777" w:rsidR="00C95AA2" w:rsidRPr="00DC6B6B" w:rsidRDefault="00C95AA2" w:rsidP="00C95AA2">
                  <w:pPr>
                    <w:spacing w:after="0" w:line="240" w:lineRule="auto"/>
                    <w:jc w:val="both"/>
                    <w:rPr>
                      <w:rFonts w:eastAsia="Times New Roman" w:cs="Calibri"/>
                      <w:color w:val="244061" w:themeColor="accent1" w:themeShade="80"/>
                      <w:sz w:val="20"/>
                      <w:szCs w:val="20"/>
                      <w:lang w:eastAsia="el-GR"/>
                    </w:rPr>
                  </w:pPr>
                  <w:r>
                    <w:rPr>
                      <w:rFonts w:eastAsia="Times New Roman" w:cs="Calibri"/>
                      <w:color w:val="244061" w:themeColor="accent1" w:themeShade="80"/>
                      <w:sz w:val="20"/>
                      <w:szCs w:val="20"/>
                      <w:lang w:eastAsia="el-GR"/>
                    </w:rPr>
                    <w:t>Inputs, materials &amp; energy in the construction and operation of greenhouse systems</w:t>
                  </w:r>
                </w:p>
              </w:tc>
            </w:tr>
            <w:tr w:rsidR="00BC1ED5" w:rsidRPr="004442AB" w14:paraId="3BB1B192" w14:textId="77777777" w:rsidTr="00C95AA2">
              <w:trPr>
                <w:trHeight w:val="20"/>
              </w:trPr>
              <w:tc>
                <w:tcPr>
                  <w:tcW w:w="1093" w:type="dxa"/>
                  <w:vAlign w:val="center"/>
                  <w:hideMark/>
                </w:tcPr>
                <w:p w14:paraId="205271EE" w14:textId="77777777" w:rsidR="00C95AA2" w:rsidRPr="00BC1ED5" w:rsidRDefault="00C95AA2" w:rsidP="00C95AA2">
                  <w:pPr>
                    <w:spacing w:after="0" w:line="240" w:lineRule="auto"/>
                    <w:jc w:val="both"/>
                    <w:rPr>
                      <w:rFonts w:eastAsia="Times New Roman" w:cs="Calibri"/>
                      <w:color w:val="244061" w:themeColor="accent1" w:themeShade="80"/>
                      <w:sz w:val="20"/>
                      <w:szCs w:val="20"/>
                      <w:lang w:val="el-GR" w:eastAsia="el-GR"/>
                    </w:rPr>
                  </w:pPr>
                  <w:r>
                    <w:rPr>
                      <w:rFonts w:eastAsia="Times New Roman" w:cs="Calibri"/>
                      <w:color w:val="244061" w:themeColor="accent1" w:themeShade="80"/>
                      <w:sz w:val="20"/>
                      <w:szCs w:val="20"/>
                      <w:lang w:eastAsia="el-GR"/>
                    </w:rPr>
                    <w:t>7</w:t>
                  </w:r>
                </w:p>
              </w:tc>
              <w:tc>
                <w:tcPr>
                  <w:tcW w:w="8280" w:type="dxa"/>
                  <w:vAlign w:val="center"/>
                  <w:hideMark/>
                </w:tcPr>
                <w:p w14:paraId="15E98C22" w14:textId="77777777" w:rsidR="00C95AA2" w:rsidRPr="00DC6B6B" w:rsidRDefault="00C95AA2" w:rsidP="00C95AA2">
                  <w:pPr>
                    <w:spacing w:after="0" w:line="240" w:lineRule="auto"/>
                    <w:jc w:val="both"/>
                    <w:rPr>
                      <w:rFonts w:eastAsia="Times New Roman" w:cs="Calibri"/>
                      <w:color w:val="244061" w:themeColor="accent1" w:themeShade="80"/>
                      <w:sz w:val="20"/>
                      <w:szCs w:val="20"/>
                      <w:lang w:eastAsia="el-GR"/>
                    </w:rPr>
                  </w:pPr>
                  <w:r w:rsidRPr="00DC6B6B">
                    <w:rPr>
                      <w:rFonts w:eastAsia="Times New Roman" w:cs="Calibri"/>
                      <w:color w:val="244061" w:themeColor="accent1" w:themeShade="80"/>
                      <w:sz w:val="20"/>
                      <w:szCs w:val="20"/>
                      <w:lang w:eastAsia="el-GR"/>
                    </w:rPr>
                    <w:t>Quantification of inputs-outputs in a structured greenhouse system</w:t>
                  </w:r>
                </w:p>
              </w:tc>
            </w:tr>
            <w:tr w:rsidR="00BC1ED5" w:rsidRPr="004442AB" w14:paraId="3C3FDD1A" w14:textId="77777777" w:rsidTr="00C95AA2">
              <w:trPr>
                <w:trHeight w:val="20"/>
              </w:trPr>
              <w:tc>
                <w:tcPr>
                  <w:tcW w:w="1093" w:type="dxa"/>
                  <w:vAlign w:val="center"/>
                  <w:hideMark/>
                </w:tcPr>
                <w:p w14:paraId="2AF5F0E0" w14:textId="77777777" w:rsidR="00C95AA2" w:rsidRPr="00BC1ED5" w:rsidRDefault="00C95AA2" w:rsidP="00C95AA2">
                  <w:pPr>
                    <w:spacing w:after="0" w:line="240" w:lineRule="auto"/>
                    <w:jc w:val="both"/>
                    <w:rPr>
                      <w:rFonts w:eastAsia="Times New Roman" w:cs="Calibri"/>
                      <w:color w:val="244061" w:themeColor="accent1" w:themeShade="80"/>
                      <w:sz w:val="20"/>
                      <w:szCs w:val="20"/>
                      <w:lang w:val="el-GR" w:eastAsia="el-GR"/>
                    </w:rPr>
                  </w:pPr>
                  <w:r>
                    <w:rPr>
                      <w:rFonts w:eastAsia="Times New Roman" w:cs="Calibri"/>
                      <w:color w:val="244061" w:themeColor="accent1" w:themeShade="80"/>
                      <w:sz w:val="20"/>
                      <w:szCs w:val="20"/>
                      <w:lang w:eastAsia="el-GR"/>
                    </w:rPr>
                    <w:t>8</w:t>
                  </w:r>
                </w:p>
              </w:tc>
              <w:tc>
                <w:tcPr>
                  <w:tcW w:w="8280" w:type="dxa"/>
                  <w:vAlign w:val="center"/>
                  <w:hideMark/>
                </w:tcPr>
                <w:p w14:paraId="38269C1D" w14:textId="77777777" w:rsidR="00C95AA2" w:rsidRPr="00DC6B6B" w:rsidRDefault="00C95AA2" w:rsidP="00C95AA2">
                  <w:pPr>
                    <w:spacing w:after="0" w:line="240" w:lineRule="auto"/>
                    <w:jc w:val="both"/>
                    <w:rPr>
                      <w:rFonts w:eastAsia="Times New Roman" w:cs="Calibri"/>
                      <w:color w:val="244061" w:themeColor="accent1" w:themeShade="80"/>
                      <w:sz w:val="20"/>
                      <w:szCs w:val="20"/>
                      <w:lang w:eastAsia="el-GR"/>
                    </w:rPr>
                  </w:pPr>
                  <w:r w:rsidRPr="00DC6B6B">
                    <w:rPr>
                      <w:rFonts w:eastAsia="Times New Roman" w:cs="Calibri"/>
                      <w:color w:val="244061" w:themeColor="accent1" w:themeShade="80"/>
                      <w:sz w:val="20"/>
                      <w:szCs w:val="20"/>
                      <w:lang w:eastAsia="el-GR"/>
                    </w:rPr>
                    <w:t>Interpretation and application of LCA results in greenhouse systems</w:t>
                  </w:r>
                </w:p>
              </w:tc>
            </w:tr>
            <w:tr w:rsidR="00BC1ED5" w:rsidRPr="004442AB" w14:paraId="7A364006" w14:textId="77777777" w:rsidTr="00C95AA2">
              <w:trPr>
                <w:trHeight w:val="20"/>
              </w:trPr>
              <w:tc>
                <w:tcPr>
                  <w:tcW w:w="1093" w:type="dxa"/>
                  <w:vAlign w:val="center"/>
                  <w:hideMark/>
                </w:tcPr>
                <w:p w14:paraId="7911FCBE" w14:textId="77777777" w:rsidR="00C95AA2" w:rsidRPr="00BC1ED5" w:rsidRDefault="00C95AA2" w:rsidP="00C95AA2">
                  <w:pPr>
                    <w:spacing w:after="0" w:line="240" w:lineRule="auto"/>
                    <w:jc w:val="both"/>
                    <w:rPr>
                      <w:rFonts w:eastAsia="Times New Roman" w:cs="Calibri"/>
                      <w:color w:val="244061" w:themeColor="accent1" w:themeShade="80"/>
                      <w:sz w:val="20"/>
                      <w:szCs w:val="20"/>
                      <w:lang w:val="el-GR" w:eastAsia="el-GR"/>
                    </w:rPr>
                  </w:pPr>
                  <w:r>
                    <w:rPr>
                      <w:rFonts w:eastAsia="Times New Roman" w:cs="Calibri"/>
                      <w:color w:val="244061" w:themeColor="accent1" w:themeShade="80"/>
                      <w:sz w:val="20"/>
                      <w:szCs w:val="20"/>
                      <w:lang w:eastAsia="el-GR"/>
                    </w:rPr>
                    <w:t>9</w:t>
                  </w:r>
                </w:p>
              </w:tc>
              <w:tc>
                <w:tcPr>
                  <w:tcW w:w="8280" w:type="dxa"/>
                  <w:vAlign w:val="center"/>
                  <w:hideMark/>
                </w:tcPr>
                <w:p w14:paraId="4219FE1C" w14:textId="77777777" w:rsidR="00C95AA2" w:rsidRPr="00DC6B6B" w:rsidRDefault="00C95AA2" w:rsidP="00C95AA2">
                  <w:pPr>
                    <w:spacing w:after="0" w:line="240" w:lineRule="auto"/>
                    <w:jc w:val="both"/>
                    <w:rPr>
                      <w:rFonts w:eastAsia="Times New Roman" w:cs="Calibri"/>
                      <w:color w:val="244061" w:themeColor="accent1" w:themeShade="80"/>
                      <w:sz w:val="20"/>
                      <w:szCs w:val="20"/>
                      <w:lang w:eastAsia="el-GR"/>
                    </w:rPr>
                  </w:pPr>
                  <w:r w:rsidRPr="00DC6B6B">
                    <w:rPr>
                      <w:rFonts w:eastAsia="Times New Roman" w:cs="Calibri"/>
                      <w:color w:val="244061" w:themeColor="accent1" w:themeShade="80"/>
                      <w:sz w:val="20"/>
                      <w:szCs w:val="20"/>
                      <w:lang w:eastAsia="el-GR"/>
                    </w:rPr>
                    <w:t>Scenario comparison and parameter sensitivity analysis in LCA</w:t>
                  </w:r>
                </w:p>
              </w:tc>
            </w:tr>
            <w:tr w:rsidR="00BC1ED5" w:rsidRPr="004442AB" w14:paraId="4E42BCBC" w14:textId="77777777" w:rsidTr="00C95AA2">
              <w:trPr>
                <w:trHeight w:val="20"/>
              </w:trPr>
              <w:tc>
                <w:tcPr>
                  <w:tcW w:w="1093" w:type="dxa"/>
                  <w:vAlign w:val="center"/>
                  <w:hideMark/>
                </w:tcPr>
                <w:p w14:paraId="0E432DCE" w14:textId="77777777" w:rsidR="00C95AA2" w:rsidRPr="00BC1ED5" w:rsidRDefault="00C95AA2" w:rsidP="00C95AA2">
                  <w:pPr>
                    <w:spacing w:after="0" w:line="240" w:lineRule="auto"/>
                    <w:jc w:val="both"/>
                    <w:rPr>
                      <w:rFonts w:eastAsia="Times New Roman" w:cs="Calibri"/>
                      <w:color w:val="244061" w:themeColor="accent1" w:themeShade="80"/>
                      <w:sz w:val="20"/>
                      <w:szCs w:val="20"/>
                      <w:lang w:val="el-GR" w:eastAsia="el-GR"/>
                    </w:rPr>
                  </w:pPr>
                  <w:r>
                    <w:rPr>
                      <w:rFonts w:eastAsia="Times New Roman" w:cs="Calibri"/>
                      <w:color w:val="244061" w:themeColor="accent1" w:themeShade="80"/>
                      <w:sz w:val="20"/>
                      <w:szCs w:val="20"/>
                      <w:lang w:eastAsia="el-GR"/>
                    </w:rPr>
                    <w:t>10</w:t>
                  </w:r>
                </w:p>
              </w:tc>
              <w:tc>
                <w:tcPr>
                  <w:tcW w:w="8280" w:type="dxa"/>
                  <w:vAlign w:val="center"/>
                  <w:hideMark/>
                </w:tcPr>
                <w:p w14:paraId="4240E29F" w14:textId="77777777" w:rsidR="00C95AA2" w:rsidRPr="00DC6B6B" w:rsidRDefault="00C95AA2" w:rsidP="00C95AA2">
                  <w:pPr>
                    <w:spacing w:after="0" w:line="240" w:lineRule="auto"/>
                    <w:jc w:val="both"/>
                    <w:rPr>
                      <w:rFonts w:eastAsia="Times New Roman" w:cs="Calibri"/>
                      <w:color w:val="244061" w:themeColor="accent1" w:themeShade="80"/>
                      <w:sz w:val="20"/>
                      <w:szCs w:val="20"/>
                      <w:lang w:eastAsia="el-GR"/>
                    </w:rPr>
                  </w:pPr>
                  <w:r w:rsidRPr="00DC6B6B">
                    <w:rPr>
                      <w:rFonts w:eastAsia="Times New Roman" w:cs="Calibri"/>
                      <w:color w:val="244061" w:themeColor="accent1" w:themeShade="80"/>
                      <w:sz w:val="20"/>
                      <w:szCs w:val="20"/>
                      <w:lang w:eastAsia="el-GR"/>
                    </w:rPr>
                    <w:t>Design for circularity: Reuse, recycling &amp; waste</w:t>
                  </w:r>
                </w:p>
              </w:tc>
            </w:tr>
            <w:tr w:rsidR="00BC1ED5" w:rsidRPr="004442AB" w14:paraId="67200434" w14:textId="77777777" w:rsidTr="00C95AA2">
              <w:trPr>
                <w:trHeight w:val="20"/>
              </w:trPr>
              <w:tc>
                <w:tcPr>
                  <w:tcW w:w="1093" w:type="dxa"/>
                  <w:vAlign w:val="center"/>
                  <w:hideMark/>
                </w:tcPr>
                <w:p w14:paraId="714F635E" w14:textId="77777777" w:rsidR="00C95AA2" w:rsidRPr="00BC1ED5" w:rsidRDefault="00C95AA2" w:rsidP="00C95AA2">
                  <w:pPr>
                    <w:spacing w:after="0" w:line="240" w:lineRule="auto"/>
                    <w:jc w:val="both"/>
                    <w:rPr>
                      <w:rFonts w:eastAsia="Times New Roman" w:cs="Calibri"/>
                      <w:color w:val="244061" w:themeColor="accent1" w:themeShade="80"/>
                      <w:sz w:val="20"/>
                      <w:szCs w:val="20"/>
                      <w:lang w:val="el-GR" w:eastAsia="el-GR"/>
                    </w:rPr>
                  </w:pPr>
                  <w:r>
                    <w:rPr>
                      <w:rFonts w:eastAsia="Times New Roman" w:cs="Calibri"/>
                      <w:color w:val="244061" w:themeColor="accent1" w:themeShade="80"/>
                      <w:sz w:val="20"/>
                      <w:szCs w:val="20"/>
                      <w:lang w:eastAsia="el-GR"/>
                    </w:rPr>
                    <w:t>11</w:t>
                  </w:r>
                </w:p>
              </w:tc>
              <w:tc>
                <w:tcPr>
                  <w:tcW w:w="8280" w:type="dxa"/>
                  <w:vAlign w:val="center"/>
                  <w:hideMark/>
                </w:tcPr>
                <w:p w14:paraId="0DA3FCA5" w14:textId="77777777" w:rsidR="00C95AA2" w:rsidRPr="00DC6B6B" w:rsidRDefault="00C95AA2" w:rsidP="00C95AA2">
                  <w:pPr>
                    <w:spacing w:after="0" w:line="240" w:lineRule="auto"/>
                    <w:jc w:val="both"/>
                    <w:rPr>
                      <w:rFonts w:eastAsia="Times New Roman" w:cs="Calibri"/>
                      <w:color w:val="244061" w:themeColor="accent1" w:themeShade="80"/>
                      <w:sz w:val="20"/>
                      <w:szCs w:val="20"/>
                      <w:lang w:eastAsia="el-GR"/>
                    </w:rPr>
                  </w:pPr>
                  <w:r w:rsidRPr="00DC6B6B">
                    <w:rPr>
                      <w:rFonts w:eastAsia="Times New Roman" w:cs="Calibri"/>
                      <w:color w:val="244061" w:themeColor="accent1" w:themeShade="80"/>
                      <w:sz w:val="20"/>
                      <w:szCs w:val="20"/>
                      <w:lang w:eastAsia="el-GR"/>
                    </w:rPr>
                    <w:t>Development of circular design proposals and eco-designs</w:t>
                  </w:r>
                </w:p>
              </w:tc>
            </w:tr>
            <w:tr w:rsidR="00BC1ED5" w:rsidRPr="004442AB" w14:paraId="46C6CFE3" w14:textId="77777777" w:rsidTr="00C95AA2">
              <w:trPr>
                <w:trHeight w:val="20"/>
              </w:trPr>
              <w:tc>
                <w:tcPr>
                  <w:tcW w:w="1093" w:type="dxa"/>
                  <w:vAlign w:val="center"/>
                  <w:hideMark/>
                </w:tcPr>
                <w:p w14:paraId="524E3CEB" w14:textId="77777777" w:rsidR="00C95AA2" w:rsidRPr="00BC1ED5" w:rsidRDefault="00C95AA2" w:rsidP="00C95AA2">
                  <w:pPr>
                    <w:spacing w:after="0" w:line="240" w:lineRule="auto"/>
                    <w:jc w:val="both"/>
                    <w:rPr>
                      <w:rFonts w:eastAsia="Times New Roman" w:cs="Calibri"/>
                      <w:color w:val="244061" w:themeColor="accent1" w:themeShade="80"/>
                      <w:sz w:val="20"/>
                      <w:szCs w:val="20"/>
                      <w:lang w:val="el-GR" w:eastAsia="el-GR"/>
                    </w:rPr>
                  </w:pPr>
                  <w:r>
                    <w:rPr>
                      <w:rFonts w:eastAsia="Times New Roman" w:cs="Calibri"/>
                      <w:color w:val="244061" w:themeColor="accent1" w:themeShade="80"/>
                      <w:sz w:val="20"/>
                      <w:szCs w:val="20"/>
                      <w:lang w:eastAsia="el-GR"/>
                    </w:rPr>
                    <w:t>12</w:t>
                  </w:r>
                </w:p>
              </w:tc>
              <w:tc>
                <w:tcPr>
                  <w:tcW w:w="8280" w:type="dxa"/>
                  <w:vAlign w:val="center"/>
                  <w:hideMark/>
                </w:tcPr>
                <w:p w14:paraId="1E83F125" w14:textId="77777777" w:rsidR="00C95AA2" w:rsidRPr="00DC6B6B" w:rsidRDefault="00C95AA2" w:rsidP="00C95AA2">
                  <w:pPr>
                    <w:spacing w:after="0" w:line="240" w:lineRule="auto"/>
                    <w:jc w:val="both"/>
                    <w:rPr>
                      <w:rFonts w:eastAsia="Times New Roman" w:cs="Calibri"/>
                      <w:color w:val="244061" w:themeColor="accent1" w:themeShade="80"/>
                      <w:sz w:val="20"/>
                      <w:szCs w:val="20"/>
                      <w:lang w:eastAsia="el-GR"/>
                    </w:rPr>
                  </w:pPr>
                  <w:r w:rsidRPr="00DC6B6B">
                    <w:rPr>
                      <w:rFonts w:eastAsia="Times New Roman" w:cs="Calibri"/>
                      <w:color w:val="244061" w:themeColor="accent1" w:themeShade="80"/>
                      <w:sz w:val="20"/>
                      <w:szCs w:val="20"/>
                      <w:lang w:eastAsia="el-GR"/>
                    </w:rPr>
                    <w:t>Presentations of case studies and LCA assignments</w:t>
                  </w:r>
                </w:p>
              </w:tc>
            </w:tr>
          </w:tbl>
          <w:p w14:paraId="5F57A64B" w14:textId="77777777" w:rsidR="00C95AA2" w:rsidRPr="00DC6B6B" w:rsidRDefault="00C95AA2" w:rsidP="009D7C08">
            <w:pPr>
              <w:shd w:val="clear" w:color="auto" w:fill="FFFFFF"/>
              <w:spacing w:after="120" w:line="240" w:lineRule="auto"/>
              <w:jc w:val="both"/>
              <w:rPr>
                <w:rFonts w:eastAsia="Times New Roman" w:cs="Calibri"/>
                <w:color w:val="244061" w:themeColor="accent1" w:themeShade="80"/>
                <w:sz w:val="20"/>
                <w:szCs w:val="20"/>
              </w:rPr>
            </w:pPr>
          </w:p>
        </w:tc>
      </w:tr>
    </w:tbl>
    <w:p w14:paraId="75850187" w14:textId="77777777" w:rsidR="006612DB" w:rsidRPr="00BC1ED5" w:rsidRDefault="006612DB">
      <w:pPr>
        <w:widowControl w:val="0"/>
        <w:numPr>
          <w:ilvl w:val="0"/>
          <w:numId w:val="31"/>
        </w:numPr>
        <w:autoSpaceDE w:val="0"/>
        <w:autoSpaceDN w:val="0"/>
        <w:adjustRightInd w:val="0"/>
        <w:spacing w:before="120" w:after="0" w:line="240" w:lineRule="auto"/>
        <w:ind w:left="357" w:hanging="357"/>
        <w:rPr>
          <w:rFonts w:eastAsia="Times New Roman" w:cs="Calibri"/>
          <w:b/>
          <w:color w:val="000000"/>
          <w:lang w:val="el-GR"/>
        </w:rPr>
      </w:pPr>
      <w:r>
        <w:rPr>
          <w:rFonts w:eastAsia="Times New Roman" w:cs="Calibri"/>
          <w:b/>
          <w:color w:val="000000"/>
          <w:lang w:val="el-GR"/>
        </w:rPr>
        <w:t>TEACHING AND LEARNING METHODS –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9"/>
        <w:gridCol w:w="5937"/>
      </w:tblGrid>
      <w:tr w:rsidR="006612DB" w:rsidRPr="004442AB" w14:paraId="079AE03F" w14:textId="77777777" w:rsidTr="00C95AA2">
        <w:tc>
          <w:tcPr>
            <w:tcW w:w="1951" w:type="pct"/>
            <w:shd w:val="clear" w:color="auto" w:fill="DDD9C3" w:themeFill="background2" w:themeFillShade="E6"/>
          </w:tcPr>
          <w:p w14:paraId="0A9884FE" w14:textId="22CF174B"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 xml:space="preserve">MODE OF </w:t>
            </w:r>
            <w:proofErr w:type="gramStart"/>
            <w:r w:rsidRPr="00DC6B6B">
              <w:rPr>
                <w:rFonts w:eastAsia="Times New Roman" w:cs="Calibri"/>
                <w:b/>
                <w:sz w:val="20"/>
                <w:szCs w:val="20"/>
              </w:rPr>
              <w:t>DELIVERY</w:t>
            </w:r>
            <w:r w:rsidR="00DC6B6B">
              <w:rPr>
                <w:rFonts w:eastAsia="Times New Roman" w:cs="Calibri"/>
                <w:b/>
                <w:sz w:val="20"/>
                <w:szCs w:val="20"/>
              </w:rPr>
              <w:t xml:space="preserve"> </w:t>
            </w:r>
            <w:r w:rsidRPr="00DC6B6B">
              <w:rPr>
                <w:rFonts w:eastAsia="Times New Roman" w:cs="Calibri"/>
                <w:b/>
                <w:sz w:val="20"/>
                <w:szCs w:val="20"/>
              </w:rPr>
              <w:t>,</w:t>
            </w:r>
            <w:proofErr w:type="gramEnd"/>
            <w:r w:rsidRPr="00DC6B6B">
              <w:rPr>
                <w:rFonts w:eastAsia="Times New Roman" w:cs="Calibri"/>
                <w:b/>
                <w:sz w:val="20"/>
                <w:szCs w:val="20"/>
              </w:rPr>
              <w:t xml:space="preserve"> Distance learning, etc.</w:t>
            </w:r>
            <w:r w:rsidRPr="00DC6B6B">
              <w:rPr>
                <w:rFonts w:eastAsia="Times New Roman" w:cs="Calibri"/>
                <w:b/>
                <w:sz w:val="20"/>
                <w:szCs w:val="20"/>
              </w:rPr>
              <w:br/>
            </w:r>
          </w:p>
        </w:tc>
        <w:tc>
          <w:tcPr>
            <w:tcW w:w="3049" w:type="pct"/>
          </w:tcPr>
          <w:p w14:paraId="1411BD61" w14:textId="5EEBD33F" w:rsidR="006612DB" w:rsidRPr="00DC6B6B" w:rsidRDefault="00DC6B6B" w:rsidP="00A863B7">
            <w:pPr>
              <w:widowControl w:val="0"/>
              <w:autoSpaceDE w:val="0"/>
              <w:autoSpaceDN w:val="0"/>
              <w:adjustRightInd w:val="0"/>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 xml:space="preserve"> </w:t>
            </w:r>
            <w:r w:rsidR="00A863B7" w:rsidRPr="00DC6B6B">
              <w:rPr>
                <w:rFonts w:eastAsia="Times New Roman" w:cs="Calibri"/>
                <w:color w:val="244061" w:themeColor="accent1" w:themeShade="80"/>
                <w:sz w:val="20"/>
                <w:szCs w:val="20"/>
              </w:rPr>
              <w:t>Teaching with physical presence</w:t>
            </w:r>
          </w:p>
        </w:tc>
      </w:tr>
      <w:tr w:rsidR="006612DB" w:rsidRPr="004442AB" w14:paraId="1CADEF41" w14:textId="77777777" w:rsidTr="00C95AA2">
        <w:tc>
          <w:tcPr>
            <w:tcW w:w="1951" w:type="pct"/>
            <w:shd w:val="clear" w:color="auto" w:fill="DDD9C3" w:themeFill="background2" w:themeFillShade="E6"/>
          </w:tcPr>
          <w:p w14:paraId="5B999897" w14:textId="77777777" w:rsidR="006612DB" w:rsidRPr="00DC6B6B" w:rsidRDefault="006612DB" w:rsidP="009D7C08">
            <w:pPr>
              <w:spacing w:after="0" w:line="240" w:lineRule="auto"/>
              <w:jc w:val="right"/>
              <w:rPr>
                <w:rFonts w:eastAsia="Times New Roman" w:cs="Calibri"/>
                <w:i/>
                <w:sz w:val="16"/>
                <w:szCs w:val="16"/>
              </w:rPr>
            </w:pPr>
            <w:r w:rsidRPr="00DC6B6B">
              <w:rPr>
                <w:rFonts w:eastAsia="Times New Roman" w:cs="Calibri"/>
                <w:b/>
                <w:sz w:val="20"/>
                <w:szCs w:val="20"/>
              </w:rPr>
              <w:t xml:space="preserve">USE OF INFORMATION AND COMMUNICATION </w:t>
            </w:r>
            <w:proofErr w:type="spellStart"/>
            <w:r w:rsidRPr="00DC6B6B">
              <w:rPr>
                <w:rFonts w:eastAsia="Times New Roman" w:cs="Calibri"/>
                <w:b/>
                <w:sz w:val="20"/>
                <w:szCs w:val="20"/>
              </w:rPr>
              <w:t>TECHNOLOGIESUse</w:t>
            </w:r>
            <w:proofErr w:type="spellEnd"/>
            <w:r w:rsidRPr="00DC6B6B">
              <w:rPr>
                <w:rFonts w:eastAsia="Times New Roman" w:cs="Calibri"/>
                <w:b/>
                <w:sz w:val="20"/>
                <w:szCs w:val="20"/>
              </w:rPr>
              <w:t xml:space="preserve"> of ICT in Teaching, in Laboratory Education, in Communication with students</w:t>
            </w:r>
            <w:r w:rsidRPr="00DC6B6B">
              <w:rPr>
                <w:rFonts w:eastAsia="Times New Roman" w:cs="Calibri"/>
                <w:b/>
                <w:sz w:val="20"/>
                <w:szCs w:val="20"/>
              </w:rPr>
              <w:br/>
            </w:r>
          </w:p>
        </w:tc>
        <w:tc>
          <w:tcPr>
            <w:tcW w:w="3049" w:type="pct"/>
            <w:tcBorders>
              <w:bottom w:val="single" w:sz="4" w:space="0" w:color="auto"/>
            </w:tcBorders>
          </w:tcPr>
          <w:p w14:paraId="2E7FD28A" w14:textId="77777777" w:rsidR="006612DB" w:rsidRPr="00DC6B6B" w:rsidRDefault="006612DB">
            <w:pPr>
              <w:pStyle w:val="aa"/>
              <w:numPr>
                <w:ilvl w:val="0"/>
                <w:numId w:val="15"/>
              </w:numPr>
              <w:spacing w:after="0" w:line="240" w:lineRule="auto"/>
              <w:ind w:left="345"/>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Teaching: Use of educational presentations (e.g. PowerPoint) and online tools for explaining the LCA methodology (e.g. </w:t>
            </w:r>
            <w:proofErr w:type="spellStart"/>
            <w:r w:rsidRPr="00DC6B6B">
              <w:rPr>
                <w:rFonts w:eastAsia="Times New Roman" w:cs="Calibri"/>
                <w:color w:val="244061" w:themeColor="accent1" w:themeShade="80"/>
                <w:sz w:val="20"/>
                <w:szCs w:val="20"/>
              </w:rPr>
              <w:t>Simapro</w:t>
            </w:r>
            <w:proofErr w:type="spellEnd"/>
            <w:r w:rsidRPr="00DC6B6B">
              <w:rPr>
                <w:rFonts w:eastAsia="Times New Roman" w:cs="Calibri"/>
                <w:color w:val="244061" w:themeColor="accent1" w:themeShade="80"/>
                <w:sz w:val="20"/>
                <w:szCs w:val="20"/>
              </w:rPr>
              <w:t xml:space="preserve"> tutorials and documentation).</w:t>
            </w:r>
          </w:p>
          <w:p w14:paraId="78BCD15F" w14:textId="77777777" w:rsidR="006612DB" w:rsidRPr="00DC6B6B" w:rsidRDefault="006612DB">
            <w:pPr>
              <w:pStyle w:val="aa"/>
              <w:numPr>
                <w:ilvl w:val="0"/>
                <w:numId w:val="15"/>
              </w:numPr>
              <w:spacing w:after="0" w:line="240" w:lineRule="auto"/>
              <w:ind w:left="345"/>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Laboratory education: Application of specialised Life Cycle Assessment software (e.g. </w:t>
            </w:r>
            <w:proofErr w:type="spellStart"/>
            <w:r w:rsidRPr="00DC6B6B">
              <w:rPr>
                <w:rFonts w:eastAsia="Times New Roman" w:cs="Calibri"/>
                <w:color w:val="244061" w:themeColor="accent1" w:themeShade="80"/>
                <w:sz w:val="20"/>
                <w:szCs w:val="20"/>
              </w:rPr>
              <w:t>Simapro</w:t>
            </w:r>
            <w:proofErr w:type="spellEnd"/>
            <w:r w:rsidRPr="00DC6B6B">
              <w:rPr>
                <w:rFonts w:eastAsia="Times New Roman" w:cs="Calibri"/>
                <w:color w:val="244061" w:themeColor="accent1" w:themeShade="80"/>
                <w:sz w:val="20"/>
                <w:szCs w:val="20"/>
              </w:rPr>
              <w:t xml:space="preserve">, </w:t>
            </w:r>
            <w:proofErr w:type="spellStart"/>
            <w:r w:rsidRPr="00DC6B6B">
              <w:rPr>
                <w:rFonts w:eastAsia="Times New Roman" w:cs="Calibri"/>
                <w:color w:val="244061" w:themeColor="accent1" w:themeShade="80"/>
                <w:sz w:val="20"/>
                <w:szCs w:val="20"/>
              </w:rPr>
              <w:t>OpenLCA</w:t>
            </w:r>
            <w:proofErr w:type="spellEnd"/>
            <w:r w:rsidRPr="00DC6B6B">
              <w:rPr>
                <w:rFonts w:eastAsia="Times New Roman" w:cs="Calibri"/>
                <w:color w:val="244061" w:themeColor="accent1" w:themeShade="80"/>
                <w:sz w:val="20"/>
                <w:szCs w:val="20"/>
              </w:rPr>
              <w:t xml:space="preserve">), use of databases </w:t>
            </w:r>
            <w:r w:rsidRPr="00DC6B6B">
              <w:rPr>
                <w:rFonts w:eastAsia="Times New Roman" w:cs="Calibri"/>
                <w:color w:val="244061" w:themeColor="accent1" w:themeShade="80"/>
                <w:sz w:val="20"/>
                <w:szCs w:val="20"/>
              </w:rPr>
              <w:lastRenderedPageBreak/>
              <w:t xml:space="preserve">(e.g. </w:t>
            </w:r>
            <w:proofErr w:type="spellStart"/>
            <w:r w:rsidRPr="00DC6B6B">
              <w:rPr>
                <w:rFonts w:eastAsia="Times New Roman" w:cs="Calibri"/>
                <w:color w:val="244061" w:themeColor="accent1" w:themeShade="80"/>
                <w:sz w:val="20"/>
                <w:szCs w:val="20"/>
              </w:rPr>
              <w:t>Ecoinvent</w:t>
            </w:r>
            <w:proofErr w:type="spellEnd"/>
            <w:r w:rsidRPr="00DC6B6B">
              <w:rPr>
                <w:rFonts w:eastAsia="Times New Roman" w:cs="Calibri"/>
                <w:color w:val="244061" w:themeColor="accent1" w:themeShade="80"/>
                <w:sz w:val="20"/>
                <w:szCs w:val="20"/>
              </w:rPr>
              <w:t xml:space="preserve">, </w:t>
            </w:r>
            <w:proofErr w:type="spellStart"/>
            <w:r w:rsidRPr="00DC6B6B">
              <w:rPr>
                <w:rFonts w:eastAsia="Times New Roman" w:cs="Calibri"/>
                <w:color w:val="244061" w:themeColor="accent1" w:themeShade="80"/>
                <w:sz w:val="20"/>
                <w:szCs w:val="20"/>
              </w:rPr>
              <w:t>Agribalyse</w:t>
            </w:r>
            <w:proofErr w:type="spellEnd"/>
            <w:r w:rsidRPr="00DC6B6B">
              <w:rPr>
                <w:rFonts w:eastAsia="Times New Roman" w:cs="Calibri"/>
                <w:color w:val="244061" w:themeColor="accent1" w:themeShade="80"/>
                <w:sz w:val="20"/>
                <w:szCs w:val="20"/>
              </w:rPr>
              <w:t>), and online environmental performance modelling tools using LCA.</w:t>
            </w:r>
          </w:p>
          <w:p w14:paraId="7EB91029" w14:textId="77777777" w:rsidR="006612DB" w:rsidRPr="00DC6B6B" w:rsidRDefault="006612DB">
            <w:pPr>
              <w:pStyle w:val="aa"/>
              <w:numPr>
                <w:ilvl w:val="0"/>
                <w:numId w:val="15"/>
              </w:numPr>
              <w:spacing w:after="0" w:line="240" w:lineRule="auto"/>
              <w:ind w:left="345"/>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Communication with students: Support of the learning process through the e-class electronic platform. Communication via email, teleconferences (MS Teams, Zoom) and collaborative writing tools (e.g. Google Docs) for group assignments and feedback.</w:t>
            </w:r>
          </w:p>
        </w:tc>
      </w:tr>
      <w:tr w:rsidR="006612DB" w:rsidRPr="006612DB" w14:paraId="4781B8DC" w14:textId="77777777" w:rsidTr="00C95AA2">
        <w:tc>
          <w:tcPr>
            <w:tcW w:w="1951" w:type="pct"/>
            <w:shd w:val="clear" w:color="auto" w:fill="DDD9C3" w:themeFill="background2" w:themeFillShade="E6"/>
          </w:tcPr>
          <w:p w14:paraId="57C05BEA"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lastRenderedPageBreak/>
              <w:t>ORGANISATION OF TEACHING</w:t>
            </w:r>
          </w:p>
          <w:p w14:paraId="09930EE8"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The methods and modes of teaching are described in detail.</w:t>
            </w:r>
          </w:p>
          <w:p w14:paraId="69AF8729"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 xml:space="preserve">Lectures, Seminars, Laboratory Exercise, Field Exercise, Study &amp; analysis of bibliography, Tutorial, Practical Training (Placement), Clinical Exercise, Art Workshop, Interactive teaching, </w:t>
            </w:r>
            <w:proofErr w:type="gramStart"/>
            <w:r w:rsidRPr="00DC6B6B">
              <w:rPr>
                <w:rFonts w:eastAsia="Times New Roman" w:cs="Calibri"/>
                <w:i/>
                <w:sz w:val="16"/>
                <w:szCs w:val="16"/>
              </w:rPr>
              <w:t>Educational</w:t>
            </w:r>
            <w:proofErr w:type="gramEnd"/>
            <w:r w:rsidRPr="00DC6B6B">
              <w:rPr>
                <w:rFonts w:eastAsia="Times New Roman" w:cs="Calibri"/>
                <w:i/>
                <w:sz w:val="16"/>
                <w:szCs w:val="16"/>
              </w:rPr>
              <w:t xml:space="preserve"> visits, Project development, Writing of assignment(s), Artistic creation, etc.</w:t>
            </w:r>
          </w:p>
          <w:p w14:paraId="0DE12888" w14:textId="77777777" w:rsidR="006612DB" w:rsidRPr="00DC6B6B" w:rsidRDefault="006612DB" w:rsidP="009D7C08">
            <w:pPr>
              <w:spacing w:after="0" w:line="240" w:lineRule="auto"/>
              <w:jc w:val="both"/>
              <w:rPr>
                <w:rFonts w:eastAsia="Times New Roman" w:cs="Calibri"/>
                <w:i/>
                <w:sz w:val="16"/>
                <w:szCs w:val="16"/>
              </w:rPr>
            </w:pPr>
          </w:p>
          <w:p w14:paraId="11DCADD2"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The student's study hours for each learning activity are indicated, as well as the hours of non-guided study, so that the total workload at semester level corresponds to the ECTS standards</w:t>
            </w:r>
          </w:p>
        </w:tc>
        <w:tc>
          <w:tcPr>
            <w:tcW w:w="3049" w:type="pct"/>
            <w:tcBorders>
              <w:bottom w:val="single" w:sz="4" w:space="0" w:color="auto"/>
            </w:tcBorders>
          </w:tcPr>
          <w:tbl>
            <w:tblPr>
              <w:tblStyle w:val="afa"/>
              <w:tblW w:w="0" w:type="auto"/>
              <w:tblLook w:val="04A0" w:firstRow="1" w:lastRow="0" w:firstColumn="1" w:lastColumn="0" w:noHBand="0" w:noVBand="1"/>
            </w:tblPr>
            <w:tblGrid>
              <w:gridCol w:w="3651"/>
              <w:gridCol w:w="1996"/>
            </w:tblGrid>
            <w:tr w:rsidR="006612DB" w:rsidRPr="006612DB" w14:paraId="59B1A9D7" w14:textId="77777777" w:rsidTr="00006052">
              <w:tc>
                <w:tcPr>
                  <w:tcW w:w="0" w:type="auto"/>
                  <w:shd w:val="clear" w:color="auto" w:fill="DDD9C3" w:themeFill="background2" w:themeFillShade="E6"/>
                  <w:vAlign w:val="center"/>
                </w:tcPr>
                <w:p w14:paraId="5A04FE8B" w14:textId="77777777" w:rsidR="006612DB" w:rsidRPr="006612DB" w:rsidRDefault="006612DB" w:rsidP="009D7C08">
                  <w:pPr>
                    <w:jc w:val="center"/>
                    <w:rPr>
                      <w:rFonts w:cs="Calibri"/>
                      <w:b/>
                      <w:i/>
                      <w:lang w:val="el-GR"/>
                    </w:rPr>
                  </w:pPr>
                  <w:proofErr w:type="spellStart"/>
                  <w:r>
                    <w:rPr>
                      <w:rFonts w:cs="Calibri"/>
                      <w:b/>
                      <w:i/>
                      <w:lang w:val="el-GR"/>
                    </w:rPr>
                    <w:t>Activity</w:t>
                  </w:r>
                  <w:proofErr w:type="spellEnd"/>
                </w:p>
              </w:tc>
              <w:tc>
                <w:tcPr>
                  <w:tcW w:w="1996" w:type="dxa"/>
                  <w:shd w:val="clear" w:color="auto" w:fill="DDD9C3" w:themeFill="background2" w:themeFillShade="E6"/>
                  <w:vAlign w:val="center"/>
                </w:tcPr>
                <w:p w14:paraId="0CA60F9D" w14:textId="77777777" w:rsidR="006612DB" w:rsidRPr="006612DB" w:rsidRDefault="006612DB" w:rsidP="009D7C08">
                  <w:pPr>
                    <w:jc w:val="center"/>
                    <w:rPr>
                      <w:rFonts w:cs="Calibri"/>
                      <w:b/>
                      <w:i/>
                      <w:lang w:val="el-GR"/>
                    </w:rPr>
                  </w:pPr>
                  <w:proofErr w:type="spellStart"/>
                  <w:r>
                    <w:rPr>
                      <w:rFonts w:cs="Calibri"/>
                      <w:b/>
                      <w:i/>
                      <w:lang w:val="el-GR"/>
                    </w:rPr>
                    <w:t>Semester</w:t>
                  </w:r>
                  <w:proofErr w:type="spellEnd"/>
                  <w:r>
                    <w:rPr>
                      <w:rFonts w:cs="Calibri"/>
                      <w:b/>
                      <w:i/>
                      <w:lang w:val="el-GR"/>
                    </w:rPr>
                    <w:t xml:space="preserve"> </w:t>
                  </w:r>
                  <w:proofErr w:type="spellStart"/>
                  <w:r>
                    <w:rPr>
                      <w:rFonts w:cs="Calibri"/>
                      <w:b/>
                      <w:i/>
                      <w:lang w:val="el-GR"/>
                    </w:rPr>
                    <w:t>Workload</w:t>
                  </w:r>
                  <w:proofErr w:type="spellEnd"/>
                  <w:r>
                    <w:rPr>
                      <w:rFonts w:cs="Calibri"/>
                      <w:b/>
                      <w:i/>
                      <w:lang w:val="el-GR"/>
                    </w:rPr>
                    <w:t xml:space="preserve"> (</w:t>
                  </w:r>
                  <w:proofErr w:type="spellStart"/>
                  <w:r>
                    <w:rPr>
                      <w:rFonts w:cs="Calibri"/>
                      <w:b/>
                      <w:i/>
                      <w:lang w:val="el-GR"/>
                    </w:rPr>
                    <w:t>hours</w:t>
                  </w:r>
                  <w:proofErr w:type="spellEnd"/>
                  <w:r>
                    <w:rPr>
                      <w:rFonts w:cs="Calibri"/>
                      <w:b/>
                      <w:i/>
                      <w:lang w:val="el-GR"/>
                    </w:rPr>
                    <w:t>)</w:t>
                  </w:r>
                </w:p>
              </w:tc>
            </w:tr>
            <w:tr w:rsidR="005F6D71" w:rsidRPr="00BC1ED5" w14:paraId="6B919D39" w14:textId="77777777" w:rsidTr="00006052">
              <w:tc>
                <w:tcPr>
                  <w:tcW w:w="0" w:type="auto"/>
                </w:tcPr>
                <w:p w14:paraId="0FCD729A" w14:textId="279C9E18" w:rsidR="005F6D71" w:rsidRPr="00BC1ED5" w:rsidRDefault="005F6D71" w:rsidP="005F6D71">
                  <w:pPr>
                    <w:rPr>
                      <w:rFonts w:cs="Calibri"/>
                      <w:color w:val="244061" w:themeColor="accent1" w:themeShade="80"/>
                      <w:lang w:val="el-GR"/>
                    </w:rPr>
                  </w:pPr>
                  <w:proofErr w:type="spellStart"/>
                  <w:r>
                    <w:rPr>
                      <w:rFonts w:cs="Calibri"/>
                      <w:color w:val="244061" w:themeColor="accent1" w:themeShade="80"/>
                      <w:lang w:val="el-GR"/>
                    </w:rPr>
                    <w:t>Lectures</w:t>
                  </w:r>
                  <w:proofErr w:type="spellEnd"/>
                </w:p>
              </w:tc>
              <w:tc>
                <w:tcPr>
                  <w:tcW w:w="1996" w:type="dxa"/>
                </w:tcPr>
                <w:p w14:paraId="57B23B16" w14:textId="7F6098D0" w:rsidR="005F6D71" w:rsidRPr="00ED46D5" w:rsidRDefault="005F6D71" w:rsidP="005F6D71">
                  <w:pPr>
                    <w:jc w:val="center"/>
                    <w:rPr>
                      <w:rFonts w:cs="Calibri"/>
                      <w:color w:val="244061" w:themeColor="accent1" w:themeShade="80"/>
                      <w:highlight w:val="yellow"/>
                    </w:rPr>
                  </w:pPr>
                  <w:r>
                    <w:rPr>
                      <w:rFonts w:cs="Calibri"/>
                      <w:color w:val="244061" w:themeColor="accent1" w:themeShade="80"/>
                    </w:rPr>
                    <w:t>50</w:t>
                  </w:r>
                </w:p>
              </w:tc>
            </w:tr>
            <w:tr w:rsidR="005F6D71" w:rsidRPr="00BC1ED5" w14:paraId="453DA278" w14:textId="77777777" w:rsidTr="00006052">
              <w:tc>
                <w:tcPr>
                  <w:tcW w:w="0" w:type="auto"/>
                </w:tcPr>
                <w:p w14:paraId="4C497291" w14:textId="0B63E970" w:rsidR="005F6D71" w:rsidRPr="00BC1ED5" w:rsidRDefault="005F6D71" w:rsidP="005F6D71">
                  <w:pPr>
                    <w:rPr>
                      <w:rFonts w:cs="Calibri"/>
                      <w:color w:val="244061" w:themeColor="accent1" w:themeShade="80"/>
                      <w:lang w:val="el-GR"/>
                    </w:rPr>
                  </w:pPr>
                  <w:proofErr w:type="spellStart"/>
                  <w:r>
                    <w:rPr>
                      <w:rFonts w:cs="Calibri"/>
                      <w:color w:val="244061" w:themeColor="accent1" w:themeShade="80"/>
                      <w:lang w:val="el-GR"/>
                    </w:rPr>
                    <w:t>Laboratory</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Exercises</w:t>
                  </w:r>
                  <w:proofErr w:type="spellEnd"/>
                </w:p>
              </w:tc>
              <w:tc>
                <w:tcPr>
                  <w:tcW w:w="1996" w:type="dxa"/>
                </w:tcPr>
                <w:p w14:paraId="38BCFCDE" w14:textId="439E8843" w:rsidR="005F6D71" w:rsidRPr="00B8605B" w:rsidRDefault="005F6D71" w:rsidP="005F6D71">
                  <w:pPr>
                    <w:jc w:val="center"/>
                    <w:rPr>
                      <w:rFonts w:cs="Calibri"/>
                      <w:color w:val="244061" w:themeColor="accent1" w:themeShade="80"/>
                      <w:highlight w:val="yellow"/>
                      <w:lang w:val="el-GR"/>
                    </w:rPr>
                  </w:pPr>
                  <w:r>
                    <w:rPr>
                      <w:rFonts w:cs="Calibri"/>
                      <w:color w:val="244061" w:themeColor="accent1" w:themeShade="80"/>
                    </w:rPr>
                    <w:t>14</w:t>
                  </w:r>
                </w:p>
              </w:tc>
            </w:tr>
            <w:tr w:rsidR="005F6D71" w:rsidRPr="00BC1ED5" w14:paraId="5DB4B258" w14:textId="77777777" w:rsidTr="00006052">
              <w:tc>
                <w:tcPr>
                  <w:tcW w:w="0" w:type="auto"/>
                </w:tcPr>
                <w:p w14:paraId="688EBCEB" w14:textId="764B0B5A" w:rsidR="005F6D71" w:rsidRPr="00BC1ED5" w:rsidRDefault="005F6D71" w:rsidP="005F6D71">
                  <w:pPr>
                    <w:rPr>
                      <w:rFonts w:cs="Calibri"/>
                      <w:color w:val="244061" w:themeColor="accent1" w:themeShade="80"/>
                      <w:lang w:val="el-GR"/>
                    </w:rPr>
                  </w:pPr>
                  <w:proofErr w:type="spellStart"/>
                  <w:r>
                    <w:rPr>
                      <w:rFonts w:cs="Calibri"/>
                      <w:color w:val="244061" w:themeColor="accent1" w:themeShade="80"/>
                      <w:lang w:val="el-GR"/>
                    </w:rPr>
                    <w:t>Independent</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Study</w:t>
                  </w:r>
                  <w:proofErr w:type="spellEnd"/>
                </w:p>
              </w:tc>
              <w:tc>
                <w:tcPr>
                  <w:tcW w:w="1996" w:type="dxa"/>
                </w:tcPr>
                <w:p w14:paraId="46F26FB8" w14:textId="73E65DD1" w:rsidR="005F6D71" w:rsidRPr="00ED46D5" w:rsidRDefault="005F6D71" w:rsidP="005F6D71">
                  <w:pPr>
                    <w:jc w:val="center"/>
                    <w:rPr>
                      <w:rFonts w:cs="Calibri"/>
                      <w:color w:val="244061" w:themeColor="accent1" w:themeShade="80"/>
                      <w:highlight w:val="yellow"/>
                    </w:rPr>
                  </w:pPr>
                  <w:r>
                    <w:rPr>
                      <w:rFonts w:cs="Calibri"/>
                      <w:color w:val="244061" w:themeColor="accent1" w:themeShade="80"/>
                      <w:lang w:val="el-GR"/>
                    </w:rPr>
                    <w:t>6</w:t>
                  </w:r>
                  <w:r>
                    <w:rPr>
                      <w:rFonts w:cs="Calibri"/>
                      <w:color w:val="244061" w:themeColor="accent1" w:themeShade="80"/>
                    </w:rPr>
                    <w:t>1</w:t>
                  </w:r>
                </w:p>
              </w:tc>
            </w:tr>
            <w:tr w:rsidR="005F6D71" w:rsidRPr="00BC1ED5" w14:paraId="46A2EE00" w14:textId="77777777" w:rsidTr="00006052">
              <w:tc>
                <w:tcPr>
                  <w:tcW w:w="0" w:type="auto"/>
                </w:tcPr>
                <w:p w14:paraId="782AC543" w14:textId="5119F515" w:rsidR="005F6D71" w:rsidRPr="00BC1ED5" w:rsidRDefault="005F6D71" w:rsidP="005F6D71">
                  <w:pPr>
                    <w:rPr>
                      <w:rFonts w:cs="Calibri"/>
                      <w:color w:val="244061" w:themeColor="accent1" w:themeShade="80"/>
                    </w:rPr>
                  </w:pPr>
                  <w:proofErr w:type="spellStart"/>
                  <w:r>
                    <w:rPr>
                      <w:rFonts w:cs="Calibri"/>
                      <w:color w:val="244061" w:themeColor="accent1" w:themeShade="80"/>
                      <w:lang w:val="el-GR"/>
                    </w:rPr>
                    <w:t>Assignments</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case</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study</w:t>
                  </w:r>
                  <w:proofErr w:type="spellEnd"/>
                  <w:r>
                    <w:rPr>
                      <w:rFonts w:cs="Calibri"/>
                      <w:color w:val="244061" w:themeColor="accent1" w:themeShade="80"/>
                      <w:lang w:val="el-GR"/>
                    </w:rPr>
                    <w:t>)</w:t>
                  </w:r>
                </w:p>
              </w:tc>
              <w:tc>
                <w:tcPr>
                  <w:tcW w:w="1996" w:type="dxa"/>
                </w:tcPr>
                <w:p w14:paraId="1BDE9FBE" w14:textId="035878BE" w:rsidR="005F6D71" w:rsidRPr="00B8605B" w:rsidRDefault="005F6D71" w:rsidP="005F6D71">
                  <w:pPr>
                    <w:jc w:val="center"/>
                    <w:rPr>
                      <w:rFonts w:cs="Calibri"/>
                      <w:color w:val="244061" w:themeColor="accent1" w:themeShade="80"/>
                      <w:highlight w:val="yellow"/>
                      <w:lang w:val="el-GR"/>
                    </w:rPr>
                  </w:pPr>
                  <w:r>
                    <w:rPr>
                      <w:rFonts w:cs="Calibri"/>
                      <w:color w:val="244061" w:themeColor="accent1" w:themeShade="80"/>
                      <w:lang w:val="el-GR"/>
                    </w:rPr>
                    <w:t>25</w:t>
                  </w:r>
                </w:p>
              </w:tc>
            </w:tr>
            <w:tr w:rsidR="005F6D71" w:rsidRPr="00BC1ED5" w14:paraId="052862B1" w14:textId="77777777" w:rsidTr="00006052">
              <w:tc>
                <w:tcPr>
                  <w:tcW w:w="0" w:type="auto"/>
                </w:tcPr>
                <w:p w14:paraId="4D5DCCEA" w14:textId="77777777" w:rsidR="005F6D71" w:rsidRPr="00DC6B6B" w:rsidRDefault="005F6D71" w:rsidP="005F6D71">
                  <w:pPr>
                    <w:rPr>
                      <w:rFonts w:cs="Calibri"/>
                      <w:b/>
                      <w:bCs/>
                      <w:color w:val="244061" w:themeColor="accent1" w:themeShade="80"/>
                    </w:rPr>
                  </w:pPr>
                  <w:r w:rsidRPr="00DC6B6B">
                    <w:rPr>
                      <w:rFonts w:cs="Calibri"/>
                      <w:b/>
                      <w:bCs/>
                      <w:color w:val="244061" w:themeColor="accent1" w:themeShade="80"/>
                    </w:rPr>
                    <w:t>Course Total</w:t>
                  </w:r>
                </w:p>
                <w:p w14:paraId="2993D290" w14:textId="228AF9E3" w:rsidR="005F6D71" w:rsidRPr="00DC6B6B" w:rsidRDefault="005F6D71" w:rsidP="005F6D71">
                  <w:pPr>
                    <w:rPr>
                      <w:rFonts w:cs="Calibri"/>
                      <w:b/>
                      <w:bCs/>
                      <w:color w:val="244061" w:themeColor="accent1" w:themeShade="80"/>
                    </w:rPr>
                  </w:pPr>
                  <w:r w:rsidRPr="00DC6B6B">
                    <w:rPr>
                      <w:rFonts w:cs="Calibri"/>
                      <w:b/>
                      <w:bCs/>
                      <w:color w:val="244061" w:themeColor="accent1" w:themeShade="80"/>
                    </w:rPr>
                    <w:t>(25 hours of workload per credit unit)</w:t>
                  </w:r>
                </w:p>
              </w:tc>
              <w:tc>
                <w:tcPr>
                  <w:tcW w:w="1996" w:type="dxa"/>
                  <w:vAlign w:val="center"/>
                </w:tcPr>
                <w:p w14:paraId="2701A51F" w14:textId="0EE1D1B8" w:rsidR="005F6D71" w:rsidRPr="00B8605B" w:rsidRDefault="005F6D71" w:rsidP="005F6D71">
                  <w:pPr>
                    <w:jc w:val="center"/>
                    <w:rPr>
                      <w:rFonts w:cs="Calibri"/>
                      <w:b/>
                      <w:i/>
                      <w:color w:val="244061" w:themeColor="accent1" w:themeShade="80"/>
                      <w:highlight w:val="yellow"/>
                      <w:lang w:val="el-GR"/>
                    </w:rPr>
                  </w:pPr>
                  <w:r>
                    <w:rPr>
                      <w:rFonts w:cs="Calibri"/>
                      <w:b/>
                      <w:i/>
                      <w:color w:val="244061" w:themeColor="accent1" w:themeShade="80"/>
                      <w:lang w:val="el-GR"/>
                    </w:rPr>
                    <w:t>150</w:t>
                  </w:r>
                </w:p>
              </w:tc>
            </w:tr>
          </w:tbl>
          <w:p w14:paraId="795EDE43" w14:textId="77777777" w:rsidR="006612DB" w:rsidRPr="006612DB" w:rsidRDefault="006612DB" w:rsidP="009D7C08">
            <w:pPr>
              <w:spacing w:after="0" w:line="240" w:lineRule="auto"/>
              <w:rPr>
                <w:rFonts w:eastAsia="Times New Roman" w:cs="Calibri"/>
              </w:rPr>
            </w:pPr>
          </w:p>
        </w:tc>
      </w:tr>
      <w:tr w:rsidR="006612DB" w:rsidRPr="004442AB" w14:paraId="06EA1D3C" w14:textId="77777777" w:rsidTr="00A863B7">
        <w:trPr>
          <w:trHeight w:val="1631"/>
        </w:trPr>
        <w:tc>
          <w:tcPr>
            <w:tcW w:w="1951" w:type="pct"/>
          </w:tcPr>
          <w:p w14:paraId="569DA7D0"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STUDENT ASSESSMENT</w:t>
            </w:r>
          </w:p>
          <w:p w14:paraId="793BB2DF"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Description of the assessment process</w:t>
            </w:r>
          </w:p>
          <w:p w14:paraId="024A0CD3" w14:textId="77777777" w:rsidR="006612DB" w:rsidRPr="00DC6B6B" w:rsidRDefault="006612DB" w:rsidP="009D7C08">
            <w:pPr>
              <w:spacing w:after="0" w:line="240" w:lineRule="auto"/>
              <w:jc w:val="both"/>
              <w:rPr>
                <w:rFonts w:eastAsia="Times New Roman" w:cs="Calibri"/>
                <w:i/>
                <w:sz w:val="16"/>
                <w:szCs w:val="16"/>
              </w:rPr>
            </w:pPr>
          </w:p>
          <w:p w14:paraId="6DDABF36" w14:textId="77777777" w:rsidR="006612DB" w:rsidRPr="006612DB" w:rsidRDefault="006612DB" w:rsidP="009D7C08">
            <w:pPr>
              <w:spacing w:after="0" w:line="240" w:lineRule="auto"/>
              <w:jc w:val="both"/>
              <w:rPr>
                <w:rFonts w:eastAsia="Times New Roman" w:cs="Calibri"/>
                <w:i/>
                <w:sz w:val="16"/>
                <w:szCs w:val="16"/>
              </w:rPr>
            </w:pPr>
            <w:r>
              <w:rPr>
                <w:rFonts w:eastAsia="Times New Roman" w:cs="Calibri"/>
                <w:i/>
                <w:sz w:val="16"/>
                <w:szCs w:val="16"/>
              </w:rPr>
              <w:t>Language of Assessment, Assessment methods,</w:t>
            </w:r>
          </w:p>
          <w:p w14:paraId="7BE65C2C" w14:textId="77777777" w:rsidR="006612DB" w:rsidRPr="006612DB" w:rsidRDefault="006612DB" w:rsidP="009D7C08">
            <w:pPr>
              <w:spacing w:after="0" w:line="240" w:lineRule="auto"/>
              <w:jc w:val="both"/>
              <w:rPr>
                <w:rFonts w:eastAsia="Times New Roman" w:cs="Calibri"/>
                <w:i/>
                <w:sz w:val="16"/>
                <w:szCs w:val="16"/>
              </w:rPr>
            </w:pPr>
          </w:p>
        </w:tc>
        <w:tc>
          <w:tcPr>
            <w:tcW w:w="3049" w:type="pct"/>
            <w:tcBorders>
              <w:bottom w:val="single" w:sz="4" w:space="0" w:color="auto"/>
            </w:tcBorders>
          </w:tcPr>
          <w:p w14:paraId="4A1E7E3F" w14:textId="77777777" w:rsidR="00A863B7" w:rsidRPr="00DC6B6B" w:rsidRDefault="00A863B7" w:rsidP="00A863B7">
            <w:pPr>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I. The language of assessment is Greek</w:t>
            </w:r>
          </w:p>
          <w:p w14:paraId="367378B2" w14:textId="484860D6" w:rsidR="00F40728" w:rsidRPr="00DC6B6B" w:rsidRDefault="00A863B7" w:rsidP="00A863B7">
            <w:pPr>
              <w:jc w:val="both"/>
              <w:rPr>
                <w:rFonts w:cs="Calibri"/>
                <w:color w:val="244061" w:themeColor="accent1" w:themeShade="80"/>
              </w:rPr>
            </w:pPr>
            <w:r w:rsidRPr="00DC6B6B">
              <w:rPr>
                <w:rFonts w:eastAsia="Times New Roman" w:cs="Calibri"/>
                <w:color w:val="244061" w:themeColor="accent1" w:themeShade="80"/>
                <w:sz w:val="20"/>
                <w:szCs w:val="20"/>
              </w:rPr>
              <w:t>II. The theory grade consists of 80% from the final written examination and 20% from independent study which includes a case study assignment presentation (20%)</w:t>
            </w:r>
          </w:p>
        </w:tc>
      </w:tr>
    </w:tbl>
    <w:p w14:paraId="5E702EBB" w14:textId="77777777" w:rsidR="006612DB" w:rsidRPr="006612DB" w:rsidRDefault="006612DB">
      <w:pPr>
        <w:widowControl w:val="0"/>
        <w:numPr>
          <w:ilvl w:val="0"/>
          <w:numId w:val="31"/>
        </w:numPr>
        <w:autoSpaceDE w:val="0"/>
        <w:autoSpaceDN w:val="0"/>
        <w:adjustRightInd w:val="0"/>
        <w:spacing w:before="240" w:after="0" w:line="240" w:lineRule="auto"/>
        <w:ind w:left="357" w:hanging="357"/>
        <w:rPr>
          <w:rFonts w:eastAsia="Times New Roman" w:cs="Calibri"/>
          <w:b/>
          <w:color w:val="000000"/>
        </w:rPr>
      </w:pPr>
      <w:r>
        <w:rPr>
          <w:rFonts w:eastAsia="Times New Roman" w:cs="Calibri"/>
          <w:b/>
          <w:color w:val="000000"/>
        </w:rPr>
        <w:t>RECOMMENDED BIBLIOGRAPHY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6"/>
      </w:tblGrid>
      <w:tr w:rsidR="00BC1ED5" w:rsidRPr="00BC1ED5" w14:paraId="27E3DFE5" w14:textId="77777777" w:rsidTr="00006052">
        <w:tc>
          <w:tcPr>
            <w:tcW w:w="5000" w:type="pct"/>
          </w:tcPr>
          <w:p w14:paraId="10BDB505" w14:textId="77777777" w:rsidR="006612DB" w:rsidRPr="00BC1ED5" w:rsidRDefault="006612DB" w:rsidP="009D7C08">
            <w:pPr>
              <w:spacing w:after="0" w:line="240" w:lineRule="auto"/>
              <w:jc w:val="both"/>
              <w:rPr>
                <w:rFonts w:eastAsia="Times New Roman" w:cs="Calibri"/>
                <w:i/>
                <w:color w:val="244061" w:themeColor="accent1" w:themeShade="80"/>
                <w:sz w:val="16"/>
                <w:szCs w:val="16"/>
              </w:rPr>
            </w:pPr>
            <w:r>
              <w:rPr>
                <w:rFonts w:eastAsia="Times New Roman" w:cs="Calibri"/>
                <w:i/>
                <w:color w:val="244061" w:themeColor="accent1" w:themeShade="80"/>
                <w:sz w:val="16"/>
                <w:szCs w:val="16"/>
              </w:rPr>
              <w:t>-Recommended Bibliography:</w:t>
            </w:r>
          </w:p>
          <w:p w14:paraId="58D648AC" w14:textId="77777777" w:rsidR="006612DB" w:rsidRPr="00BC1ED5" w:rsidRDefault="006612DB" w:rsidP="009D7C08">
            <w:pPr>
              <w:spacing w:after="0" w:line="240" w:lineRule="auto"/>
              <w:jc w:val="both"/>
              <w:rPr>
                <w:rFonts w:eastAsia="Times New Roman" w:cs="Calibri"/>
                <w:i/>
                <w:color w:val="244061" w:themeColor="accent1" w:themeShade="80"/>
                <w:sz w:val="16"/>
                <w:szCs w:val="16"/>
              </w:rPr>
            </w:pPr>
            <w:r>
              <w:rPr>
                <w:rFonts w:eastAsia="Times New Roman" w:cs="Calibri"/>
                <w:i/>
                <w:color w:val="244061" w:themeColor="accent1" w:themeShade="80"/>
                <w:sz w:val="16"/>
                <w:szCs w:val="16"/>
              </w:rPr>
              <w:t>-Related</w:t>
            </w:r>
          </w:p>
          <w:p w14:paraId="7599691F" w14:textId="77777777" w:rsidR="00DC6B6B" w:rsidRPr="00DC6B6B" w:rsidRDefault="006612DB" w:rsidP="00DC6B6B">
            <w:pPr>
              <w:pStyle w:val="aa"/>
              <w:numPr>
                <w:ilvl w:val="0"/>
                <w:numId w:val="32"/>
              </w:numPr>
              <w:spacing w:after="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COMMISSION RECOMMENDATION (EU) 2021/2279 of 15 December 2021 </w:t>
            </w:r>
            <w:r w:rsidR="00DC6B6B" w:rsidRPr="00DC6B6B">
              <w:rPr>
                <w:rFonts w:eastAsia="Times New Roman" w:cs="Calibri"/>
                <w:color w:val="244061" w:themeColor="accent1" w:themeShade="80"/>
                <w:sz w:val="20"/>
                <w:szCs w:val="20"/>
              </w:rPr>
              <w:t>on the use of environmental footprint methods for measuring and reporting the environmental performance throughout the life cycle of products and organizations, Official Journal of the European Union, 2021.</w:t>
            </w:r>
          </w:p>
          <w:p w14:paraId="7F98C0B0" w14:textId="77777777" w:rsidR="00DC6B6B" w:rsidRDefault="00DC6B6B" w:rsidP="00DC6B6B">
            <w:pPr>
              <w:pStyle w:val="aa"/>
              <w:numPr>
                <w:ilvl w:val="0"/>
                <w:numId w:val="32"/>
              </w:numPr>
              <w:spacing w:after="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2Environmental Protection Engineering – Principles of Sustainability, Nikolaos Mousiopoulos, Leonidas Ntziakhristos, Theodora Slini, SEAB Publications, 2015. </w:t>
            </w:r>
          </w:p>
          <w:p w14:paraId="1804014C" w14:textId="426D8BCB" w:rsidR="006612DB" w:rsidRPr="00BC1ED5" w:rsidRDefault="00DC6B6B" w:rsidP="00DC6B6B">
            <w:pPr>
              <w:pStyle w:val="aa"/>
              <w:numPr>
                <w:ilvl w:val="0"/>
                <w:numId w:val="32"/>
              </w:numPr>
              <w:spacing w:after="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3.</w:t>
            </w:r>
            <w:r w:rsidRPr="00DC6B6B">
              <w:rPr>
                <w:rFonts w:eastAsia="Times New Roman" w:cs="Calibri"/>
                <w:color w:val="244061" w:themeColor="accent1" w:themeShade="80"/>
                <w:sz w:val="20"/>
                <w:szCs w:val="20"/>
              </w:rPr>
              <w:tab/>
              <w:t xml:space="preserve">LIFE CYCLE ANALYSIS, Edited by N. </w:t>
            </w:r>
            <w:proofErr w:type="spellStart"/>
            <w:r w:rsidRPr="00DC6B6B">
              <w:rPr>
                <w:rFonts w:eastAsia="Times New Roman" w:cs="Calibri"/>
                <w:color w:val="244061" w:themeColor="accent1" w:themeShade="80"/>
                <w:sz w:val="20"/>
                <w:szCs w:val="20"/>
              </w:rPr>
              <w:t>Mousiopoulos</w:t>
            </w:r>
            <w:proofErr w:type="spellEnd"/>
            <w:r w:rsidRPr="00DC6B6B">
              <w:rPr>
                <w:rFonts w:eastAsia="Times New Roman" w:cs="Calibri"/>
                <w:color w:val="244061" w:themeColor="accent1" w:themeShade="80"/>
                <w:sz w:val="20"/>
                <w:szCs w:val="20"/>
              </w:rPr>
              <w:t xml:space="preserve">, A. </w:t>
            </w:r>
            <w:proofErr w:type="spellStart"/>
            <w:r w:rsidRPr="00DC6B6B">
              <w:rPr>
                <w:rFonts w:eastAsia="Times New Roman" w:cs="Calibri"/>
                <w:color w:val="244061" w:themeColor="accent1" w:themeShade="80"/>
                <w:sz w:val="20"/>
                <w:szCs w:val="20"/>
              </w:rPr>
              <w:t>Boura</w:t>
            </w:r>
            <w:proofErr w:type="spellEnd"/>
            <w:r w:rsidRPr="00DC6B6B">
              <w:rPr>
                <w:rFonts w:eastAsia="Times New Roman" w:cs="Calibri"/>
                <w:color w:val="244061" w:themeColor="accent1" w:themeShade="80"/>
                <w:sz w:val="20"/>
                <w:szCs w:val="20"/>
              </w:rPr>
              <w:t>, Ziti Publications, 1999</w:t>
            </w:r>
            <w:r w:rsidR="006612DB">
              <w:rPr>
                <w:rFonts w:eastAsia="Times New Roman" w:cs="Calibri"/>
                <w:color w:val="244061" w:themeColor="accent1" w:themeShade="80"/>
                <w:sz w:val="20"/>
                <w:szCs w:val="20"/>
              </w:rPr>
              <w:t xml:space="preserve">COMMISSION RECOMMENDATION (EU) 2021/2279 of 15 December 2021 on the use of the Environmental Footprint methods to measure and communicate the life cycle environmental performance of products and </w:t>
            </w:r>
            <w:proofErr w:type="spellStart"/>
            <w:r w:rsidR="006612DB">
              <w:rPr>
                <w:rFonts w:eastAsia="Times New Roman" w:cs="Calibri"/>
                <w:color w:val="244061" w:themeColor="accent1" w:themeShade="80"/>
                <w:sz w:val="20"/>
                <w:szCs w:val="20"/>
              </w:rPr>
              <w:t>organisations</w:t>
            </w:r>
            <w:proofErr w:type="spellEnd"/>
            <w:r w:rsidR="006612DB">
              <w:rPr>
                <w:rFonts w:eastAsia="Times New Roman" w:cs="Calibri"/>
                <w:color w:val="244061" w:themeColor="accent1" w:themeShade="80"/>
                <w:sz w:val="20"/>
                <w:szCs w:val="20"/>
              </w:rPr>
              <w:t>. Official Journal of the European Union, 2021.</w:t>
            </w:r>
          </w:p>
          <w:p w14:paraId="6CB288FD" w14:textId="77777777" w:rsidR="006612DB" w:rsidRPr="00BC1ED5" w:rsidRDefault="006612DB">
            <w:pPr>
              <w:pStyle w:val="aa"/>
              <w:numPr>
                <w:ilvl w:val="0"/>
                <w:numId w:val="32"/>
              </w:numPr>
              <w:spacing w:after="0" w:line="240" w:lineRule="auto"/>
              <w:ind w:left="319" w:hanging="319"/>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 xml:space="preserve">Life Cycle Assessment - Theory and Practice, Edited by Michael Z. Hauschild, Ralph K. Rosenbaum, Stig Irving Olsen, Springer Cham, 2018 </w:t>
            </w:r>
            <w:hyperlink r:id="rId13" w:history="1">
              <w:r>
                <w:rPr>
                  <w:rStyle w:val="-"/>
                  <w:rFonts w:eastAsia="Times New Roman" w:cs="Calibri"/>
                  <w:color w:val="244061" w:themeColor="accent1" w:themeShade="80"/>
                  <w:sz w:val="20"/>
                  <w:szCs w:val="20"/>
                </w:rPr>
                <w:t>https://doi.org/10.1007/978-3-319-56475-3</w:t>
              </w:r>
            </w:hyperlink>
            <w:r>
              <w:rPr>
                <w:rFonts w:eastAsia="Times New Roman" w:cs="Calibri"/>
                <w:color w:val="244061" w:themeColor="accent1" w:themeShade="80"/>
                <w:sz w:val="20"/>
                <w:szCs w:val="20"/>
              </w:rPr>
              <w:t xml:space="preserve"> </w:t>
            </w:r>
          </w:p>
          <w:p w14:paraId="26CD57B8" w14:textId="4E6EC317" w:rsidR="006612DB" w:rsidRPr="00A863B7" w:rsidRDefault="006612DB">
            <w:pPr>
              <w:pStyle w:val="aa"/>
              <w:numPr>
                <w:ilvl w:val="0"/>
                <w:numId w:val="32"/>
              </w:numPr>
              <w:spacing w:after="0" w:line="240" w:lineRule="auto"/>
              <w:ind w:left="319" w:hanging="319"/>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 xml:space="preserve">Handbook on life cycle assessment: operational guide to the ISO standards, Edited by Jeroen B. </w:t>
            </w:r>
            <w:proofErr w:type="spellStart"/>
            <w:r>
              <w:rPr>
                <w:rFonts w:eastAsia="Times New Roman" w:cs="Calibri"/>
                <w:color w:val="244061" w:themeColor="accent1" w:themeShade="80"/>
                <w:sz w:val="20"/>
                <w:szCs w:val="20"/>
              </w:rPr>
              <w:t>Guinée</w:t>
            </w:r>
            <w:proofErr w:type="spellEnd"/>
            <w:r>
              <w:rPr>
                <w:rFonts w:eastAsia="Times New Roman" w:cs="Calibri"/>
                <w:color w:val="244061" w:themeColor="accent1" w:themeShade="80"/>
                <w:sz w:val="20"/>
                <w:szCs w:val="20"/>
              </w:rPr>
              <w:t>, Springer Science &amp; Business Media, 2002.</w:t>
            </w:r>
          </w:p>
          <w:p w14:paraId="2EAAF879" w14:textId="77777777" w:rsidR="006612DB" w:rsidRPr="00BC1ED5" w:rsidRDefault="006612DB" w:rsidP="009D7C08">
            <w:pPr>
              <w:spacing w:after="0" w:line="240" w:lineRule="auto"/>
              <w:jc w:val="both"/>
              <w:rPr>
                <w:rFonts w:eastAsia="Times New Roman" w:cs="Calibri"/>
                <w:i/>
                <w:color w:val="244061" w:themeColor="accent1" w:themeShade="80"/>
                <w:sz w:val="16"/>
                <w:szCs w:val="16"/>
                <w:lang w:val="en-GB"/>
              </w:rPr>
            </w:pPr>
            <w:r>
              <w:rPr>
                <w:rFonts w:eastAsia="Times New Roman" w:cs="Calibri"/>
                <w:i/>
                <w:color w:val="244061" w:themeColor="accent1" w:themeShade="80"/>
                <w:sz w:val="16"/>
                <w:szCs w:val="16"/>
                <w:lang w:val="en-GB"/>
              </w:rPr>
              <w:t>-Related scientific journals:</w:t>
            </w:r>
          </w:p>
          <w:p w14:paraId="700B107F" w14:textId="77777777" w:rsidR="006612DB" w:rsidRPr="00BC1ED5" w:rsidRDefault="006612DB">
            <w:pPr>
              <w:pStyle w:val="aa"/>
              <w:numPr>
                <w:ilvl w:val="0"/>
                <w:numId w:val="9"/>
              </w:numPr>
              <w:spacing w:after="0"/>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Journal of Cleaner Production – Elsevier</w:t>
            </w:r>
          </w:p>
          <w:p w14:paraId="7384D078" w14:textId="77777777" w:rsidR="006612DB" w:rsidRPr="00BC1ED5" w:rsidRDefault="006612DB">
            <w:pPr>
              <w:pStyle w:val="aa"/>
              <w:numPr>
                <w:ilvl w:val="0"/>
                <w:numId w:val="9"/>
              </w:numPr>
              <w:spacing w:after="0"/>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International Journal of Life Cycle Assessment – Springer</w:t>
            </w:r>
          </w:p>
          <w:p w14:paraId="493E80DB" w14:textId="77777777" w:rsidR="006612DB" w:rsidRPr="00BC1ED5" w:rsidRDefault="006612DB">
            <w:pPr>
              <w:pStyle w:val="aa"/>
              <w:numPr>
                <w:ilvl w:val="0"/>
                <w:numId w:val="9"/>
              </w:numPr>
              <w:spacing w:after="0"/>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Resources, Conservation and Recycling – Elsevier</w:t>
            </w:r>
          </w:p>
          <w:p w14:paraId="7DE235BC" w14:textId="77777777" w:rsidR="006612DB" w:rsidRPr="00BC1ED5" w:rsidRDefault="006612DB">
            <w:pPr>
              <w:pStyle w:val="aa"/>
              <w:numPr>
                <w:ilvl w:val="0"/>
                <w:numId w:val="9"/>
              </w:numPr>
              <w:spacing w:after="0"/>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Sustainability – MDPI (special thematic issues on LCA &amp; circular agriculture)</w:t>
            </w:r>
          </w:p>
          <w:p w14:paraId="6A3467E1" w14:textId="77777777" w:rsidR="006612DB" w:rsidRPr="00BC1ED5" w:rsidRDefault="006612DB">
            <w:pPr>
              <w:pStyle w:val="aa"/>
              <w:numPr>
                <w:ilvl w:val="0"/>
                <w:numId w:val="9"/>
              </w:numPr>
              <w:spacing w:after="0"/>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Agricultural Systems – Elsevier</w:t>
            </w:r>
          </w:p>
          <w:p w14:paraId="778202DE" w14:textId="77777777" w:rsidR="006612DB" w:rsidRPr="00BC1ED5" w:rsidRDefault="006612DB">
            <w:pPr>
              <w:pStyle w:val="aa"/>
              <w:numPr>
                <w:ilvl w:val="0"/>
                <w:numId w:val="9"/>
              </w:numPr>
              <w:spacing w:after="0"/>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Environmental Science &amp; Technology – ACS</w:t>
            </w:r>
          </w:p>
          <w:p w14:paraId="51B50093" w14:textId="77777777" w:rsidR="006612DB" w:rsidRPr="00BC1ED5" w:rsidRDefault="006612DB">
            <w:pPr>
              <w:pStyle w:val="aa"/>
              <w:numPr>
                <w:ilvl w:val="0"/>
                <w:numId w:val="9"/>
              </w:numPr>
              <w:spacing w:after="0"/>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Science of the Total Environment – Elsevier</w:t>
            </w:r>
          </w:p>
        </w:tc>
      </w:tr>
    </w:tbl>
    <w:p w14:paraId="2E8BA32D" w14:textId="77777777" w:rsidR="006612DB" w:rsidRPr="004442AB" w:rsidRDefault="006612DB" w:rsidP="006612DB">
      <w:pPr>
        <w:spacing w:after="0" w:line="240" w:lineRule="auto"/>
        <w:rPr>
          <w:rFonts w:eastAsia="Times New Roman" w:cs="Calibri"/>
          <w:sz w:val="24"/>
          <w:szCs w:val="24"/>
        </w:rPr>
      </w:pPr>
    </w:p>
    <w:p w14:paraId="72082E17" w14:textId="77777777" w:rsidR="00006052" w:rsidRPr="004442AB" w:rsidRDefault="00006052">
      <w:pPr>
        <w:rPr>
          <w:rFonts w:eastAsia="Times New Roman" w:cs="Calibri"/>
          <w:b/>
          <w:sz w:val="24"/>
          <w:szCs w:val="24"/>
        </w:rPr>
      </w:pPr>
      <w:r>
        <w:rPr>
          <w:rFonts w:eastAsia="Times New Roman" w:cs="Calibri"/>
          <w:b/>
          <w:sz w:val="24"/>
          <w:szCs w:val="24"/>
        </w:rPr>
        <w:br w:type="page"/>
      </w:r>
    </w:p>
    <w:p w14:paraId="4E904C7E" w14:textId="2EF178E1" w:rsidR="00575DED" w:rsidRDefault="00575DED" w:rsidP="00D067FB">
      <w:pPr>
        <w:pStyle w:val="1"/>
        <w:jc w:val="center"/>
        <w:rPr>
          <w:lang w:val="el-GR"/>
        </w:rPr>
      </w:pPr>
      <w:bookmarkStart w:id="7" w:name="_Toc233584823"/>
      <w:r>
        <w:rPr>
          <w:lang w:val="el-GR"/>
        </w:rPr>
        <w:lastRenderedPageBreak/>
        <w:t xml:space="preserve">2nd </w:t>
      </w:r>
      <w:proofErr w:type="spellStart"/>
      <w:r>
        <w:rPr>
          <w:lang w:val="el-GR"/>
        </w:rPr>
        <w:t>Semester</w:t>
      </w:r>
      <w:proofErr w:type="spellEnd"/>
      <w:r>
        <w:rPr>
          <w:lang w:val="el-GR"/>
        </w:rPr>
        <w:t xml:space="preserve"> </w:t>
      </w:r>
      <w:proofErr w:type="spellStart"/>
      <w:r>
        <w:rPr>
          <w:lang w:val="el-GR"/>
        </w:rPr>
        <w:t>Courses</w:t>
      </w:r>
      <w:bookmarkEnd w:id="7"/>
      <w:proofErr w:type="spellEnd"/>
    </w:p>
    <w:p w14:paraId="2D286AE5" w14:textId="2E7B5CB9" w:rsidR="009576B4" w:rsidRDefault="009576B4" w:rsidP="009576B4">
      <w:pPr>
        <w:pStyle w:val="21"/>
        <w:rPr>
          <w:lang w:val="el-GR"/>
        </w:rPr>
      </w:pPr>
      <w:bookmarkStart w:id="8" w:name="_Toc233584824"/>
      <w:proofErr w:type="spellStart"/>
      <w:r>
        <w:rPr>
          <w:lang w:val="el-GR"/>
        </w:rPr>
        <w:t>Course</w:t>
      </w:r>
      <w:proofErr w:type="spellEnd"/>
      <w:r>
        <w:rPr>
          <w:lang w:val="el-GR"/>
        </w:rPr>
        <w:t xml:space="preserve">: </w:t>
      </w:r>
      <w:proofErr w:type="spellStart"/>
      <w:r>
        <w:rPr>
          <w:lang w:val="el-GR"/>
        </w:rPr>
        <w:t>NUTRITION</w:t>
      </w:r>
      <w:proofErr w:type="spellEnd"/>
      <w:r>
        <w:rPr>
          <w:lang w:val="el-GR"/>
        </w:rPr>
        <w:t xml:space="preserve"> OF </w:t>
      </w:r>
      <w:proofErr w:type="spellStart"/>
      <w:r>
        <w:rPr>
          <w:lang w:val="el-GR"/>
        </w:rPr>
        <w:t>GREENHOUSE</w:t>
      </w:r>
      <w:proofErr w:type="spellEnd"/>
      <w:r>
        <w:rPr>
          <w:lang w:val="el-GR"/>
        </w:rPr>
        <w:t xml:space="preserve"> CROPS</w:t>
      </w:r>
      <w:bookmarkEnd w:id="8"/>
    </w:p>
    <w:p w14:paraId="1151B1E9" w14:textId="2D6C41E3" w:rsidR="006612DB" w:rsidRPr="009576B4" w:rsidRDefault="006612DB" w:rsidP="009576B4">
      <w:pPr>
        <w:jc w:val="center"/>
        <w:rPr>
          <w:b/>
          <w:bCs/>
        </w:rPr>
      </w:pPr>
      <w:r>
        <w:rPr>
          <w:b/>
          <w:bCs/>
        </w:rPr>
        <w:t>COURSE OUTLINE</w:t>
      </w:r>
    </w:p>
    <w:p w14:paraId="0622F158" w14:textId="77777777" w:rsidR="006612DB" w:rsidRPr="006612DB" w:rsidRDefault="006612DB">
      <w:pPr>
        <w:widowControl w:val="0"/>
        <w:numPr>
          <w:ilvl w:val="0"/>
          <w:numId w:val="33"/>
        </w:numPr>
        <w:autoSpaceDE w:val="0"/>
        <w:autoSpaceDN w:val="0"/>
        <w:adjustRightInd w:val="0"/>
        <w:spacing w:before="120" w:after="0" w:line="240" w:lineRule="auto"/>
        <w:rPr>
          <w:rFonts w:eastAsia="Times New Roman" w:cs="Calibri"/>
          <w:b/>
          <w:color w:val="000000"/>
        </w:rPr>
      </w:pPr>
      <w:r>
        <w:rPr>
          <w:rFonts w:eastAsia="Times New Roman" w:cs="Calibri"/>
          <w:b/>
          <w:color w:val="000000"/>
        </w:rPr>
        <w:t>GENERAL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7"/>
        <w:gridCol w:w="1295"/>
        <w:gridCol w:w="1486"/>
        <w:gridCol w:w="1418"/>
        <w:gridCol w:w="409"/>
        <w:gridCol w:w="1451"/>
      </w:tblGrid>
      <w:tr w:rsidR="006612DB" w:rsidRPr="006612DB" w14:paraId="0CD70C0A" w14:textId="77777777" w:rsidTr="00575DED">
        <w:tc>
          <w:tcPr>
            <w:tcW w:w="1889" w:type="pct"/>
            <w:shd w:val="clear" w:color="auto" w:fill="DDD9C3" w:themeFill="background2" w:themeFillShade="E6"/>
          </w:tcPr>
          <w:p w14:paraId="05916B34"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SCHOOL</w:t>
            </w:r>
          </w:p>
        </w:tc>
        <w:tc>
          <w:tcPr>
            <w:tcW w:w="3111" w:type="pct"/>
            <w:gridSpan w:val="5"/>
          </w:tcPr>
          <w:p w14:paraId="36CA6024" w14:textId="77777777" w:rsidR="006612DB" w:rsidRPr="00BC1ED5" w:rsidRDefault="006612D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AGRICULTURAL ENGINEERING AND ENVIRONMENT</w:t>
            </w:r>
          </w:p>
        </w:tc>
      </w:tr>
      <w:tr w:rsidR="006612DB" w:rsidRPr="004442AB" w14:paraId="671A7B17" w14:textId="77777777" w:rsidTr="00575DED">
        <w:tc>
          <w:tcPr>
            <w:tcW w:w="1889" w:type="pct"/>
            <w:shd w:val="clear" w:color="auto" w:fill="DDD9C3" w:themeFill="background2" w:themeFillShade="E6"/>
          </w:tcPr>
          <w:p w14:paraId="30F58FA2"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DEPARTMENT</w:t>
            </w:r>
          </w:p>
        </w:tc>
        <w:tc>
          <w:tcPr>
            <w:tcW w:w="3111" w:type="pct"/>
            <w:gridSpan w:val="5"/>
          </w:tcPr>
          <w:p w14:paraId="579415F0" w14:textId="58ED7185" w:rsidR="006612DB" w:rsidRPr="00DC6B6B" w:rsidRDefault="00DC6B6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NATURAL RESOURCES DEVELOPMENT &amp; AGRICULTURAL ENGINEERING</w:t>
            </w:r>
          </w:p>
        </w:tc>
      </w:tr>
      <w:tr w:rsidR="006612DB" w:rsidRPr="006612DB" w14:paraId="619DD645" w14:textId="77777777" w:rsidTr="00575DED">
        <w:tc>
          <w:tcPr>
            <w:tcW w:w="1889" w:type="pct"/>
            <w:shd w:val="clear" w:color="auto" w:fill="DDD9C3" w:themeFill="background2" w:themeFillShade="E6"/>
          </w:tcPr>
          <w:p w14:paraId="7DF11890"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LEVEL OF STUDIES</w:t>
            </w:r>
          </w:p>
        </w:tc>
        <w:tc>
          <w:tcPr>
            <w:tcW w:w="3111" w:type="pct"/>
            <w:gridSpan w:val="5"/>
          </w:tcPr>
          <w:p w14:paraId="25484C24" w14:textId="77777777" w:rsidR="006612DB" w:rsidRPr="00BC1ED5" w:rsidRDefault="006612D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18"/>
                <w:szCs w:val="18"/>
              </w:rPr>
              <w:t>POSTGRADUATE</w:t>
            </w:r>
          </w:p>
        </w:tc>
      </w:tr>
      <w:tr w:rsidR="006612DB" w:rsidRPr="006612DB" w14:paraId="05806A42" w14:textId="77777777" w:rsidTr="00575DED">
        <w:tc>
          <w:tcPr>
            <w:tcW w:w="1889" w:type="pct"/>
            <w:shd w:val="clear" w:color="auto" w:fill="DDD9C3" w:themeFill="background2" w:themeFillShade="E6"/>
          </w:tcPr>
          <w:p w14:paraId="7F32030F"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COURSE CODE</w:t>
            </w:r>
          </w:p>
        </w:tc>
        <w:tc>
          <w:tcPr>
            <w:tcW w:w="665" w:type="pct"/>
          </w:tcPr>
          <w:p w14:paraId="3CAC492A" w14:textId="77777777" w:rsidR="006612DB" w:rsidRPr="006612DB" w:rsidRDefault="006612DB" w:rsidP="009D7C08">
            <w:pPr>
              <w:spacing w:after="0" w:line="240" w:lineRule="auto"/>
              <w:rPr>
                <w:rFonts w:eastAsia="Times New Roman" w:cs="Calibri"/>
                <w:b/>
                <w:sz w:val="20"/>
                <w:szCs w:val="20"/>
              </w:rPr>
            </w:pPr>
          </w:p>
        </w:tc>
        <w:tc>
          <w:tcPr>
            <w:tcW w:w="1491" w:type="pct"/>
            <w:gridSpan w:val="2"/>
            <w:shd w:val="clear" w:color="auto" w:fill="DDD9C3" w:themeFill="background2" w:themeFillShade="E6"/>
          </w:tcPr>
          <w:p w14:paraId="387FADB2"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SEMESTER</w:t>
            </w:r>
          </w:p>
        </w:tc>
        <w:tc>
          <w:tcPr>
            <w:tcW w:w="955" w:type="pct"/>
            <w:gridSpan w:val="2"/>
          </w:tcPr>
          <w:p w14:paraId="15374C8D" w14:textId="77777777" w:rsidR="006612DB" w:rsidRPr="00BC1ED5" w:rsidRDefault="006612D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2nd</w:t>
            </w:r>
          </w:p>
        </w:tc>
      </w:tr>
      <w:tr w:rsidR="006612DB" w:rsidRPr="006612DB" w14:paraId="75A155A8" w14:textId="77777777" w:rsidTr="00575DED">
        <w:trPr>
          <w:trHeight w:val="375"/>
        </w:trPr>
        <w:tc>
          <w:tcPr>
            <w:tcW w:w="1889" w:type="pct"/>
            <w:shd w:val="clear" w:color="auto" w:fill="DDD9C3" w:themeFill="background2" w:themeFillShade="E6"/>
            <w:vAlign w:val="center"/>
          </w:tcPr>
          <w:p w14:paraId="2A791FD3"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COURSE TITLE</w:t>
            </w:r>
          </w:p>
        </w:tc>
        <w:tc>
          <w:tcPr>
            <w:tcW w:w="3111" w:type="pct"/>
            <w:gridSpan w:val="5"/>
            <w:vAlign w:val="center"/>
          </w:tcPr>
          <w:p w14:paraId="03C69DD3" w14:textId="77777777" w:rsidR="006612DB" w:rsidRPr="00BC1ED5" w:rsidRDefault="006612D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NUTRITION OF GREENHOUSE CROPS</w:t>
            </w:r>
          </w:p>
        </w:tc>
      </w:tr>
      <w:tr w:rsidR="006612DB" w:rsidRPr="006612DB" w14:paraId="2BC2FB99" w14:textId="77777777" w:rsidTr="00575DED">
        <w:trPr>
          <w:trHeight w:val="196"/>
        </w:trPr>
        <w:tc>
          <w:tcPr>
            <w:tcW w:w="3317" w:type="pct"/>
            <w:gridSpan w:val="3"/>
            <w:shd w:val="clear" w:color="auto" w:fill="DDD9C3" w:themeFill="background2" w:themeFillShade="E6"/>
            <w:vAlign w:val="center"/>
          </w:tcPr>
          <w:p w14:paraId="495FFC1A" w14:textId="77777777" w:rsidR="006612DB" w:rsidRPr="00DC6B6B" w:rsidRDefault="006612DB" w:rsidP="009D7C08">
            <w:pPr>
              <w:spacing w:after="0" w:line="240" w:lineRule="auto"/>
              <w:jc w:val="center"/>
              <w:rPr>
                <w:rFonts w:eastAsia="Times New Roman" w:cs="Calibri"/>
                <w:b/>
                <w:sz w:val="20"/>
                <w:szCs w:val="20"/>
              </w:rPr>
            </w:pPr>
            <w:r w:rsidRPr="00DC6B6B">
              <w:rPr>
                <w:rFonts w:eastAsia="Times New Roman" w:cs="Calibri"/>
                <w:b/>
                <w:sz w:val="20"/>
                <w:szCs w:val="20"/>
              </w:rPr>
              <w:t>INDEPENDENT TEACHING ACTIVITIES in case credit units are awarded for separate parts of the course, e.g. Lectures, Laboratory Exercises, etc. If credit units are awarded uniformly for the entire course, indicate the weekly teaching hours and the total credit units</w:t>
            </w:r>
            <w:r w:rsidRPr="00DC6B6B">
              <w:rPr>
                <w:rFonts w:eastAsia="Times New Roman" w:cs="Calibri"/>
                <w:b/>
                <w:sz w:val="20"/>
                <w:szCs w:val="20"/>
              </w:rPr>
              <w:br/>
            </w:r>
          </w:p>
        </w:tc>
        <w:tc>
          <w:tcPr>
            <w:tcW w:w="938" w:type="pct"/>
            <w:gridSpan w:val="2"/>
            <w:shd w:val="clear" w:color="auto" w:fill="DDD9C3" w:themeFill="background2" w:themeFillShade="E6"/>
            <w:vAlign w:val="center"/>
          </w:tcPr>
          <w:p w14:paraId="025744D8" w14:textId="77777777" w:rsidR="006612DB" w:rsidRPr="006612DB" w:rsidRDefault="006612DB" w:rsidP="009D7C08">
            <w:pPr>
              <w:spacing w:after="0" w:line="240" w:lineRule="auto"/>
              <w:jc w:val="center"/>
              <w:rPr>
                <w:rFonts w:eastAsia="Times New Roman" w:cs="Calibri"/>
                <w:b/>
                <w:sz w:val="20"/>
                <w:szCs w:val="20"/>
              </w:rPr>
            </w:pPr>
            <w:r>
              <w:rPr>
                <w:rFonts w:eastAsia="Times New Roman" w:cs="Calibri"/>
                <w:b/>
                <w:sz w:val="20"/>
                <w:szCs w:val="20"/>
              </w:rPr>
              <w:t>WEEKLY TEACHING HOURS</w:t>
            </w:r>
            <w:r>
              <w:rPr>
                <w:rFonts w:eastAsia="Times New Roman" w:cs="Calibri"/>
                <w:b/>
                <w:sz w:val="20"/>
                <w:szCs w:val="20"/>
              </w:rPr>
              <w:br/>
            </w:r>
          </w:p>
        </w:tc>
        <w:tc>
          <w:tcPr>
            <w:tcW w:w="746" w:type="pct"/>
            <w:shd w:val="clear" w:color="auto" w:fill="DDD9C3" w:themeFill="background2" w:themeFillShade="E6"/>
            <w:vAlign w:val="center"/>
          </w:tcPr>
          <w:p w14:paraId="68F8CC50" w14:textId="77777777" w:rsidR="006612DB" w:rsidRPr="006612DB" w:rsidRDefault="006612DB" w:rsidP="009D7C08">
            <w:pPr>
              <w:spacing w:after="0" w:line="240" w:lineRule="auto"/>
              <w:jc w:val="center"/>
              <w:rPr>
                <w:rFonts w:eastAsia="Times New Roman" w:cs="Calibri"/>
                <w:b/>
                <w:sz w:val="20"/>
                <w:szCs w:val="20"/>
              </w:rPr>
            </w:pPr>
            <w:r>
              <w:rPr>
                <w:rFonts w:eastAsia="Times New Roman" w:cs="Calibri"/>
                <w:b/>
                <w:sz w:val="20"/>
                <w:szCs w:val="20"/>
              </w:rPr>
              <w:t>CREDIT UNITS (ECTS)</w:t>
            </w:r>
          </w:p>
        </w:tc>
      </w:tr>
      <w:tr w:rsidR="00BC1ED5" w:rsidRPr="00BC1ED5" w14:paraId="37FD5357" w14:textId="77777777" w:rsidTr="00575DED">
        <w:trPr>
          <w:trHeight w:val="194"/>
        </w:trPr>
        <w:tc>
          <w:tcPr>
            <w:tcW w:w="3317" w:type="pct"/>
            <w:gridSpan w:val="3"/>
          </w:tcPr>
          <w:p w14:paraId="723AE197" w14:textId="77777777" w:rsidR="006612DB" w:rsidRPr="00BC1ED5" w:rsidRDefault="006612DB" w:rsidP="009D7C08">
            <w:pPr>
              <w:spacing w:after="0" w:line="240" w:lineRule="auto"/>
              <w:jc w:val="right"/>
              <w:rPr>
                <w:rFonts w:eastAsia="Times New Roman" w:cs="Calibri"/>
                <w:color w:val="244061" w:themeColor="accent1" w:themeShade="80"/>
                <w:sz w:val="20"/>
                <w:szCs w:val="20"/>
              </w:rPr>
            </w:pPr>
            <w:r>
              <w:rPr>
                <w:rFonts w:eastAsia="Times New Roman" w:cs="Calibri"/>
                <w:color w:val="244061" w:themeColor="accent1" w:themeShade="80"/>
                <w:sz w:val="20"/>
                <w:szCs w:val="20"/>
              </w:rPr>
              <w:t>Lectures and Laboratory Exercises</w:t>
            </w:r>
          </w:p>
        </w:tc>
        <w:tc>
          <w:tcPr>
            <w:tcW w:w="938" w:type="pct"/>
            <w:gridSpan w:val="2"/>
          </w:tcPr>
          <w:p w14:paraId="57ED42DC" w14:textId="77777777" w:rsidR="006612DB" w:rsidRPr="00BC1ED5" w:rsidRDefault="006612DB" w:rsidP="009D7C08">
            <w:pPr>
              <w:spacing w:after="0" w:line="240" w:lineRule="auto"/>
              <w:jc w:val="center"/>
              <w:rPr>
                <w:rFonts w:eastAsia="Times New Roman" w:cs="Calibri"/>
                <w:color w:val="244061" w:themeColor="accent1" w:themeShade="80"/>
                <w:sz w:val="20"/>
                <w:szCs w:val="20"/>
              </w:rPr>
            </w:pPr>
            <w:r>
              <w:rPr>
                <w:rFonts w:cs="Calibri"/>
                <w:color w:val="244061" w:themeColor="accent1" w:themeShade="80"/>
                <w:sz w:val="20"/>
                <w:szCs w:val="20"/>
              </w:rPr>
              <w:t>3</w:t>
            </w:r>
          </w:p>
        </w:tc>
        <w:tc>
          <w:tcPr>
            <w:tcW w:w="746" w:type="pct"/>
          </w:tcPr>
          <w:p w14:paraId="442AC611" w14:textId="36A51EE8" w:rsidR="006612DB" w:rsidRPr="00BC1ED5" w:rsidRDefault="00D067FB" w:rsidP="009D7C08">
            <w:pPr>
              <w:spacing w:after="0" w:line="240" w:lineRule="auto"/>
              <w:jc w:val="center"/>
              <w:rPr>
                <w:rFonts w:eastAsia="Times New Roman" w:cs="Calibri"/>
                <w:color w:val="244061" w:themeColor="accent1" w:themeShade="80"/>
                <w:sz w:val="20"/>
                <w:szCs w:val="20"/>
                <w:lang w:val="el-GR"/>
              </w:rPr>
            </w:pPr>
            <w:r>
              <w:rPr>
                <w:rFonts w:eastAsia="Times New Roman" w:cs="Calibri"/>
                <w:color w:val="244061" w:themeColor="accent1" w:themeShade="80"/>
                <w:sz w:val="20"/>
                <w:szCs w:val="20"/>
                <w:lang w:val="el-GR"/>
              </w:rPr>
              <w:t>6</w:t>
            </w:r>
          </w:p>
        </w:tc>
      </w:tr>
      <w:tr w:rsidR="006612DB" w:rsidRPr="006612DB" w14:paraId="69CBEFA4" w14:textId="77777777" w:rsidTr="00575DED">
        <w:trPr>
          <w:trHeight w:val="194"/>
        </w:trPr>
        <w:tc>
          <w:tcPr>
            <w:tcW w:w="3317" w:type="pct"/>
            <w:gridSpan w:val="3"/>
          </w:tcPr>
          <w:p w14:paraId="0C73104B" w14:textId="77777777" w:rsidR="006612DB" w:rsidRPr="006612DB" w:rsidRDefault="006612DB" w:rsidP="009D7C08">
            <w:pPr>
              <w:spacing w:after="0" w:line="240" w:lineRule="auto"/>
              <w:jc w:val="right"/>
              <w:rPr>
                <w:rFonts w:eastAsia="Times New Roman" w:cs="Calibri"/>
                <w:b/>
                <w:color w:val="365F91" w:themeColor="accent1" w:themeShade="BF"/>
                <w:sz w:val="20"/>
                <w:szCs w:val="20"/>
              </w:rPr>
            </w:pPr>
          </w:p>
        </w:tc>
        <w:tc>
          <w:tcPr>
            <w:tcW w:w="938" w:type="pct"/>
            <w:gridSpan w:val="2"/>
          </w:tcPr>
          <w:p w14:paraId="3544BF00" w14:textId="77777777" w:rsidR="006612DB" w:rsidRPr="006612DB" w:rsidRDefault="006612DB" w:rsidP="009D7C08">
            <w:pPr>
              <w:spacing w:after="0" w:line="240" w:lineRule="auto"/>
              <w:jc w:val="right"/>
              <w:rPr>
                <w:rFonts w:eastAsia="Times New Roman" w:cs="Calibri"/>
                <w:color w:val="365F91" w:themeColor="accent1" w:themeShade="BF"/>
                <w:sz w:val="20"/>
                <w:szCs w:val="20"/>
              </w:rPr>
            </w:pPr>
          </w:p>
        </w:tc>
        <w:tc>
          <w:tcPr>
            <w:tcW w:w="746" w:type="pct"/>
          </w:tcPr>
          <w:p w14:paraId="29602DDB" w14:textId="77777777" w:rsidR="006612DB" w:rsidRPr="006612DB" w:rsidRDefault="006612DB" w:rsidP="009D7C08">
            <w:pPr>
              <w:spacing w:after="0" w:line="240" w:lineRule="auto"/>
              <w:rPr>
                <w:rFonts w:eastAsia="Times New Roman" w:cs="Calibri"/>
                <w:color w:val="365F91" w:themeColor="accent1" w:themeShade="BF"/>
                <w:sz w:val="20"/>
                <w:szCs w:val="20"/>
              </w:rPr>
            </w:pPr>
          </w:p>
        </w:tc>
      </w:tr>
      <w:tr w:rsidR="006612DB" w:rsidRPr="006612DB" w14:paraId="395FE6D6" w14:textId="77777777" w:rsidTr="00575DED">
        <w:trPr>
          <w:trHeight w:val="599"/>
        </w:trPr>
        <w:tc>
          <w:tcPr>
            <w:tcW w:w="1889" w:type="pct"/>
            <w:shd w:val="clear" w:color="auto" w:fill="DDD9C3" w:themeFill="background2" w:themeFillShade="E6"/>
          </w:tcPr>
          <w:p w14:paraId="4FB5528D" w14:textId="77777777" w:rsidR="006612DB" w:rsidRPr="00DC6B6B" w:rsidRDefault="006612DB" w:rsidP="009D7C08">
            <w:pPr>
              <w:spacing w:after="0" w:line="240" w:lineRule="auto"/>
              <w:jc w:val="right"/>
              <w:rPr>
                <w:rFonts w:eastAsia="Times New Roman" w:cs="Calibri"/>
                <w:i/>
                <w:sz w:val="16"/>
                <w:szCs w:val="16"/>
              </w:rPr>
            </w:pPr>
            <w:r w:rsidRPr="00DC6B6B">
              <w:rPr>
                <w:rFonts w:eastAsia="Times New Roman" w:cs="Calibri"/>
                <w:b/>
                <w:sz w:val="20"/>
                <w:szCs w:val="20"/>
              </w:rPr>
              <w:t>COURSE TYPE</w:t>
            </w:r>
          </w:p>
          <w:p w14:paraId="7A2CBB3E"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i/>
                <w:sz w:val="16"/>
                <w:szCs w:val="16"/>
              </w:rPr>
              <w:t>Background, General Knowledge, Scientific Area, Skills Development</w:t>
            </w:r>
          </w:p>
        </w:tc>
        <w:tc>
          <w:tcPr>
            <w:tcW w:w="3111" w:type="pct"/>
            <w:gridSpan w:val="5"/>
          </w:tcPr>
          <w:p w14:paraId="2118396E" w14:textId="77777777" w:rsidR="006612DB" w:rsidRPr="00BC1ED5" w:rsidRDefault="006612DB" w:rsidP="009D7C08">
            <w:pPr>
              <w:spacing w:after="0" w:line="240" w:lineRule="auto"/>
              <w:rPr>
                <w:rFonts w:eastAsia="Times New Roman" w:cs="Calibri"/>
                <w:color w:val="244061" w:themeColor="accent1" w:themeShade="80"/>
                <w:sz w:val="20"/>
                <w:szCs w:val="20"/>
              </w:rPr>
            </w:pPr>
            <w:r>
              <w:rPr>
                <w:rFonts w:cs="Calibri"/>
                <w:color w:val="244061" w:themeColor="accent1" w:themeShade="80"/>
                <w:sz w:val="20"/>
                <w:szCs w:val="20"/>
              </w:rPr>
              <w:t>Scientific Area</w:t>
            </w:r>
          </w:p>
        </w:tc>
      </w:tr>
      <w:tr w:rsidR="006612DB" w:rsidRPr="006612DB" w14:paraId="26A1C9F2" w14:textId="77777777" w:rsidTr="00575DED">
        <w:tc>
          <w:tcPr>
            <w:tcW w:w="1889" w:type="pct"/>
            <w:shd w:val="clear" w:color="auto" w:fill="DDD9C3" w:themeFill="background2" w:themeFillShade="E6"/>
          </w:tcPr>
          <w:p w14:paraId="2F276A39"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PREREQUISITE COURSES:</w:t>
            </w:r>
          </w:p>
          <w:p w14:paraId="1622D551" w14:textId="77777777" w:rsidR="006612DB" w:rsidRPr="006612DB" w:rsidRDefault="006612DB" w:rsidP="009D7C08">
            <w:pPr>
              <w:spacing w:after="0" w:line="240" w:lineRule="auto"/>
              <w:jc w:val="right"/>
              <w:rPr>
                <w:rFonts w:eastAsia="Times New Roman" w:cs="Calibri"/>
                <w:b/>
                <w:sz w:val="20"/>
                <w:szCs w:val="20"/>
              </w:rPr>
            </w:pPr>
          </w:p>
        </w:tc>
        <w:tc>
          <w:tcPr>
            <w:tcW w:w="3111" w:type="pct"/>
            <w:gridSpan w:val="5"/>
          </w:tcPr>
          <w:p w14:paraId="515E3847" w14:textId="77777777" w:rsidR="006612DB" w:rsidRPr="00BC1ED5" w:rsidRDefault="006612DB" w:rsidP="009D7C08">
            <w:pPr>
              <w:spacing w:after="0" w:line="240" w:lineRule="auto"/>
              <w:rPr>
                <w:rFonts w:eastAsia="Times New Roman" w:cs="Calibri"/>
                <w:color w:val="244061" w:themeColor="accent1" w:themeShade="80"/>
                <w:sz w:val="20"/>
                <w:szCs w:val="20"/>
              </w:rPr>
            </w:pPr>
          </w:p>
        </w:tc>
      </w:tr>
      <w:tr w:rsidR="006612DB" w:rsidRPr="006612DB" w14:paraId="30421822" w14:textId="77777777" w:rsidTr="00575DED">
        <w:tc>
          <w:tcPr>
            <w:tcW w:w="1889" w:type="pct"/>
            <w:shd w:val="clear" w:color="auto" w:fill="DDD9C3" w:themeFill="background2" w:themeFillShade="E6"/>
          </w:tcPr>
          <w:p w14:paraId="27CD0DB3"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LANGUAGE OF INSTRUCTION AND EXAMINATIONS:</w:t>
            </w:r>
          </w:p>
        </w:tc>
        <w:tc>
          <w:tcPr>
            <w:tcW w:w="3111" w:type="pct"/>
            <w:gridSpan w:val="5"/>
          </w:tcPr>
          <w:p w14:paraId="00935C21" w14:textId="77777777" w:rsidR="006612DB" w:rsidRPr="00BC1ED5" w:rsidRDefault="006612DB" w:rsidP="009D7C08">
            <w:pPr>
              <w:spacing w:after="0" w:line="240" w:lineRule="auto"/>
              <w:rPr>
                <w:rFonts w:eastAsia="Times New Roman" w:cs="Calibri"/>
                <w:color w:val="244061" w:themeColor="accent1" w:themeShade="80"/>
                <w:sz w:val="20"/>
                <w:szCs w:val="20"/>
              </w:rPr>
            </w:pPr>
            <w:r>
              <w:rPr>
                <w:rFonts w:cs="Calibri"/>
                <w:color w:val="244061" w:themeColor="accent1" w:themeShade="80"/>
                <w:sz w:val="20"/>
                <w:szCs w:val="20"/>
              </w:rPr>
              <w:t>Greek</w:t>
            </w:r>
          </w:p>
        </w:tc>
      </w:tr>
      <w:tr w:rsidR="006612DB" w:rsidRPr="006612DB" w14:paraId="0572A929" w14:textId="77777777" w:rsidTr="00575DED">
        <w:tc>
          <w:tcPr>
            <w:tcW w:w="1889" w:type="pct"/>
            <w:shd w:val="clear" w:color="auto" w:fill="DDD9C3" w:themeFill="background2" w:themeFillShade="E6"/>
          </w:tcPr>
          <w:p w14:paraId="72A4A864"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THE COURSE IS OFFERED TO ERASMUS STUDENTS</w:t>
            </w:r>
          </w:p>
        </w:tc>
        <w:tc>
          <w:tcPr>
            <w:tcW w:w="3111" w:type="pct"/>
            <w:gridSpan w:val="5"/>
          </w:tcPr>
          <w:p w14:paraId="31DCFA14" w14:textId="77777777" w:rsidR="006612DB" w:rsidRPr="00BC1ED5" w:rsidRDefault="006612DB" w:rsidP="009D7C08">
            <w:pPr>
              <w:spacing w:after="0" w:line="240" w:lineRule="auto"/>
              <w:rPr>
                <w:rFonts w:eastAsia="Times New Roman" w:cs="Calibri"/>
                <w:color w:val="244061" w:themeColor="accent1" w:themeShade="80"/>
                <w:sz w:val="20"/>
                <w:szCs w:val="20"/>
              </w:rPr>
            </w:pPr>
            <w:r>
              <w:rPr>
                <w:rFonts w:cs="Calibri"/>
                <w:color w:val="244061" w:themeColor="accent1" w:themeShade="80"/>
                <w:sz w:val="20"/>
                <w:szCs w:val="20"/>
              </w:rPr>
              <w:t>YES (in English)</w:t>
            </w:r>
          </w:p>
        </w:tc>
      </w:tr>
      <w:tr w:rsidR="006612DB" w:rsidRPr="006612DB" w14:paraId="7C9885DA" w14:textId="77777777" w:rsidTr="00575DED">
        <w:tc>
          <w:tcPr>
            <w:tcW w:w="1889" w:type="pct"/>
            <w:shd w:val="clear" w:color="auto" w:fill="DDD9C3" w:themeFill="background2" w:themeFillShade="E6"/>
          </w:tcPr>
          <w:p w14:paraId="1AD03FD8" w14:textId="77777777" w:rsidR="006612DB" w:rsidRPr="006612DB" w:rsidRDefault="006612DB" w:rsidP="009D7C08">
            <w:pPr>
              <w:spacing w:after="0" w:line="240" w:lineRule="auto"/>
              <w:jc w:val="right"/>
              <w:rPr>
                <w:rFonts w:eastAsia="Times New Roman" w:cs="Calibri"/>
                <w:b/>
                <w:sz w:val="20"/>
                <w:szCs w:val="20"/>
                <w:lang w:val="en-GB"/>
              </w:rPr>
            </w:pPr>
            <w:r>
              <w:rPr>
                <w:rFonts w:eastAsia="Times New Roman" w:cs="Calibri"/>
                <w:b/>
                <w:sz w:val="20"/>
                <w:szCs w:val="20"/>
              </w:rPr>
              <w:t>COURSE WEBSITE (URL)</w:t>
            </w:r>
          </w:p>
        </w:tc>
        <w:tc>
          <w:tcPr>
            <w:tcW w:w="3111" w:type="pct"/>
            <w:gridSpan w:val="5"/>
          </w:tcPr>
          <w:p w14:paraId="422E12EA" w14:textId="77777777" w:rsidR="006612DB" w:rsidRPr="006612DB" w:rsidRDefault="006612DB" w:rsidP="009D7C08">
            <w:pPr>
              <w:rPr>
                <w:rFonts w:cs="Calibri"/>
                <w:color w:val="365F91" w:themeColor="accent1" w:themeShade="BF"/>
                <w:sz w:val="20"/>
                <w:szCs w:val="20"/>
                <w:lang w:val="en-GB"/>
              </w:rPr>
            </w:pPr>
          </w:p>
        </w:tc>
      </w:tr>
    </w:tbl>
    <w:p w14:paraId="0253FD27" w14:textId="77777777" w:rsidR="006612DB" w:rsidRPr="006612DB" w:rsidRDefault="006612DB">
      <w:pPr>
        <w:widowControl w:val="0"/>
        <w:numPr>
          <w:ilvl w:val="0"/>
          <w:numId w:val="33"/>
        </w:numPr>
        <w:autoSpaceDE w:val="0"/>
        <w:autoSpaceDN w:val="0"/>
        <w:adjustRightInd w:val="0"/>
        <w:spacing w:before="120" w:after="0" w:line="240" w:lineRule="auto"/>
        <w:ind w:left="357" w:hanging="357"/>
        <w:rPr>
          <w:rFonts w:eastAsia="Times New Roman" w:cs="Calibri"/>
          <w:b/>
          <w:color w:val="000000"/>
        </w:rPr>
      </w:pPr>
      <w:r>
        <w:rPr>
          <w:rFonts w:eastAsia="Times New Roman" w:cs="Calibri"/>
          <w:b/>
          <w:color w:val="000000"/>
        </w:rPr>
        <w:t>LEARNING OUTCOMES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
        <w:gridCol w:w="4533"/>
        <w:gridCol w:w="5181"/>
      </w:tblGrid>
      <w:tr w:rsidR="006612DB" w:rsidRPr="006612DB" w14:paraId="47FA09BD" w14:textId="77777777" w:rsidTr="00575DED">
        <w:tc>
          <w:tcPr>
            <w:tcW w:w="5000" w:type="pct"/>
            <w:gridSpan w:val="3"/>
            <w:tcBorders>
              <w:bottom w:val="nil"/>
            </w:tcBorders>
            <w:shd w:val="clear" w:color="auto" w:fill="DDD9C3" w:themeFill="background2" w:themeFillShade="E6"/>
          </w:tcPr>
          <w:p w14:paraId="6B236582" w14:textId="77777777" w:rsidR="006612DB" w:rsidRPr="006612DB" w:rsidRDefault="006612DB" w:rsidP="009D7C08">
            <w:pPr>
              <w:spacing w:after="0" w:line="240" w:lineRule="auto"/>
              <w:rPr>
                <w:rFonts w:eastAsia="Times New Roman" w:cs="Calibri"/>
                <w:i/>
                <w:sz w:val="16"/>
                <w:szCs w:val="16"/>
              </w:rPr>
            </w:pPr>
            <w:r>
              <w:rPr>
                <w:rFonts w:eastAsia="Times New Roman" w:cs="Calibri"/>
                <w:b/>
                <w:sz w:val="20"/>
                <w:szCs w:val="20"/>
              </w:rPr>
              <w:t>Learning Outcomes</w:t>
            </w:r>
          </w:p>
        </w:tc>
      </w:tr>
      <w:tr w:rsidR="006612DB" w:rsidRPr="004442AB" w14:paraId="6A36BA4A" w14:textId="77777777" w:rsidTr="00575DED">
        <w:tc>
          <w:tcPr>
            <w:tcW w:w="5000" w:type="pct"/>
            <w:gridSpan w:val="3"/>
            <w:tcBorders>
              <w:top w:val="nil"/>
            </w:tcBorders>
            <w:shd w:val="clear" w:color="auto" w:fill="DDD9C3" w:themeFill="background2" w:themeFillShade="E6"/>
          </w:tcPr>
          <w:p w14:paraId="5E547C70" w14:textId="77777777" w:rsidR="006612DB" w:rsidRPr="00DC6B6B" w:rsidRDefault="006612DB" w:rsidP="009D7C08">
            <w:pPr>
              <w:widowControl w:val="0"/>
              <w:autoSpaceDE w:val="0"/>
              <w:autoSpaceDN w:val="0"/>
              <w:adjustRightInd w:val="0"/>
              <w:spacing w:after="60" w:line="240" w:lineRule="auto"/>
              <w:rPr>
                <w:rFonts w:eastAsia="Times New Roman" w:cs="Calibri"/>
                <w:i/>
                <w:sz w:val="16"/>
                <w:szCs w:val="16"/>
              </w:rPr>
            </w:pPr>
            <w:r w:rsidRPr="00DC6B6B">
              <w:rPr>
                <w:rFonts w:eastAsia="Times New Roman" w:cs="Calibri"/>
                <w:i/>
                <w:sz w:val="16"/>
                <w:szCs w:val="16"/>
              </w:rPr>
              <w:t>The learning outcomes of the course are described, i.e. the specific knowledge, skills and competences of an appropriate level that students will acquire upon successful completion of the course.</w:t>
            </w:r>
          </w:p>
        </w:tc>
      </w:tr>
      <w:tr w:rsidR="00BC1ED5" w:rsidRPr="004442AB" w14:paraId="2B1FC1C7" w14:textId="77777777" w:rsidTr="00575DED">
        <w:tc>
          <w:tcPr>
            <w:tcW w:w="5000" w:type="pct"/>
            <w:gridSpan w:val="3"/>
          </w:tcPr>
          <w:p w14:paraId="50958E69" w14:textId="5430C6BA" w:rsidR="006612DB" w:rsidRPr="00DC6B6B" w:rsidRDefault="006612DB" w:rsidP="009D7C08">
            <w:p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The course focuses on the nutrition of greenhouse crops, emphasising plant nutrition physiology, the requirements of greenhouse vegetables for macro- and micronutrients, and their relationship with growth and production quality. The course presents modern technologies and strategies for rational fertilisation, focusing on precision fertilisation technologies, the use of sensors, software and data-driven decision-making systems. </w:t>
            </w:r>
            <w:proofErr w:type="gramStart"/>
            <w:r w:rsidRPr="00DC6B6B">
              <w:rPr>
                <w:rFonts w:eastAsia="Times New Roman" w:cs="Calibri"/>
                <w:color w:val="244061" w:themeColor="accent1" w:themeShade="80"/>
                <w:sz w:val="20"/>
                <w:szCs w:val="20"/>
              </w:rPr>
              <w:t>Particular emphasis</w:t>
            </w:r>
            <w:proofErr w:type="gramEnd"/>
            <w:r w:rsidRPr="00DC6B6B">
              <w:rPr>
                <w:rFonts w:eastAsia="Times New Roman" w:cs="Calibri"/>
                <w:color w:val="244061" w:themeColor="accent1" w:themeShade="80"/>
                <w:sz w:val="20"/>
                <w:szCs w:val="20"/>
              </w:rPr>
              <w:t xml:space="preserve"> is placed on nitrogen and nitrate management, the use of biostimulants, the diagnosis and treatment of nutritional disorders, salinity, as well as nutrient solution management in hydroponic systems. Furthermore, the specificities of nutrition in organic crops and the proper selection of fertilisers based on effectiveness and cost are examined. Students will delve into the analysis of hydroponic solutions and plant samples and into decision making for sustainable and efficient nutrition, utilising precision agriculture tools and solution recycling technologies. The focus will be on hydroponic crops.</w:t>
            </w:r>
          </w:p>
          <w:p w14:paraId="148530B5" w14:textId="77777777" w:rsidR="006612DB" w:rsidRPr="00DC6B6B" w:rsidRDefault="006612DB" w:rsidP="009D7C08">
            <w:pPr>
              <w:shd w:val="clear" w:color="auto" w:fill="FFFFFF"/>
              <w:spacing w:before="120"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Learning outcomes: Upon completion of the course, students will be able to:</w:t>
            </w:r>
          </w:p>
          <w:p w14:paraId="54AA4C12" w14:textId="77777777" w:rsidR="006612DB" w:rsidRPr="00DC6B6B" w:rsidRDefault="006612DB">
            <w:pPr>
              <w:pStyle w:val="aa"/>
              <w:numPr>
                <w:ilvl w:val="0"/>
                <w:numId w:val="10"/>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Understand the basic principles of plant nutrition, the role of nutrients and the requirements of greenhouse crops.</w:t>
            </w:r>
          </w:p>
          <w:p w14:paraId="243530D9" w14:textId="77777777" w:rsidR="006612DB" w:rsidRPr="00DC6B6B" w:rsidRDefault="006612DB">
            <w:pPr>
              <w:pStyle w:val="aa"/>
              <w:numPr>
                <w:ilvl w:val="0"/>
                <w:numId w:val="10"/>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Apply modern technologies and methods of rational fertilisation for optimal production and environmental sustainability.</w:t>
            </w:r>
          </w:p>
          <w:p w14:paraId="279FB44C" w14:textId="77777777" w:rsidR="006612DB" w:rsidRPr="00DC6B6B" w:rsidRDefault="006612DB">
            <w:pPr>
              <w:pStyle w:val="aa"/>
              <w:numPr>
                <w:ilvl w:val="0"/>
                <w:numId w:val="10"/>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Evaluate and manage the problem of nitrates in nitrogen fertilisation and propose alternative solutions.</w:t>
            </w:r>
          </w:p>
          <w:p w14:paraId="34D49BAE" w14:textId="30201F3B" w:rsidR="006612DB" w:rsidRPr="00DC6B6B" w:rsidRDefault="006612DB">
            <w:pPr>
              <w:pStyle w:val="aa"/>
              <w:numPr>
                <w:ilvl w:val="0"/>
                <w:numId w:val="10"/>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Design nutrition </w:t>
            </w:r>
            <w:proofErr w:type="spellStart"/>
            <w:r w:rsidRPr="00DC6B6B">
              <w:rPr>
                <w:rFonts w:eastAsia="Times New Roman" w:cs="Calibri"/>
                <w:color w:val="244061" w:themeColor="accent1" w:themeShade="80"/>
                <w:sz w:val="20"/>
                <w:szCs w:val="20"/>
              </w:rPr>
              <w:t>programmes</w:t>
            </w:r>
            <w:proofErr w:type="spellEnd"/>
            <w:r w:rsidRPr="00DC6B6B">
              <w:rPr>
                <w:rFonts w:eastAsia="Times New Roman" w:cs="Calibri"/>
                <w:color w:val="244061" w:themeColor="accent1" w:themeShade="80"/>
                <w:sz w:val="20"/>
                <w:szCs w:val="20"/>
              </w:rPr>
              <w:t xml:space="preserve"> based on water analysis and fertiliser use.</w:t>
            </w:r>
          </w:p>
          <w:p w14:paraId="5B653468" w14:textId="77777777" w:rsidR="006612DB" w:rsidRPr="00DC6B6B" w:rsidRDefault="006612DB">
            <w:pPr>
              <w:pStyle w:val="aa"/>
              <w:numPr>
                <w:ilvl w:val="0"/>
                <w:numId w:val="10"/>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Select and use biostimulants and growth regulators for improving crop quality and yield.</w:t>
            </w:r>
          </w:p>
          <w:p w14:paraId="54985D96" w14:textId="77777777" w:rsidR="006612DB" w:rsidRPr="00DC6B6B" w:rsidRDefault="006612DB">
            <w:pPr>
              <w:pStyle w:val="aa"/>
              <w:numPr>
                <w:ilvl w:val="0"/>
                <w:numId w:val="10"/>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Diagnose and treat nutritional disorders in greenhouse crops.</w:t>
            </w:r>
          </w:p>
          <w:p w14:paraId="744B1B3B" w14:textId="5B5AFA6A" w:rsidR="006612DB" w:rsidRPr="00DC6B6B" w:rsidRDefault="006612DB">
            <w:pPr>
              <w:pStyle w:val="aa"/>
              <w:numPr>
                <w:ilvl w:val="0"/>
                <w:numId w:val="10"/>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Manage salinity problems through irrigation improvement techniques.</w:t>
            </w:r>
          </w:p>
          <w:p w14:paraId="00609B2D" w14:textId="77777777" w:rsidR="006612DB" w:rsidRPr="00DC6B6B" w:rsidRDefault="006612DB">
            <w:pPr>
              <w:pStyle w:val="aa"/>
              <w:numPr>
                <w:ilvl w:val="0"/>
                <w:numId w:val="10"/>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Apply nutrient solution management techniques in hydroponic crops, including recycling.</w:t>
            </w:r>
          </w:p>
          <w:p w14:paraId="152DC0AD" w14:textId="77777777" w:rsidR="006612DB" w:rsidRPr="00DC6B6B" w:rsidRDefault="006612DB">
            <w:pPr>
              <w:pStyle w:val="aa"/>
              <w:numPr>
                <w:ilvl w:val="0"/>
                <w:numId w:val="10"/>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lastRenderedPageBreak/>
              <w:t>Understand the principles of organic fertilisation and apply them in greenhouse crops.</w:t>
            </w:r>
          </w:p>
          <w:p w14:paraId="17457096" w14:textId="5149BFBA" w:rsidR="006612DB" w:rsidRPr="00DC6B6B" w:rsidRDefault="006612DB">
            <w:pPr>
              <w:pStyle w:val="aa"/>
              <w:numPr>
                <w:ilvl w:val="0"/>
                <w:numId w:val="10"/>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Interpret nutrient analyses (nutrient solutions, plant tissues) for decision making.</w:t>
            </w:r>
          </w:p>
          <w:p w14:paraId="5DFCF420" w14:textId="77777777" w:rsidR="006612DB" w:rsidRPr="00DC6B6B" w:rsidRDefault="006612DB">
            <w:pPr>
              <w:numPr>
                <w:ilvl w:val="0"/>
                <w:numId w:val="10"/>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Select economically effective fertilisers and apply practices for reducing fertilisation costs</w:t>
            </w:r>
          </w:p>
          <w:p w14:paraId="4C2E6684" w14:textId="77777777" w:rsidR="006612DB" w:rsidRPr="00DC6B6B" w:rsidRDefault="006612DB">
            <w:pPr>
              <w:numPr>
                <w:ilvl w:val="0"/>
                <w:numId w:val="10"/>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Apply principles of bioclimatic and energy efficiency in the design and operation of greenhouses</w:t>
            </w:r>
          </w:p>
        </w:tc>
      </w:tr>
      <w:tr w:rsidR="006612DB" w:rsidRPr="006612DB" w14:paraId="17F6B806" w14:textId="77777777" w:rsidTr="00575DED">
        <w:tblPrEx>
          <w:tblLook w:val="0000" w:firstRow="0" w:lastRow="0" w:firstColumn="0" w:lastColumn="0" w:noHBand="0" w:noVBand="0"/>
        </w:tblPrEx>
        <w:trPr>
          <w:gridBefore w:val="1"/>
          <w:wBefore w:w="11" w:type="pct"/>
        </w:trPr>
        <w:tc>
          <w:tcPr>
            <w:tcW w:w="4989" w:type="pct"/>
            <w:gridSpan w:val="2"/>
            <w:tcBorders>
              <w:bottom w:val="nil"/>
            </w:tcBorders>
            <w:shd w:val="clear" w:color="auto" w:fill="DDD9C3" w:themeFill="background2" w:themeFillShade="E6"/>
          </w:tcPr>
          <w:p w14:paraId="7C59B160" w14:textId="77777777" w:rsidR="006612DB" w:rsidRPr="006612DB" w:rsidRDefault="006612DB" w:rsidP="009D7C08">
            <w:pPr>
              <w:spacing w:after="0" w:line="240" w:lineRule="auto"/>
              <w:rPr>
                <w:rFonts w:eastAsia="Times New Roman" w:cs="Calibri"/>
                <w:b/>
                <w:sz w:val="20"/>
                <w:szCs w:val="20"/>
              </w:rPr>
            </w:pPr>
            <w:r>
              <w:rPr>
                <w:rFonts w:eastAsia="Times New Roman" w:cs="Calibri"/>
                <w:b/>
                <w:sz w:val="20"/>
                <w:szCs w:val="20"/>
              </w:rPr>
              <w:lastRenderedPageBreak/>
              <w:t>General Competences</w:t>
            </w:r>
          </w:p>
        </w:tc>
      </w:tr>
      <w:tr w:rsidR="006612DB" w:rsidRPr="004442AB" w14:paraId="329A48DC" w14:textId="77777777" w:rsidTr="00575DED">
        <w:tc>
          <w:tcPr>
            <w:tcW w:w="5000" w:type="pct"/>
            <w:gridSpan w:val="3"/>
            <w:tcBorders>
              <w:top w:val="nil"/>
              <w:bottom w:val="nil"/>
            </w:tcBorders>
            <w:shd w:val="clear" w:color="auto" w:fill="DDD9C3" w:themeFill="background2" w:themeFillShade="E6"/>
          </w:tcPr>
          <w:p w14:paraId="6EFE734D" w14:textId="77777777" w:rsidR="006612DB" w:rsidRPr="00DC6B6B" w:rsidRDefault="006612DB" w:rsidP="009D7C08">
            <w:pPr>
              <w:widowControl w:val="0"/>
              <w:autoSpaceDE w:val="0"/>
              <w:autoSpaceDN w:val="0"/>
              <w:adjustRightInd w:val="0"/>
              <w:spacing w:after="60" w:line="240" w:lineRule="auto"/>
              <w:rPr>
                <w:rFonts w:eastAsia="Times New Roman" w:cs="Calibri"/>
                <w:i/>
                <w:sz w:val="16"/>
                <w:szCs w:val="16"/>
              </w:rPr>
            </w:pPr>
            <w:proofErr w:type="gramStart"/>
            <w:r w:rsidRPr="00DC6B6B">
              <w:rPr>
                <w:rFonts w:eastAsia="Times New Roman" w:cs="Calibri"/>
                <w:i/>
                <w:sz w:val="16"/>
                <w:szCs w:val="16"/>
              </w:rPr>
              <w:t>Taking into account</w:t>
            </w:r>
            <w:proofErr w:type="gramEnd"/>
            <w:r w:rsidRPr="00DC6B6B">
              <w:rPr>
                <w:rFonts w:eastAsia="Times New Roman" w:cs="Calibri"/>
                <w:i/>
                <w:sz w:val="16"/>
                <w:szCs w:val="16"/>
              </w:rPr>
              <w:t xml:space="preserve"> the general competences that the graduate must have acquired (as listed in the Diploma Supplement and presented below), which of these does the course aim to achieve?</w:t>
            </w:r>
          </w:p>
        </w:tc>
      </w:tr>
      <w:tr w:rsidR="006612DB" w:rsidRPr="004442AB" w14:paraId="6E318EAA" w14:textId="77777777" w:rsidTr="00575DED">
        <w:tblPrEx>
          <w:tblLook w:val="0000" w:firstRow="0" w:lastRow="0" w:firstColumn="0" w:lastColumn="0" w:noHBand="0" w:noVBand="0"/>
        </w:tblPrEx>
        <w:tc>
          <w:tcPr>
            <w:tcW w:w="2339" w:type="pct"/>
            <w:gridSpan w:val="2"/>
            <w:tcBorders>
              <w:top w:val="nil"/>
              <w:bottom w:val="single" w:sz="4" w:space="0" w:color="auto"/>
              <w:right w:val="nil"/>
            </w:tcBorders>
            <w:shd w:val="clear" w:color="auto" w:fill="DDD9C3" w:themeFill="background2" w:themeFillShade="E6"/>
          </w:tcPr>
          <w:p w14:paraId="63E9EB5F"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Search, analysis and synthesis of data and information, using the necessary technologies</w:t>
            </w:r>
          </w:p>
          <w:p w14:paraId="1FF79858"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Adaptation to new situations</w:t>
            </w:r>
          </w:p>
          <w:p w14:paraId="789C32F8"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Decision making</w:t>
            </w:r>
          </w:p>
          <w:p w14:paraId="1B5C4D7B"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Autonomous work</w:t>
            </w:r>
          </w:p>
          <w:p w14:paraId="3F15250D"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Teamwork</w:t>
            </w:r>
          </w:p>
          <w:p w14:paraId="293B347F"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Working in an international environment</w:t>
            </w:r>
          </w:p>
          <w:p w14:paraId="5F59BEA2"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Working in an interdisciplinary environment</w:t>
            </w:r>
          </w:p>
          <w:p w14:paraId="10F3262B"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Generation of new research ideas</w:t>
            </w:r>
          </w:p>
        </w:tc>
        <w:tc>
          <w:tcPr>
            <w:tcW w:w="2661" w:type="pct"/>
            <w:tcBorders>
              <w:top w:val="nil"/>
              <w:left w:val="nil"/>
              <w:bottom w:val="single" w:sz="4" w:space="0" w:color="auto"/>
            </w:tcBorders>
            <w:shd w:val="clear" w:color="auto" w:fill="DDD9C3" w:themeFill="background2" w:themeFillShade="E6"/>
          </w:tcPr>
          <w:p w14:paraId="5B0C06E0"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Project design and management</w:t>
            </w:r>
          </w:p>
          <w:p w14:paraId="7770B59C"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Respect for diversity and multiculturalism</w:t>
            </w:r>
          </w:p>
          <w:p w14:paraId="39F413A3"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Respect for the natural environment</w:t>
            </w:r>
          </w:p>
          <w:p w14:paraId="63A238B1"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Demonstration of social, professional and ethical responsibility and sensitivity to gender issues</w:t>
            </w:r>
          </w:p>
          <w:p w14:paraId="6165CE64"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Exercise of critical thinking and self-criticism</w:t>
            </w:r>
          </w:p>
          <w:p w14:paraId="19ABC858" w14:textId="77777777" w:rsidR="006612DB" w:rsidRPr="00DC6B6B" w:rsidRDefault="006612DB" w:rsidP="009D7C08">
            <w:pPr>
              <w:spacing w:after="0" w:line="240" w:lineRule="auto"/>
              <w:rPr>
                <w:rFonts w:eastAsia="Times New Roman" w:cs="Calibri"/>
                <w:b/>
                <w:sz w:val="20"/>
                <w:szCs w:val="20"/>
              </w:rPr>
            </w:pPr>
            <w:r w:rsidRPr="00DC6B6B">
              <w:rPr>
                <w:rFonts w:eastAsia="Times New Roman" w:cs="Calibri"/>
                <w:i/>
                <w:sz w:val="16"/>
                <w:szCs w:val="16"/>
              </w:rPr>
              <w:t>Promotion of free, creative and inductive thinking</w:t>
            </w:r>
          </w:p>
        </w:tc>
      </w:tr>
      <w:tr w:rsidR="00BC1ED5" w:rsidRPr="00BC1ED5" w14:paraId="2C93437D" w14:textId="77777777" w:rsidTr="00575DED">
        <w:tc>
          <w:tcPr>
            <w:tcW w:w="5000" w:type="pct"/>
            <w:gridSpan w:val="3"/>
            <w:tcBorders>
              <w:bottom w:val="single" w:sz="4" w:space="0" w:color="auto"/>
            </w:tcBorders>
          </w:tcPr>
          <w:p w14:paraId="7E3B0085" w14:textId="77777777" w:rsidR="006612DB" w:rsidRPr="00DC6B6B" w:rsidRDefault="006612DB" w:rsidP="0082726E">
            <w:pPr>
              <w:pStyle w:val="aa"/>
              <w:widowControl w:val="0"/>
              <w:numPr>
                <w:ilvl w:val="0"/>
                <w:numId w:val="8"/>
              </w:numPr>
              <w:autoSpaceDE w:val="0"/>
              <w:autoSpaceDN w:val="0"/>
              <w:adjustRightInd w:val="0"/>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Search, analysis and synthesis of data and information, using the necessary technologies</w:t>
            </w:r>
          </w:p>
          <w:p w14:paraId="388FFCC2" w14:textId="77777777" w:rsidR="006612DB" w:rsidRPr="00BC1ED5" w:rsidRDefault="006612DB" w:rsidP="0082726E">
            <w:pPr>
              <w:pStyle w:val="aa"/>
              <w:widowControl w:val="0"/>
              <w:numPr>
                <w:ilvl w:val="0"/>
                <w:numId w:val="8"/>
              </w:numPr>
              <w:autoSpaceDE w:val="0"/>
              <w:autoSpaceDN w:val="0"/>
              <w:adjustRightInd w:val="0"/>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Decision making</w:t>
            </w:r>
          </w:p>
          <w:p w14:paraId="06E05D7F" w14:textId="77777777" w:rsidR="006612DB" w:rsidRPr="00BC1ED5" w:rsidRDefault="006612DB" w:rsidP="0082726E">
            <w:pPr>
              <w:pStyle w:val="aa"/>
              <w:widowControl w:val="0"/>
              <w:numPr>
                <w:ilvl w:val="0"/>
                <w:numId w:val="8"/>
              </w:numPr>
              <w:autoSpaceDE w:val="0"/>
              <w:autoSpaceDN w:val="0"/>
              <w:adjustRightInd w:val="0"/>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Autonomous laboratory work / Teamwork</w:t>
            </w:r>
          </w:p>
          <w:p w14:paraId="686F7B65" w14:textId="77777777" w:rsidR="006612DB" w:rsidRPr="00BC1ED5" w:rsidRDefault="006612DB" w:rsidP="0082726E">
            <w:pPr>
              <w:pStyle w:val="aa"/>
              <w:widowControl w:val="0"/>
              <w:numPr>
                <w:ilvl w:val="0"/>
                <w:numId w:val="8"/>
              </w:numPr>
              <w:autoSpaceDE w:val="0"/>
              <w:autoSpaceDN w:val="0"/>
              <w:adjustRightInd w:val="0"/>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 xml:space="preserve">Design of </w:t>
            </w:r>
            <w:proofErr w:type="spellStart"/>
            <w:r>
              <w:rPr>
                <w:rFonts w:eastAsia="Times New Roman" w:cs="Calibri"/>
                <w:color w:val="244061" w:themeColor="accent1" w:themeShade="80"/>
                <w:sz w:val="20"/>
                <w:szCs w:val="20"/>
              </w:rPr>
              <w:t>fertilisation</w:t>
            </w:r>
            <w:proofErr w:type="spellEnd"/>
            <w:r>
              <w:rPr>
                <w:rFonts w:eastAsia="Times New Roman" w:cs="Calibri"/>
                <w:color w:val="244061" w:themeColor="accent1" w:themeShade="80"/>
                <w:sz w:val="20"/>
                <w:szCs w:val="20"/>
              </w:rPr>
              <w:t xml:space="preserve"> </w:t>
            </w:r>
            <w:proofErr w:type="spellStart"/>
            <w:r>
              <w:rPr>
                <w:rFonts w:eastAsia="Times New Roman" w:cs="Calibri"/>
                <w:color w:val="244061" w:themeColor="accent1" w:themeShade="80"/>
                <w:sz w:val="20"/>
                <w:szCs w:val="20"/>
              </w:rPr>
              <w:t>programmes</w:t>
            </w:r>
            <w:proofErr w:type="spellEnd"/>
          </w:p>
          <w:p w14:paraId="17DDBC9E" w14:textId="77777777" w:rsidR="006612DB" w:rsidRPr="00DC6B6B" w:rsidRDefault="006612DB" w:rsidP="0082726E">
            <w:pPr>
              <w:pStyle w:val="aa"/>
              <w:widowControl w:val="0"/>
              <w:numPr>
                <w:ilvl w:val="0"/>
                <w:numId w:val="8"/>
              </w:numPr>
              <w:autoSpaceDE w:val="0"/>
              <w:autoSpaceDN w:val="0"/>
              <w:adjustRightInd w:val="0"/>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Promotion of free, creative and inductive thinking in the selection of systems and materials</w:t>
            </w:r>
          </w:p>
          <w:p w14:paraId="3099B498" w14:textId="77777777" w:rsidR="006612DB" w:rsidRPr="00BC1ED5" w:rsidRDefault="006612DB" w:rsidP="0082726E">
            <w:pPr>
              <w:pStyle w:val="aa"/>
              <w:widowControl w:val="0"/>
              <w:numPr>
                <w:ilvl w:val="0"/>
                <w:numId w:val="8"/>
              </w:numPr>
              <w:autoSpaceDE w:val="0"/>
              <w:autoSpaceDN w:val="0"/>
              <w:adjustRightInd w:val="0"/>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Respect for the natural environment</w:t>
            </w:r>
          </w:p>
          <w:p w14:paraId="13B1F1BB" w14:textId="77777777" w:rsidR="006612DB" w:rsidRPr="00BC1ED5" w:rsidRDefault="006612DB" w:rsidP="0082726E">
            <w:pPr>
              <w:pStyle w:val="aa"/>
              <w:widowControl w:val="0"/>
              <w:numPr>
                <w:ilvl w:val="0"/>
                <w:numId w:val="8"/>
              </w:numPr>
              <w:autoSpaceDE w:val="0"/>
              <w:autoSpaceDN w:val="0"/>
              <w:adjustRightInd w:val="0"/>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Generation of new research ideas</w:t>
            </w:r>
          </w:p>
        </w:tc>
      </w:tr>
    </w:tbl>
    <w:p w14:paraId="2890E0DD" w14:textId="77777777" w:rsidR="006612DB" w:rsidRPr="006612DB" w:rsidRDefault="006612DB">
      <w:pPr>
        <w:widowControl w:val="0"/>
        <w:numPr>
          <w:ilvl w:val="0"/>
          <w:numId w:val="33"/>
        </w:numPr>
        <w:autoSpaceDE w:val="0"/>
        <w:autoSpaceDN w:val="0"/>
        <w:adjustRightInd w:val="0"/>
        <w:spacing w:before="120" w:after="0" w:line="240" w:lineRule="auto"/>
        <w:ind w:left="357" w:hanging="357"/>
        <w:rPr>
          <w:rFonts w:eastAsia="Times New Roman" w:cs="Calibri"/>
          <w:b/>
          <w:color w:val="000000"/>
        </w:rPr>
      </w:pPr>
      <w:r>
        <w:rPr>
          <w:rFonts w:eastAsia="Times New Roman" w:cs="Calibri"/>
          <w:b/>
          <w:color w:val="000000"/>
        </w:rPr>
        <w:t>COURSE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6"/>
      </w:tblGrid>
      <w:tr w:rsidR="00BC1ED5" w:rsidRPr="004442AB" w14:paraId="01AC7EE1" w14:textId="77777777" w:rsidTr="00575DED">
        <w:tc>
          <w:tcPr>
            <w:tcW w:w="5000" w:type="pct"/>
          </w:tcPr>
          <w:p w14:paraId="34D71B1D" w14:textId="443AC044" w:rsidR="00575DED" w:rsidRPr="00DC6B6B" w:rsidRDefault="006612DB">
            <w:pPr>
              <w:pStyle w:val="aa"/>
              <w:numPr>
                <w:ilvl w:val="0"/>
                <w:numId w:val="48"/>
              </w:numPr>
              <w:shd w:val="clear" w:color="auto" w:fill="FFFFFF"/>
              <w:spacing w:after="120" w:line="240" w:lineRule="auto"/>
              <w:ind w:left="360"/>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Basic principles of plant nutrition physiology (</w:t>
            </w:r>
            <w:r w:rsidR="00DC6B6B" w:rsidRPr="00DC6B6B">
              <w:rPr>
                <w:rFonts w:eastAsia="Times New Roman" w:cs="Calibri"/>
                <w:color w:val="244061" w:themeColor="accent1" w:themeShade="80"/>
                <w:sz w:val="20"/>
                <w:szCs w:val="20"/>
              </w:rPr>
              <w:t>G. Ntatsi</w:t>
            </w:r>
            <w:r w:rsidRPr="00DC6B6B">
              <w:rPr>
                <w:rFonts w:eastAsia="Times New Roman" w:cs="Calibri"/>
                <w:color w:val="244061" w:themeColor="accent1" w:themeShade="80"/>
                <w:sz w:val="20"/>
                <w:szCs w:val="20"/>
              </w:rPr>
              <w:t>)</w:t>
            </w:r>
          </w:p>
          <w:p w14:paraId="1D043A08" w14:textId="60529C00" w:rsidR="006612DB" w:rsidRPr="00DC6B6B" w:rsidRDefault="006612DB">
            <w:pPr>
              <w:pStyle w:val="aa"/>
              <w:numPr>
                <w:ilvl w:val="0"/>
                <w:numId w:val="48"/>
              </w:numPr>
              <w:shd w:val="clear" w:color="auto" w:fill="FFFFFF"/>
              <w:spacing w:after="120" w:line="240" w:lineRule="auto"/>
              <w:ind w:left="360"/>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Modern precision fertilisation technologies (sensors, software) (</w:t>
            </w:r>
            <w:r w:rsidR="00DC6B6B" w:rsidRPr="00DC6B6B">
              <w:rPr>
                <w:rFonts w:eastAsia="Times New Roman" w:cs="Calibri"/>
                <w:color w:val="244061" w:themeColor="accent1" w:themeShade="80"/>
                <w:sz w:val="20"/>
                <w:szCs w:val="20"/>
              </w:rPr>
              <w:t>T. Bartzanas</w:t>
            </w:r>
            <w:r w:rsidRPr="00DC6B6B">
              <w:rPr>
                <w:rFonts w:eastAsia="Times New Roman" w:cs="Calibri"/>
                <w:color w:val="244061" w:themeColor="accent1" w:themeShade="80"/>
                <w:sz w:val="20"/>
                <w:szCs w:val="20"/>
              </w:rPr>
              <w:t>)</w:t>
            </w:r>
          </w:p>
          <w:p w14:paraId="46330EDC" w14:textId="3F6A0340" w:rsidR="006612DB" w:rsidRPr="00DC6B6B" w:rsidRDefault="006612DB">
            <w:pPr>
              <w:pStyle w:val="aa"/>
              <w:numPr>
                <w:ilvl w:val="0"/>
                <w:numId w:val="34"/>
              </w:numPr>
              <w:shd w:val="clear" w:color="auto" w:fill="FFFFFF"/>
              <w:spacing w:after="120" w:line="240" w:lineRule="auto"/>
              <w:ind w:left="360"/>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Nitrogen fertilisation and nitrates – environmental and production aspects (</w:t>
            </w:r>
            <w:r w:rsidR="00DC6B6B" w:rsidRPr="00DC6B6B">
              <w:rPr>
                <w:rFonts w:eastAsia="Times New Roman" w:cs="Calibri"/>
                <w:color w:val="244061" w:themeColor="accent1" w:themeShade="80"/>
                <w:sz w:val="20"/>
                <w:szCs w:val="20"/>
              </w:rPr>
              <w:t>D. Savvas</w:t>
            </w:r>
            <w:r w:rsidRPr="00DC6B6B">
              <w:rPr>
                <w:rFonts w:eastAsia="Times New Roman" w:cs="Calibri"/>
                <w:color w:val="244061" w:themeColor="accent1" w:themeShade="80"/>
                <w:sz w:val="20"/>
                <w:szCs w:val="20"/>
              </w:rPr>
              <w:t>)</w:t>
            </w:r>
          </w:p>
          <w:p w14:paraId="2FCDF27A" w14:textId="13CC7C62" w:rsidR="006612DB" w:rsidRPr="00DC6B6B" w:rsidRDefault="006612DB">
            <w:pPr>
              <w:pStyle w:val="aa"/>
              <w:numPr>
                <w:ilvl w:val="0"/>
                <w:numId w:val="34"/>
              </w:numPr>
              <w:shd w:val="clear" w:color="auto" w:fill="FFFFFF"/>
              <w:spacing w:after="120" w:line="240" w:lineRule="auto"/>
              <w:ind w:left="360"/>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Types of fertilisers, soil amendments and nutrition </w:t>
            </w:r>
            <w:proofErr w:type="spellStart"/>
            <w:r w:rsidRPr="00DC6B6B">
              <w:rPr>
                <w:rFonts w:eastAsia="Times New Roman" w:cs="Calibri"/>
                <w:color w:val="244061" w:themeColor="accent1" w:themeShade="80"/>
                <w:sz w:val="20"/>
                <w:szCs w:val="20"/>
              </w:rPr>
              <w:t>programmes</w:t>
            </w:r>
            <w:proofErr w:type="spellEnd"/>
            <w:r w:rsidRPr="00DC6B6B">
              <w:rPr>
                <w:rFonts w:eastAsia="Times New Roman" w:cs="Calibri"/>
                <w:color w:val="244061" w:themeColor="accent1" w:themeShade="80"/>
                <w:sz w:val="20"/>
                <w:szCs w:val="20"/>
              </w:rPr>
              <w:t xml:space="preserve"> (</w:t>
            </w:r>
            <w:r w:rsidR="00DC6B6B" w:rsidRPr="00DC6B6B">
              <w:rPr>
                <w:rFonts w:eastAsia="Times New Roman" w:cs="Calibri"/>
                <w:color w:val="244061" w:themeColor="accent1" w:themeShade="80"/>
                <w:sz w:val="20"/>
                <w:szCs w:val="20"/>
              </w:rPr>
              <w:t>D. Savvas</w:t>
            </w:r>
            <w:r w:rsidRPr="00DC6B6B">
              <w:rPr>
                <w:rFonts w:eastAsia="Times New Roman" w:cs="Calibri"/>
                <w:color w:val="244061" w:themeColor="accent1" w:themeShade="80"/>
                <w:sz w:val="20"/>
                <w:szCs w:val="20"/>
              </w:rPr>
              <w:t>)</w:t>
            </w:r>
          </w:p>
          <w:p w14:paraId="0ADC0306" w14:textId="0F786CB3" w:rsidR="006612DB" w:rsidRPr="00DC6B6B" w:rsidRDefault="006612DB">
            <w:pPr>
              <w:pStyle w:val="aa"/>
              <w:numPr>
                <w:ilvl w:val="0"/>
                <w:numId w:val="34"/>
              </w:numPr>
              <w:shd w:val="clear" w:color="auto" w:fill="FFFFFF"/>
              <w:spacing w:after="120" w:line="240" w:lineRule="auto"/>
              <w:ind w:left="360"/>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Biostimulants and growth regulators (</w:t>
            </w:r>
            <w:r w:rsidR="00DC6B6B" w:rsidRPr="00DC6B6B">
              <w:rPr>
                <w:rFonts w:eastAsia="Times New Roman" w:cs="Calibri"/>
                <w:color w:val="244061" w:themeColor="accent1" w:themeShade="80"/>
                <w:sz w:val="20"/>
                <w:szCs w:val="20"/>
              </w:rPr>
              <w:t>G. Ntatsi</w:t>
            </w:r>
            <w:r w:rsidRPr="00DC6B6B">
              <w:rPr>
                <w:rFonts w:eastAsia="Times New Roman" w:cs="Calibri"/>
                <w:color w:val="244061" w:themeColor="accent1" w:themeShade="80"/>
                <w:sz w:val="20"/>
                <w:szCs w:val="20"/>
              </w:rPr>
              <w:t>)</w:t>
            </w:r>
          </w:p>
          <w:p w14:paraId="356CA258" w14:textId="7635D137" w:rsidR="006612DB" w:rsidRPr="00DC6B6B" w:rsidRDefault="006612DB">
            <w:pPr>
              <w:pStyle w:val="aa"/>
              <w:numPr>
                <w:ilvl w:val="0"/>
                <w:numId w:val="34"/>
              </w:numPr>
              <w:shd w:val="clear" w:color="auto" w:fill="FFFFFF"/>
              <w:spacing w:after="120" w:line="240" w:lineRule="auto"/>
              <w:ind w:left="360"/>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Nutritional disorders – diagnosis and treatment (</w:t>
            </w:r>
            <w:r w:rsidR="00DC6B6B" w:rsidRPr="00DC6B6B">
              <w:rPr>
                <w:rFonts w:eastAsia="Times New Roman" w:cs="Calibri"/>
                <w:color w:val="244061" w:themeColor="accent1" w:themeShade="80"/>
                <w:sz w:val="20"/>
                <w:szCs w:val="20"/>
              </w:rPr>
              <w:t>G. Ntatsi</w:t>
            </w:r>
            <w:r w:rsidRPr="00DC6B6B">
              <w:rPr>
                <w:rFonts w:eastAsia="Times New Roman" w:cs="Calibri"/>
                <w:color w:val="244061" w:themeColor="accent1" w:themeShade="80"/>
                <w:sz w:val="20"/>
                <w:szCs w:val="20"/>
              </w:rPr>
              <w:t>)</w:t>
            </w:r>
          </w:p>
          <w:p w14:paraId="239CE768" w14:textId="0BBFC496" w:rsidR="006612DB" w:rsidRPr="00DC6B6B" w:rsidRDefault="006612DB">
            <w:pPr>
              <w:pStyle w:val="aa"/>
              <w:numPr>
                <w:ilvl w:val="0"/>
                <w:numId w:val="34"/>
              </w:numPr>
              <w:shd w:val="clear" w:color="auto" w:fill="FFFFFF"/>
              <w:spacing w:after="120" w:line="240" w:lineRule="auto"/>
              <w:ind w:left="360"/>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Salinity – physiological effects and management (</w:t>
            </w:r>
            <w:r w:rsidR="00DC6B6B" w:rsidRPr="00DC6B6B">
              <w:rPr>
                <w:rFonts w:eastAsia="Times New Roman" w:cs="Calibri"/>
                <w:color w:val="244061" w:themeColor="accent1" w:themeShade="80"/>
                <w:sz w:val="20"/>
                <w:szCs w:val="20"/>
              </w:rPr>
              <w:t>D. Savvas</w:t>
            </w:r>
            <w:r w:rsidRPr="00DC6B6B">
              <w:rPr>
                <w:rFonts w:eastAsia="Times New Roman" w:cs="Calibri"/>
                <w:color w:val="244061" w:themeColor="accent1" w:themeShade="80"/>
                <w:sz w:val="20"/>
                <w:szCs w:val="20"/>
              </w:rPr>
              <w:t>)</w:t>
            </w:r>
          </w:p>
          <w:p w14:paraId="556647AA" w14:textId="3BF175FA" w:rsidR="006612DB" w:rsidRPr="00DC6B6B" w:rsidRDefault="006612DB">
            <w:pPr>
              <w:pStyle w:val="aa"/>
              <w:numPr>
                <w:ilvl w:val="0"/>
                <w:numId w:val="34"/>
              </w:numPr>
              <w:shd w:val="clear" w:color="auto" w:fill="FFFFFF"/>
              <w:spacing w:after="120" w:line="240" w:lineRule="auto"/>
              <w:ind w:left="360"/>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Hydroponic crops and solution recycling (</w:t>
            </w:r>
            <w:r w:rsidR="00DC6B6B" w:rsidRPr="00DC6B6B">
              <w:rPr>
                <w:rFonts w:eastAsia="Times New Roman" w:cs="Calibri"/>
                <w:color w:val="244061" w:themeColor="accent1" w:themeShade="80"/>
                <w:sz w:val="20"/>
                <w:szCs w:val="20"/>
              </w:rPr>
              <w:t>D. Savvas</w:t>
            </w:r>
            <w:r w:rsidRPr="00DC6B6B">
              <w:rPr>
                <w:rFonts w:eastAsia="Times New Roman" w:cs="Calibri"/>
                <w:color w:val="244061" w:themeColor="accent1" w:themeShade="80"/>
                <w:sz w:val="20"/>
                <w:szCs w:val="20"/>
              </w:rPr>
              <w:t>)</w:t>
            </w:r>
          </w:p>
          <w:p w14:paraId="4FD81827" w14:textId="12AA65F7" w:rsidR="006612DB" w:rsidRPr="00DC6B6B" w:rsidRDefault="006612DB">
            <w:pPr>
              <w:pStyle w:val="aa"/>
              <w:numPr>
                <w:ilvl w:val="0"/>
                <w:numId w:val="34"/>
              </w:numPr>
              <w:shd w:val="clear" w:color="auto" w:fill="FFFFFF"/>
              <w:spacing w:after="120" w:line="240" w:lineRule="auto"/>
              <w:ind w:left="360"/>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Nutrition in organic cultivation systems (</w:t>
            </w:r>
            <w:r w:rsidR="00DC6B6B" w:rsidRPr="00DC6B6B">
              <w:rPr>
                <w:rFonts w:eastAsia="Times New Roman" w:cs="Calibri"/>
                <w:color w:val="244061" w:themeColor="accent1" w:themeShade="80"/>
                <w:sz w:val="20"/>
                <w:szCs w:val="20"/>
              </w:rPr>
              <w:t>G. Ntatsi</w:t>
            </w:r>
            <w:r w:rsidRPr="00DC6B6B">
              <w:rPr>
                <w:rFonts w:eastAsia="Times New Roman" w:cs="Calibri"/>
                <w:color w:val="244061" w:themeColor="accent1" w:themeShade="80"/>
                <w:sz w:val="20"/>
                <w:szCs w:val="20"/>
              </w:rPr>
              <w:t>)</w:t>
            </w:r>
          </w:p>
          <w:p w14:paraId="30237061" w14:textId="2002EEA0" w:rsidR="006612DB" w:rsidRPr="00DC6B6B" w:rsidRDefault="006612DB">
            <w:pPr>
              <w:pStyle w:val="aa"/>
              <w:numPr>
                <w:ilvl w:val="0"/>
                <w:numId w:val="34"/>
              </w:numPr>
              <w:shd w:val="clear" w:color="auto" w:fill="FFFFFF"/>
              <w:spacing w:after="120" w:line="240" w:lineRule="auto"/>
              <w:ind w:left="360"/>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Laboratory analyses of nutrients – Methods and interpretation (</w:t>
            </w:r>
            <w:r w:rsidR="00DC6B6B">
              <w:rPr>
                <w:rFonts w:eastAsia="Times New Roman" w:cs="Calibri"/>
                <w:color w:val="244061" w:themeColor="accent1" w:themeShade="80"/>
                <w:sz w:val="20"/>
                <w:szCs w:val="20"/>
              </w:rPr>
              <w:t>A. Ropokis</w:t>
            </w:r>
            <w:r w:rsidRPr="00DC6B6B">
              <w:rPr>
                <w:rFonts w:eastAsia="Times New Roman" w:cs="Calibri"/>
                <w:color w:val="244061" w:themeColor="accent1" w:themeShade="80"/>
                <w:sz w:val="20"/>
                <w:szCs w:val="20"/>
              </w:rPr>
              <w:t>)</w:t>
            </w:r>
          </w:p>
          <w:p w14:paraId="5A9AF568" w14:textId="2F630B80" w:rsidR="006612DB" w:rsidRPr="00DC6B6B" w:rsidRDefault="006612DB">
            <w:pPr>
              <w:pStyle w:val="aa"/>
              <w:numPr>
                <w:ilvl w:val="0"/>
                <w:numId w:val="34"/>
              </w:numPr>
              <w:shd w:val="clear" w:color="auto" w:fill="FFFFFF"/>
              <w:spacing w:after="120" w:line="240" w:lineRule="auto"/>
              <w:ind w:left="360"/>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Specialised nutritional requirements of greenhouse vegetables (</w:t>
            </w:r>
            <w:r w:rsidR="00DC6B6B" w:rsidRPr="00DC6B6B">
              <w:rPr>
                <w:rFonts w:eastAsia="Times New Roman" w:cs="Calibri"/>
                <w:color w:val="244061" w:themeColor="accent1" w:themeShade="80"/>
                <w:sz w:val="20"/>
                <w:szCs w:val="20"/>
              </w:rPr>
              <w:t>G. Ntatsi</w:t>
            </w:r>
            <w:r w:rsidRPr="00DC6B6B">
              <w:rPr>
                <w:rFonts w:eastAsia="Times New Roman" w:cs="Calibri"/>
                <w:color w:val="244061" w:themeColor="accent1" w:themeShade="80"/>
                <w:sz w:val="20"/>
                <w:szCs w:val="20"/>
              </w:rPr>
              <w:t>)</w:t>
            </w:r>
          </w:p>
          <w:p w14:paraId="05C56B28" w14:textId="59C2D304" w:rsidR="006612DB" w:rsidRPr="00DC6B6B" w:rsidRDefault="006612DB">
            <w:pPr>
              <w:pStyle w:val="aa"/>
              <w:numPr>
                <w:ilvl w:val="0"/>
                <w:numId w:val="34"/>
              </w:numPr>
              <w:shd w:val="clear" w:color="auto" w:fill="FFFFFF"/>
              <w:spacing w:after="120" w:line="240" w:lineRule="auto"/>
              <w:ind w:left="360"/>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Cost/benefit analysis of different fertiliser types and fertilisation strategies (</w:t>
            </w:r>
            <w:r w:rsidR="00DC6B6B" w:rsidRPr="00DC6B6B">
              <w:rPr>
                <w:rFonts w:eastAsia="Times New Roman" w:cs="Calibri"/>
                <w:color w:val="244061" w:themeColor="accent1" w:themeShade="80"/>
                <w:sz w:val="20"/>
                <w:szCs w:val="20"/>
              </w:rPr>
              <w:t>T. Bartzanas</w:t>
            </w:r>
            <w:r w:rsidRPr="00DC6B6B">
              <w:rPr>
                <w:rFonts w:eastAsia="Times New Roman" w:cs="Calibri"/>
                <w:color w:val="244061" w:themeColor="accent1" w:themeShade="80"/>
                <w:sz w:val="20"/>
                <w:szCs w:val="20"/>
              </w:rPr>
              <w:t>)</w:t>
            </w:r>
          </w:p>
        </w:tc>
      </w:tr>
    </w:tbl>
    <w:p w14:paraId="518C2AB2" w14:textId="77777777" w:rsidR="006612DB" w:rsidRPr="00BC1ED5" w:rsidRDefault="006612DB">
      <w:pPr>
        <w:widowControl w:val="0"/>
        <w:numPr>
          <w:ilvl w:val="0"/>
          <w:numId w:val="33"/>
        </w:numPr>
        <w:autoSpaceDE w:val="0"/>
        <w:autoSpaceDN w:val="0"/>
        <w:adjustRightInd w:val="0"/>
        <w:spacing w:before="120" w:after="0" w:line="240" w:lineRule="auto"/>
        <w:ind w:left="357" w:hanging="357"/>
        <w:rPr>
          <w:rFonts w:eastAsia="Times New Roman" w:cs="Calibri"/>
          <w:b/>
          <w:color w:val="000000"/>
          <w:lang w:val="el-GR"/>
        </w:rPr>
      </w:pPr>
      <w:r>
        <w:rPr>
          <w:rFonts w:eastAsia="Times New Roman" w:cs="Calibri"/>
          <w:b/>
          <w:color w:val="000000"/>
          <w:lang w:val="el-GR"/>
        </w:rPr>
        <w:t>TEACHING AND LEARNING METHODS –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9"/>
        <w:gridCol w:w="5937"/>
      </w:tblGrid>
      <w:tr w:rsidR="006612DB" w:rsidRPr="004442AB" w14:paraId="76B511C6" w14:textId="77777777" w:rsidTr="00575DED">
        <w:tc>
          <w:tcPr>
            <w:tcW w:w="1951" w:type="pct"/>
            <w:shd w:val="clear" w:color="auto" w:fill="DDD9C3" w:themeFill="background2" w:themeFillShade="E6"/>
          </w:tcPr>
          <w:p w14:paraId="094EC7E9" w14:textId="5E326649"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 xml:space="preserve">MODE OF </w:t>
            </w:r>
            <w:proofErr w:type="gramStart"/>
            <w:r w:rsidRPr="00DC6B6B">
              <w:rPr>
                <w:rFonts w:eastAsia="Times New Roman" w:cs="Calibri"/>
                <w:b/>
                <w:sz w:val="20"/>
                <w:szCs w:val="20"/>
              </w:rPr>
              <w:t>DELIVERY</w:t>
            </w:r>
            <w:r w:rsidR="00DC6B6B">
              <w:rPr>
                <w:rFonts w:eastAsia="Times New Roman" w:cs="Calibri"/>
                <w:b/>
                <w:sz w:val="20"/>
                <w:szCs w:val="20"/>
              </w:rPr>
              <w:t xml:space="preserve"> </w:t>
            </w:r>
            <w:r w:rsidRPr="00DC6B6B">
              <w:rPr>
                <w:rFonts w:eastAsia="Times New Roman" w:cs="Calibri"/>
                <w:b/>
                <w:sz w:val="20"/>
                <w:szCs w:val="20"/>
              </w:rPr>
              <w:t>,</w:t>
            </w:r>
            <w:proofErr w:type="gramEnd"/>
            <w:r w:rsidRPr="00DC6B6B">
              <w:rPr>
                <w:rFonts w:eastAsia="Times New Roman" w:cs="Calibri"/>
                <w:b/>
                <w:sz w:val="20"/>
                <w:szCs w:val="20"/>
              </w:rPr>
              <w:t xml:space="preserve"> Distance learning, etc.</w:t>
            </w:r>
            <w:r w:rsidRPr="00DC6B6B">
              <w:rPr>
                <w:rFonts w:eastAsia="Times New Roman" w:cs="Calibri"/>
                <w:b/>
                <w:sz w:val="20"/>
                <w:szCs w:val="20"/>
              </w:rPr>
              <w:br/>
            </w:r>
          </w:p>
        </w:tc>
        <w:tc>
          <w:tcPr>
            <w:tcW w:w="3049" w:type="pct"/>
          </w:tcPr>
          <w:p w14:paraId="0EEB5F56" w14:textId="79F82120" w:rsidR="00E73369" w:rsidRPr="00DC6B6B" w:rsidRDefault="00E73369" w:rsidP="00A863B7">
            <w:pPr>
              <w:widowControl w:val="0"/>
              <w:autoSpaceDE w:val="0"/>
              <w:autoSpaceDN w:val="0"/>
              <w:adjustRightInd w:val="0"/>
              <w:spacing w:after="0" w:line="240" w:lineRule="auto"/>
              <w:rPr>
                <w:rFonts w:eastAsia="Times New Roman" w:cs="Calibri"/>
                <w:color w:val="365F91" w:themeColor="accent1" w:themeShade="BF"/>
                <w:sz w:val="20"/>
                <w:szCs w:val="20"/>
                <w:highlight w:val="cyan"/>
              </w:rPr>
            </w:pPr>
            <w:r w:rsidRPr="00DC6B6B">
              <w:rPr>
                <w:rFonts w:eastAsia="Times New Roman" w:cs="Calibri"/>
                <w:color w:val="365F91" w:themeColor="accent1" w:themeShade="BF"/>
                <w:sz w:val="20"/>
                <w:szCs w:val="20"/>
              </w:rPr>
              <w:t>Teaching with physical presence.</w:t>
            </w:r>
          </w:p>
        </w:tc>
      </w:tr>
      <w:tr w:rsidR="006612DB" w:rsidRPr="004442AB" w14:paraId="6E687AD7" w14:textId="77777777" w:rsidTr="00575DED">
        <w:tc>
          <w:tcPr>
            <w:tcW w:w="1951" w:type="pct"/>
            <w:shd w:val="clear" w:color="auto" w:fill="DDD9C3" w:themeFill="background2" w:themeFillShade="E6"/>
          </w:tcPr>
          <w:p w14:paraId="1B77C73A" w14:textId="77777777" w:rsidR="006612DB" w:rsidRPr="00DC6B6B" w:rsidRDefault="006612DB" w:rsidP="009D7C08">
            <w:pPr>
              <w:spacing w:after="0" w:line="240" w:lineRule="auto"/>
              <w:jc w:val="right"/>
              <w:rPr>
                <w:rFonts w:eastAsia="Times New Roman" w:cs="Calibri"/>
                <w:i/>
                <w:sz w:val="16"/>
                <w:szCs w:val="16"/>
              </w:rPr>
            </w:pPr>
            <w:r w:rsidRPr="00DC6B6B">
              <w:rPr>
                <w:rFonts w:eastAsia="Times New Roman" w:cs="Calibri"/>
                <w:b/>
                <w:sz w:val="20"/>
                <w:szCs w:val="20"/>
              </w:rPr>
              <w:t xml:space="preserve">USE OF INFORMATION AND COMMUNICATION </w:t>
            </w:r>
            <w:proofErr w:type="spellStart"/>
            <w:r w:rsidRPr="00DC6B6B">
              <w:rPr>
                <w:rFonts w:eastAsia="Times New Roman" w:cs="Calibri"/>
                <w:b/>
                <w:sz w:val="20"/>
                <w:szCs w:val="20"/>
              </w:rPr>
              <w:t>TECHNOLOGIESUse</w:t>
            </w:r>
            <w:proofErr w:type="spellEnd"/>
            <w:r w:rsidRPr="00DC6B6B">
              <w:rPr>
                <w:rFonts w:eastAsia="Times New Roman" w:cs="Calibri"/>
                <w:b/>
                <w:sz w:val="20"/>
                <w:szCs w:val="20"/>
              </w:rPr>
              <w:t xml:space="preserve"> of ICT in Teaching, in Laboratory Education, in Communication with students</w:t>
            </w:r>
            <w:r w:rsidRPr="00DC6B6B">
              <w:rPr>
                <w:rFonts w:eastAsia="Times New Roman" w:cs="Calibri"/>
                <w:b/>
                <w:sz w:val="20"/>
                <w:szCs w:val="20"/>
              </w:rPr>
              <w:br/>
            </w:r>
          </w:p>
        </w:tc>
        <w:tc>
          <w:tcPr>
            <w:tcW w:w="3049" w:type="pct"/>
            <w:tcBorders>
              <w:bottom w:val="single" w:sz="4" w:space="0" w:color="auto"/>
            </w:tcBorders>
          </w:tcPr>
          <w:p w14:paraId="5D22BDEE" w14:textId="77777777" w:rsidR="006612DB" w:rsidRPr="00DC6B6B" w:rsidRDefault="006612DB" w:rsidP="009D7C08">
            <w:pPr>
              <w:spacing w:after="0" w:line="240" w:lineRule="auto"/>
              <w:rPr>
                <w:rFonts w:eastAsia="Times New Roman" w:cs="Calibri"/>
                <w:color w:val="365F91" w:themeColor="accent1" w:themeShade="BF"/>
                <w:sz w:val="20"/>
                <w:szCs w:val="20"/>
              </w:rPr>
            </w:pPr>
            <w:r w:rsidRPr="00DC6B6B">
              <w:rPr>
                <w:rFonts w:eastAsia="Times New Roman" w:cs="Calibri"/>
                <w:color w:val="365F91" w:themeColor="accent1" w:themeShade="BF"/>
                <w:sz w:val="20"/>
                <w:szCs w:val="20"/>
              </w:rPr>
              <w:t xml:space="preserve">Presentations in </w:t>
            </w:r>
            <w:proofErr w:type="spellStart"/>
            <w:r w:rsidRPr="00DC6B6B">
              <w:rPr>
                <w:rFonts w:eastAsia="Times New Roman" w:cs="Calibri"/>
                <w:color w:val="365F91" w:themeColor="accent1" w:themeShade="BF"/>
                <w:sz w:val="20"/>
                <w:szCs w:val="20"/>
              </w:rPr>
              <w:t>Powerpoint</w:t>
            </w:r>
            <w:proofErr w:type="spellEnd"/>
            <w:r w:rsidRPr="00DC6B6B">
              <w:rPr>
                <w:rFonts w:eastAsia="Times New Roman" w:cs="Calibri"/>
                <w:color w:val="365F91" w:themeColor="accent1" w:themeShade="BF"/>
                <w:sz w:val="20"/>
                <w:szCs w:val="20"/>
              </w:rPr>
              <w:t xml:space="preserve"> format.</w:t>
            </w:r>
          </w:p>
          <w:p w14:paraId="18DD46B4" w14:textId="77777777" w:rsidR="006612DB" w:rsidRPr="00DC6B6B" w:rsidRDefault="006612DB" w:rsidP="009D7C08">
            <w:pPr>
              <w:spacing w:after="0" w:line="240" w:lineRule="auto"/>
              <w:rPr>
                <w:rFonts w:eastAsia="Times New Roman" w:cs="Calibri"/>
                <w:color w:val="365F91" w:themeColor="accent1" w:themeShade="BF"/>
                <w:sz w:val="20"/>
                <w:szCs w:val="20"/>
              </w:rPr>
            </w:pPr>
            <w:r w:rsidRPr="00DC6B6B">
              <w:rPr>
                <w:rFonts w:eastAsia="Times New Roman" w:cs="Calibri"/>
                <w:color w:val="365F91" w:themeColor="accent1" w:themeShade="BF"/>
                <w:sz w:val="20"/>
                <w:szCs w:val="20"/>
              </w:rPr>
              <w:t>Communication with students via e-mail.</w:t>
            </w:r>
          </w:p>
          <w:p w14:paraId="7BEE28CD" w14:textId="77777777" w:rsidR="006612DB" w:rsidRPr="00DC6B6B" w:rsidRDefault="006612DB" w:rsidP="009D7C08">
            <w:pPr>
              <w:spacing w:after="0" w:line="240" w:lineRule="auto"/>
              <w:rPr>
                <w:rFonts w:eastAsia="Times New Roman" w:cs="Calibri"/>
                <w:color w:val="365F91" w:themeColor="accent1" w:themeShade="BF"/>
                <w:sz w:val="20"/>
                <w:szCs w:val="20"/>
              </w:rPr>
            </w:pPr>
            <w:r w:rsidRPr="00DC6B6B">
              <w:rPr>
                <w:rFonts w:eastAsia="Times New Roman" w:cs="Calibri"/>
                <w:color w:val="365F91" w:themeColor="accent1" w:themeShade="BF"/>
                <w:sz w:val="20"/>
                <w:szCs w:val="20"/>
              </w:rPr>
              <w:t>Support of the learning process through the e-class electronic platform</w:t>
            </w:r>
          </w:p>
          <w:p w14:paraId="46560724" w14:textId="00BAC82F" w:rsidR="0008467E" w:rsidRPr="00BC1ED5" w:rsidRDefault="0008467E" w:rsidP="009D7C08">
            <w:pPr>
              <w:pStyle w:val="aa"/>
              <w:widowControl w:val="0"/>
              <w:numPr>
                <w:ilvl w:val="0"/>
                <w:numId w:val="8"/>
              </w:numPr>
              <w:autoSpaceDE w:val="0"/>
              <w:autoSpaceDN w:val="0"/>
              <w:adjustRightInd w:val="0"/>
              <w:spacing w:after="0" w:line="240" w:lineRule="auto"/>
              <w:ind w:left="357" w:hanging="357"/>
              <w:rPr>
                <w:rFonts w:eastAsia="Times New Roman" w:cs="Calibri"/>
                <w:color w:val="365F91" w:themeColor="accent1" w:themeShade="BF"/>
                <w:sz w:val="20"/>
                <w:szCs w:val="20"/>
              </w:rPr>
            </w:pPr>
            <w:r>
              <w:rPr>
                <w:rFonts w:eastAsia="Times New Roman" w:cs="Calibri"/>
                <w:color w:val="365F91" w:themeColor="accent1" w:themeShade="BF"/>
                <w:sz w:val="20"/>
                <w:szCs w:val="20"/>
              </w:rPr>
              <w:t>Use of specialised nutrition software</w:t>
            </w:r>
          </w:p>
          <w:p w14:paraId="7AA03043" w14:textId="77777777" w:rsidR="006612DB" w:rsidRPr="00BC1ED5" w:rsidRDefault="006612DB" w:rsidP="009D7C08">
            <w:pPr>
              <w:spacing w:after="0" w:line="240" w:lineRule="auto"/>
              <w:rPr>
                <w:rFonts w:eastAsia="Times New Roman" w:cs="Calibri"/>
                <w:b/>
                <w:color w:val="002060"/>
                <w:sz w:val="20"/>
                <w:szCs w:val="20"/>
                <w:lang w:val="el-GR"/>
              </w:rPr>
            </w:pPr>
            <w:r>
              <w:rPr>
                <w:rFonts w:eastAsia="Times New Roman" w:cs="Calibri"/>
                <w:color w:val="365F91" w:themeColor="accent1" w:themeShade="BF"/>
                <w:sz w:val="20"/>
                <w:szCs w:val="20"/>
                <w:lang w:val="el-GR"/>
              </w:rPr>
              <w:t xml:space="preserve">Access </w:t>
            </w:r>
            <w:proofErr w:type="spellStart"/>
            <w:r>
              <w:rPr>
                <w:rFonts w:eastAsia="Times New Roman" w:cs="Calibri"/>
                <w:color w:val="365F91" w:themeColor="accent1" w:themeShade="BF"/>
                <w:sz w:val="20"/>
                <w:szCs w:val="20"/>
                <w:lang w:val="el-GR"/>
              </w:rPr>
              <w:t>to</w:t>
            </w:r>
            <w:proofErr w:type="spellEnd"/>
            <w:r>
              <w:rPr>
                <w:rFonts w:eastAsia="Times New Roman" w:cs="Calibri"/>
                <w:color w:val="365F91" w:themeColor="accent1" w:themeShade="BF"/>
                <w:sz w:val="20"/>
                <w:szCs w:val="20"/>
                <w:lang w:val="el-GR"/>
              </w:rPr>
              <w:t xml:space="preserve"> </w:t>
            </w:r>
            <w:proofErr w:type="spellStart"/>
            <w:r>
              <w:rPr>
                <w:rFonts w:eastAsia="Times New Roman" w:cs="Calibri"/>
                <w:color w:val="365F91" w:themeColor="accent1" w:themeShade="BF"/>
                <w:sz w:val="20"/>
                <w:szCs w:val="20"/>
                <w:lang w:val="el-GR"/>
              </w:rPr>
              <w:t>online</w:t>
            </w:r>
            <w:proofErr w:type="spellEnd"/>
            <w:r>
              <w:rPr>
                <w:rFonts w:eastAsia="Times New Roman" w:cs="Calibri"/>
                <w:color w:val="365F91" w:themeColor="accent1" w:themeShade="BF"/>
                <w:sz w:val="20"/>
                <w:szCs w:val="20"/>
                <w:lang w:val="el-GR"/>
              </w:rPr>
              <w:t xml:space="preserve"> </w:t>
            </w:r>
            <w:proofErr w:type="spellStart"/>
            <w:r>
              <w:rPr>
                <w:rFonts w:eastAsia="Times New Roman" w:cs="Calibri"/>
                <w:color w:val="365F91" w:themeColor="accent1" w:themeShade="BF"/>
                <w:sz w:val="20"/>
                <w:szCs w:val="20"/>
                <w:lang w:val="el-GR"/>
              </w:rPr>
              <w:t>databases</w:t>
            </w:r>
            <w:proofErr w:type="spellEnd"/>
          </w:p>
        </w:tc>
      </w:tr>
      <w:tr w:rsidR="006612DB" w:rsidRPr="006612DB" w14:paraId="757413B0" w14:textId="77777777" w:rsidTr="00575DED">
        <w:tc>
          <w:tcPr>
            <w:tcW w:w="1951" w:type="pct"/>
            <w:shd w:val="clear" w:color="auto" w:fill="DDD9C3" w:themeFill="background2" w:themeFillShade="E6"/>
          </w:tcPr>
          <w:p w14:paraId="393D77BA" w14:textId="77777777" w:rsidR="006612DB" w:rsidRPr="006612DB" w:rsidRDefault="006612DB" w:rsidP="009D7C08">
            <w:pPr>
              <w:spacing w:after="0" w:line="240" w:lineRule="auto"/>
              <w:jc w:val="right"/>
              <w:rPr>
                <w:rFonts w:eastAsia="Times New Roman" w:cs="Calibri"/>
                <w:b/>
                <w:sz w:val="20"/>
                <w:szCs w:val="20"/>
                <w:lang w:val="el-GR"/>
              </w:rPr>
            </w:pPr>
            <w:r>
              <w:rPr>
                <w:rFonts w:eastAsia="Times New Roman" w:cs="Calibri"/>
                <w:b/>
                <w:sz w:val="20"/>
                <w:szCs w:val="20"/>
                <w:lang w:val="el-GR"/>
              </w:rPr>
              <w:t>ORGANISATION OF TEACHING</w:t>
            </w:r>
          </w:p>
          <w:p w14:paraId="0626EA86"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The methods and modes of teaching are described in detail.</w:t>
            </w:r>
          </w:p>
          <w:p w14:paraId="1DFFC2E4"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 xml:space="preserve">Lectures, Seminars, Laboratory Exercise, Field Exercise, Study &amp; analysis of bibliography, Tutorial, Practical Training (Placement), Clinical Exercise, Art Workshop, Interactive teaching, </w:t>
            </w:r>
            <w:proofErr w:type="gramStart"/>
            <w:r w:rsidRPr="00DC6B6B">
              <w:rPr>
                <w:rFonts w:eastAsia="Times New Roman" w:cs="Calibri"/>
                <w:i/>
                <w:sz w:val="16"/>
                <w:szCs w:val="16"/>
              </w:rPr>
              <w:t>Educational</w:t>
            </w:r>
            <w:proofErr w:type="gramEnd"/>
            <w:r w:rsidRPr="00DC6B6B">
              <w:rPr>
                <w:rFonts w:eastAsia="Times New Roman" w:cs="Calibri"/>
                <w:i/>
                <w:sz w:val="16"/>
                <w:szCs w:val="16"/>
              </w:rPr>
              <w:t xml:space="preserve"> visits, Project development, Writing of assignment(s), Artistic creation, etc.</w:t>
            </w:r>
          </w:p>
          <w:p w14:paraId="77E45EBF" w14:textId="77777777" w:rsidR="006612DB" w:rsidRPr="00DC6B6B" w:rsidRDefault="006612DB" w:rsidP="009D7C08">
            <w:pPr>
              <w:spacing w:after="0" w:line="240" w:lineRule="auto"/>
              <w:jc w:val="both"/>
              <w:rPr>
                <w:rFonts w:eastAsia="Times New Roman" w:cs="Calibri"/>
                <w:i/>
                <w:sz w:val="16"/>
                <w:szCs w:val="16"/>
              </w:rPr>
            </w:pPr>
          </w:p>
          <w:p w14:paraId="0F13AEE4"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lastRenderedPageBreak/>
              <w:t>The student's study hours for each learning activity are indicated, as well as the hours of non-guided study, so that the total workload at semester level corresponds to the ECTS standards</w:t>
            </w:r>
          </w:p>
        </w:tc>
        <w:tc>
          <w:tcPr>
            <w:tcW w:w="3049" w:type="pct"/>
            <w:tcBorders>
              <w:bottom w:val="single" w:sz="4" w:space="0" w:color="auto"/>
            </w:tcBorders>
          </w:tcPr>
          <w:tbl>
            <w:tblPr>
              <w:tblStyle w:val="afa"/>
              <w:tblW w:w="0" w:type="auto"/>
              <w:tblLook w:val="04A0" w:firstRow="1" w:lastRow="0" w:firstColumn="1" w:lastColumn="0" w:noHBand="0" w:noVBand="1"/>
            </w:tblPr>
            <w:tblGrid>
              <w:gridCol w:w="2467"/>
              <w:gridCol w:w="2468"/>
            </w:tblGrid>
            <w:tr w:rsidR="006612DB" w:rsidRPr="006612DB" w14:paraId="1C10221D" w14:textId="77777777" w:rsidTr="009D7C08">
              <w:tc>
                <w:tcPr>
                  <w:tcW w:w="2467" w:type="dxa"/>
                  <w:shd w:val="clear" w:color="auto" w:fill="DDD9C3" w:themeFill="background2" w:themeFillShade="E6"/>
                  <w:vAlign w:val="center"/>
                </w:tcPr>
                <w:p w14:paraId="01290AB8" w14:textId="77777777" w:rsidR="006612DB" w:rsidRPr="006612DB" w:rsidRDefault="006612DB" w:rsidP="00575DED">
                  <w:pPr>
                    <w:jc w:val="center"/>
                    <w:rPr>
                      <w:rFonts w:cs="Calibri"/>
                      <w:b/>
                      <w:i/>
                      <w:lang w:val="el-GR"/>
                    </w:rPr>
                  </w:pPr>
                  <w:proofErr w:type="spellStart"/>
                  <w:r>
                    <w:rPr>
                      <w:rFonts w:cs="Calibri"/>
                      <w:b/>
                      <w:i/>
                      <w:lang w:val="el-GR"/>
                    </w:rPr>
                    <w:lastRenderedPageBreak/>
                    <w:t>Activity</w:t>
                  </w:r>
                  <w:proofErr w:type="spellEnd"/>
                </w:p>
              </w:tc>
              <w:tc>
                <w:tcPr>
                  <w:tcW w:w="2468" w:type="dxa"/>
                  <w:shd w:val="clear" w:color="auto" w:fill="DDD9C3" w:themeFill="background2" w:themeFillShade="E6"/>
                  <w:vAlign w:val="center"/>
                </w:tcPr>
                <w:p w14:paraId="1E8CD690" w14:textId="77777777" w:rsidR="006612DB" w:rsidRPr="006612DB" w:rsidRDefault="006612DB" w:rsidP="00575DED">
                  <w:pPr>
                    <w:jc w:val="center"/>
                    <w:rPr>
                      <w:rFonts w:cs="Calibri"/>
                      <w:b/>
                      <w:i/>
                      <w:lang w:val="el-GR"/>
                    </w:rPr>
                  </w:pPr>
                  <w:proofErr w:type="spellStart"/>
                  <w:r>
                    <w:rPr>
                      <w:rFonts w:cs="Calibri"/>
                      <w:b/>
                      <w:i/>
                      <w:lang w:val="el-GR"/>
                    </w:rPr>
                    <w:t>Semester</w:t>
                  </w:r>
                  <w:proofErr w:type="spellEnd"/>
                  <w:r>
                    <w:rPr>
                      <w:rFonts w:cs="Calibri"/>
                      <w:b/>
                      <w:i/>
                      <w:lang w:val="el-GR"/>
                    </w:rPr>
                    <w:t xml:space="preserve"> </w:t>
                  </w:r>
                  <w:proofErr w:type="spellStart"/>
                  <w:r>
                    <w:rPr>
                      <w:rFonts w:cs="Calibri"/>
                      <w:b/>
                      <w:i/>
                      <w:lang w:val="el-GR"/>
                    </w:rPr>
                    <w:t>Workload</w:t>
                  </w:r>
                  <w:proofErr w:type="spellEnd"/>
                </w:p>
              </w:tc>
            </w:tr>
            <w:tr w:rsidR="005F6D71" w:rsidRPr="006612DB" w14:paraId="22681369" w14:textId="77777777" w:rsidTr="009D7C08">
              <w:tc>
                <w:tcPr>
                  <w:tcW w:w="2467" w:type="dxa"/>
                </w:tcPr>
                <w:p w14:paraId="31F982AC" w14:textId="77777777" w:rsidR="005F6D71" w:rsidRPr="00A863B7" w:rsidRDefault="005F6D71" w:rsidP="005F6D71">
                  <w:pPr>
                    <w:rPr>
                      <w:rFonts w:cs="Calibri"/>
                      <w:color w:val="244061" w:themeColor="accent1" w:themeShade="80"/>
                      <w:lang w:val="el-GR"/>
                    </w:rPr>
                  </w:pPr>
                  <w:proofErr w:type="spellStart"/>
                  <w:r>
                    <w:rPr>
                      <w:rFonts w:cs="Calibri"/>
                      <w:color w:val="244061" w:themeColor="accent1" w:themeShade="80"/>
                      <w:lang w:val="el-GR"/>
                    </w:rPr>
                    <w:t>Lectures</w:t>
                  </w:r>
                  <w:proofErr w:type="spellEnd"/>
                </w:p>
              </w:tc>
              <w:tc>
                <w:tcPr>
                  <w:tcW w:w="2468" w:type="dxa"/>
                </w:tcPr>
                <w:p w14:paraId="4C16D14B" w14:textId="3CAA11FB" w:rsidR="005F6D71" w:rsidRPr="00ED46D5" w:rsidRDefault="005F6D71" w:rsidP="005F6D71">
                  <w:pPr>
                    <w:jc w:val="center"/>
                    <w:rPr>
                      <w:rFonts w:cs="Calibri"/>
                      <w:color w:val="244061" w:themeColor="accent1" w:themeShade="80"/>
                    </w:rPr>
                  </w:pPr>
                  <w:r>
                    <w:rPr>
                      <w:rFonts w:cs="Calibri"/>
                      <w:color w:val="244061" w:themeColor="accent1" w:themeShade="80"/>
                    </w:rPr>
                    <w:t>50</w:t>
                  </w:r>
                </w:p>
              </w:tc>
            </w:tr>
            <w:tr w:rsidR="005F6D71" w:rsidRPr="006612DB" w14:paraId="4521C671" w14:textId="77777777" w:rsidTr="009D7C08">
              <w:tc>
                <w:tcPr>
                  <w:tcW w:w="2467" w:type="dxa"/>
                </w:tcPr>
                <w:p w14:paraId="0DBD6742" w14:textId="77777777" w:rsidR="005F6D71" w:rsidRPr="00A863B7" w:rsidRDefault="005F6D71" w:rsidP="005F6D71">
                  <w:pPr>
                    <w:rPr>
                      <w:rFonts w:cs="Calibri"/>
                      <w:color w:val="244061" w:themeColor="accent1" w:themeShade="80"/>
                      <w:lang w:val="el-GR"/>
                    </w:rPr>
                  </w:pPr>
                  <w:proofErr w:type="spellStart"/>
                  <w:r>
                    <w:rPr>
                      <w:rFonts w:cs="Calibri"/>
                      <w:color w:val="244061" w:themeColor="accent1" w:themeShade="80"/>
                      <w:lang w:val="el-GR"/>
                    </w:rPr>
                    <w:t>Laboratory</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Exercises</w:t>
                  </w:r>
                  <w:proofErr w:type="spellEnd"/>
                </w:p>
              </w:tc>
              <w:tc>
                <w:tcPr>
                  <w:tcW w:w="2468" w:type="dxa"/>
                </w:tcPr>
                <w:p w14:paraId="362F06B9" w14:textId="56136F07" w:rsidR="005F6D71" w:rsidRPr="00A863B7" w:rsidRDefault="005F6D71" w:rsidP="005F6D71">
                  <w:pPr>
                    <w:jc w:val="center"/>
                    <w:rPr>
                      <w:rFonts w:cs="Calibri"/>
                      <w:color w:val="244061" w:themeColor="accent1" w:themeShade="80"/>
                      <w:lang w:val="el-GR"/>
                    </w:rPr>
                  </w:pPr>
                  <w:r>
                    <w:rPr>
                      <w:rFonts w:cs="Calibri"/>
                      <w:color w:val="244061" w:themeColor="accent1" w:themeShade="80"/>
                    </w:rPr>
                    <w:t>14</w:t>
                  </w:r>
                </w:p>
              </w:tc>
            </w:tr>
            <w:tr w:rsidR="005F6D71" w:rsidRPr="006612DB" w14:paraId="2901EF6F" w14:textId="77777777" w:rsidTr="009D7C08">
              <w:tc>
                <w:tcPr>
                  <w:tcW w:w="2467" w:type="dxa"/>
                </w:tcPr>
                <w:p w14:paraId="3BC6B1B8" w14:textId="77777777" w:rsidR="005F6D71" w:rsidRPr="00A863B7" w:rsidRDefault="005F6D71" w:rsidP="005F6D71">
                  <w:pPr>
                    <w:rPr>
                      <w:rFonts w:cs="Calibri"/>
                      <w:color w:val="244061" w:themeColor="accent1" w:themeShade="80"/>
                      <w:lang w:val="el-GR"/>
                    </w:rPr>
                  </w:pPr>
                  <w:proofErr w:type="spellStart"/>
                  <w:r>
                    <w:rPr>
                      <w:rFonts w:cs="Calibri"/>
                      <w:color w:val="244061" w:themeColor="accent1" w:themeShade="80"/>
                      <w:lang w:val="el-GR"/>
                    </w:rPr>
                    <w:t>Independent</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Study</w:t>
                  </w:r>
                  <w:proofErr w:type="spellEnd"/>
                </w:p>
              </w:tc>
              <w:tc>
                <w:tcPr>
                  <w:tcW w:w="2468" w:type="dxa"/>
                </w:tcPr>
                <w:p w14:paraId="509CC36C" w14:textId="3FB1E891" w:rsidR="005F6D71" w:rsidRPr="00ED46D5" w:rsidRDefault="005F6D71" w:rsidP="005F6D71">
                  <w:pPr>
                    <w:jc w:val="center"/>
                    <w:rPr>
                      <w:rFonts w:cs="Calibri"/>
                      <w:color w:val="244061" w:themeColor="accent1" w:themeShade="80"/>
                    </w:rPr>
                  </w:pPr>
                  <w:r>
                    <w:rPr>
                      <w:rFonts w:cs="Calibri"/>
                      <w:color w:val="244061" w:themeColor="accent1" w:themeShade="80"/>
                      <w:lang w:val="el-GR"/>
                    </w:rPr>
                    <w:t>6</w:t>
                  </w:r>
                  <w:r>
                    <w:rPr>
                      <w:rFonts w:cs="Calibri"/>
                      <w:color w:val="244061" w:themeColor="accent1" w:themeShade="80"/>
                    </w:rPr>
                    <w:t>1</w:t>
                  </w:r>
                </w:p>
              </w:tc>
            </w:tr>
            <w:tr w:rsidR="005F6D71" w:rsidRPr="006612DB" w14:paraId="520AAD8A" w14:textId="77777777" w:rsidTr="009D7C08">
              <w:tc>
                <w:tcPr>
                  <w:tcW w:w="2467" w:type="dxa"/>
                </w:tcPr>
                <w:p w14:paraId="4A4B5010" w14:textId="77777777" w:rsidR="005F6D71" w:rsidRPr="00A863B7" w:rsidRDefault="005F6D71" w:rsidP="005F6D71">
                  <w:pPr>
                    <w:rPr>
                      <w:rFonts w:cs="Calibri"/>
                      <w:color w:val="244061" w:themeColor="accent1" w:themeShade="80"/>
                      <w:lang w:val="el-GR"/>
                    </w:rPr>
                  </w:pPr>
                  <w:proofErr w:type="spellStart"/>
                  <w:r>
                    <w:rPr>
                      <w:rFonts w:cs="Calibri"/>
                      <w:color w:val="244061" w:themeColor="accent1" w:themeShade="80"/>
                      <w:lang w:val="el-GR"/>
                    </w:rPr>
                    <w:t>Assignments</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case</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study</w:t>
                  </w:r>
                  <w:proofErr w:type="spellEnd"/>
                  <w:r>
                    <w:rPr>
                      <w:rFonts w:cs="Calibri"/>
                      <w:color w:val="244061" w:themeColor="accent1" w:themeShade="80"/>
                      <w:lang w:val="el-GR"/>
                    </w:rPr>
                    <w:t>)</w:t>
                  </w:r>
                </w:p>
              </w:tc>
              <w:tc>
                <w:tcPr>
                  <w:tcW w:w="2468" w:type="dxa"/>
                </w:tcPr>
                <w:p w14:paraId="464B4E61" w14:textId="09552003" w:rsidR="005F6D71" w:rsidRPr="00A863B7" w:rsidRDefault="005F6D71" w:rsidP="005F6D71">
                  <w:pPr>
                    <w:jc w:val="center"/>
                    <w:rPr>
                      <w:rFonts w:cs="Calibri"/>
                      <w:color w:val="244061" w:themeColor="accent1" w:themeShade="80"/>
                      <w:lang w:val="el-GR"/>
                    </w:rPr>
                  </w:pPr>
                  <w:r>
                    <w:rPr>
                      <w:rFonts w:cs="Calibri"/>
                      <w:color w:val="244061" w:themeColor="accent1" w:themeShade="80"/>
                      <w:lang w:val="el-GR"/>
                    </w:rPr>
                    <w:t>25</w:t>
                  </w:r>
                </w:p>
              </w:tc>
            </w:tr>
            <w:tr w:rsidR="005F6D71" w:rsidRPr="006612DB" w14:paraId="7B4DC511" w14:textId="77777777" w:rsidTr="009D7C08">
              <w:tc>
                <w:tcPr>
                  <w:tcW w:w="2467" w:type="dxa"/>
                </w:tcPr>
                <w:p w14:paraId="7EB059DA" w14:textId="77777777" w:rsidR="005F6D71" w:rsidRPr="00DC6B6B" w:rsidRDefault="005F6D71" w:rsidP="005F6D71">
                  <w:pPr>
                    <w:rPr>
                      <w:rFonts w:cs="Calibri"/>
                      <w:b/>
                      <w:bCs/>
                      <w:color w:val="244061" w:themeColor="accent1" w:themeShade="80"/>
                    </w:rPr>
                  </w:pPr>
                  <w:r w:rsidRPr="00DC6B6B">
                    <w:rPr>
                      <w:rFonts w:cs="Calibri"/>
                      <w:b/>
                      <w:bCs/>
                      <w:color w:val="244061" w:themeColor="accent1" w:themeShade="80"/>
                    </w:rPr>
                    <w:t>Course Total</w:t>
                  </w:r>
                </w:p>
                <w:p w14:paraId="4E73EE6A" w14:textId="77777777" w:rsidR="005F6D71" w:rsidRPr="00DC6B6B" w:rsidRDefault="005F6D71" w:rsidP="005F6D71">
                  <w:pPr>
                    <w:rPr>
                      <w:rFonts w:cs="Calibri"/>
                      <w:b/>
                      <w:bCs/>
                      <w:color w:val="244061" w:themeColor="accent1" w:themeShade="80"/>
                    </w:rPr>
                  </w:pPr>
                  <w:r w:rsidRPr="00DC6B6B">
                    <w:rPr>
                      <w:rFonts w:cs="Calibri"/>
                      <w:b/>
                      <w:bCs/>
                      <w:color w:val="244061" w:themeColor="accent1" w:themeShade="80"/>
                    </w:rPr>
                    <w:t>(25 hours of workload per credit unit)</w:t>
                  </w:r>
                </w:p>
              </w:tc>
              <w:tc>
                <w:tcPr>
                  <w:tcW w:w="2468" w:type="dxa"/>
                  <w:vAlign w:val="center"/>
                </w:tcPr>
                <w:p w14:paraId="508E39D7" w14:textId="6E73C0D0" w:rsidR="005F6D71" w:rsidRPr="00A863B7" w:rsidRDefault="005F6D71" w:rsidP="005F6D71">
                  <w:pPr>
                    <w:jc w:val="center"/>
                    <w:rPr>
                      <w:rFonts w:cs="Calibri"/>
                      <w:b/>
                      <w:i/>
                      <w:color w:val="244061" w:themeColor="accent1" w:themeShade="80"/>
                      <w:lang w:val="el-GR"/>
                    </w:rPr>
                  </w:pPr>
                  <w:r>
                    <w:rPr>
                      <w:rFonts w:cs="Calibri"/>
                      <w:b/>
                      <w:i/>
                      <w:color w:val="244061" w:themeColor="accent1" w:themeShade="80"/>
                      <w:lang w:val="el-GR"/>
                    </w:rPr>
                    <w:t>150</w:t>
                  </w:r>
                </w:p>
              </w:tc>
            </w:tr>
          </w:tbl>
          <w:p w14:paraId="718E26D1" w14:textId="77777777" w:rsidR="006612DB" w:rsidRPr="006612DB" w:rsidRDefault="006612DB" w:rsidP="009D7C08">
            <w:pPr>
              <w:spacing w:after="0" w:line="240" w:lineRule="auto"/>
              <w:rPr>
                <w:rFonts w:eastAsia="Times New Roman" w:cs="Calibri"/>
              </w:rPr>
            </w:pPr>
          </w:p>
        </w:tc>
      </w:tr>
      <w:tr w:rsidR="006612DB" w:rsidRPr="004442AB" w14:paraId="36149547" w14:textId="77777777" w:rsidTr="00575DED">
        <w:tc>
          <w:tcPr>
            <w:tcW w:w="1951" w:type="pct"/>
          </w:tcPr>
          <w:p w14:paraId="01243935"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STUDENT ASSESSMENT</w:t>
            </w:r>
          </w:p>
          <w:p w14:paraId="65B359E1"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Description of the assessment process</w:t>
            </w:r>
          </w:p>
          <w:p w14:paraId="2C8BEC59" w14:textId="77777777" w:rsidR="006612DB" w:rsidRPr="00DC6B6B" w:rsidRDefault="006612DB" w:rsidP="009D7C08">
            <w:pPr>
              <w:spacing w:after="0" w:line="240" w:lineRule="auto"/>
              <w:jc w:val="both"/>
              <w:rPr>
                <w:rFonts w:eastAsia="Times New Roman" w:cs="Calibri"/>
                <w:i/>
                <w:sz w:val="16"/>
                <w:szCs w:val="16"/>
              </w:rPr>
            </w:pPr>
          </w:p>
          <w:p w14:paraId="0EF6EEF2" w14:textId="77777777" w:rsidR="006612DB" w:rsidRPr="006612DB" w:rsidRDefault="006612DB" w:rsidP="009D7C08">
            <w:pPr>
              <w:spacing w:after="0" w:line="240" w:lineRule="auto"/>
              <w:jc w:val="both"/>
              <w:rPr>
                <w:rFonts w:eastAsia="Times New Roman" w:cs="Calibri"/>
                <w:i/>
                <w:sz w:val="16"/>
                <w:szCs w:val="16"/>
              </w:rPr>
            </w:pPr>
            <w:r>
              <w:rPr>
                <w:rFonts w:eastAsia="Times New Roman" w:cs="Calibri"/>
                <w:i/>
                <w:sz w:val="16"/>
                <w:szCs w:val="16"/>
              </w:rPr>
              <w:t>Language of Assessment, Assessment methods,</w:t>
            </w:r>
          </w:p>
          <w:p w14:paraId="323980DF" w14:textId="77777777" w:rsidR="006612DB" w:rsidRPr="006612DB" w:rsidRDefault="006612DB" w:rsidP="009D7C08">
            <w:pPr>
              <w:spacing w:after="0" w:line="240" w:lineRule="auto"/>
              <w:jc w:val="both"/>
              <w:rPr>
                <w:rFonts w:eastAsia="Times New Roman" w:cs="Calibri"/>
                <w:i/>
                <w:sz w:val="16"/>
                <w:szCs w:val="16"/>
              </w:rPr>
            </w:pPr>
          </w:p>
        </w:tc>
        <w:tc>
          <w:tcPr>
            <w:tcW w:w="3049" w:type="pct"/>
            <w:tcBorders>
              <w:bottom w:val="single" w:sz="4" w:space="0" w:color="auto"/>
            </w:tcBorders>
          </w:tcPr>
          <w:p w14:paraId="6311C560" w14:textId="77777777" w:rsidR="006612DB" w:rsidRPr="00DC6B6B" w:rsidRDefault="006612DB" w:rsidP="009D7C08">
            <w:pPr>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I. The language of assessment is Greek</w:t>
            </w:r>
          </w:p>
          <w:p w14:paraId="61AFF345" w14:textId="03575444" w:rsidR="006612DB" w:rsidRPr="00DC6B6B" w:rsidRDefault="008D6E12" w:rsidP="00F40728">
            <w:pPr>
              <w:jc w:val="both"/>
              <w:rPr>
                <w:rFonts w:cs="Calibri"/>
                <w:color w:val="244061" w:themeColor="accent1" w:themeShade="80"/>
              </w:rPr>
            </w:pPr>
            <w:r w:rsidRPr="00DC6B6B">
              <w:rPr>
                <w:rFonts w:eastAsia="Times New Roman" w:cs="Calibri"/>
                <w:color w:val="244061" w:themeColor="accent1" w:themeShade="80"/>
                <w:sz w:val="20"/>
                <w:szCs w:val="20"/>
              </w:rPr>
              <w:t>II. The theory grade consists of 80% from the final written examination and 20% from independent study which includes a case study assignment presentation (20%)</w:t>
            </w:r>
          </w:p>
        </w:tc>
      </w:tr>
    </w:tbl>
    <w:p w14:paraId="4EAF9E42" w14:textId="77777777" w:rsidR="006612DB" w:rsidRPr="006612DB" w:rsidRDefault="006612DB">
      <w:pPr>
        <w:widowControl w:val="0"/>
        <w:numPr>
          <w:ilvl w:val="0"/>
          <w:numId w:val="33"/>
        </w:numPr>
        <w:autoSpaceDE w:val="0"/>
        <w:autoSpaceDN w:val="0"/>
        <w:adjustRightInd w:val="0"/>
        <w:spacing w:before="240" w:after="0" w:line="240" w:lineRule="auto"/>
        <w:ind w:left="357" w:hanging="357"/>
        <w:rPr>
          <w:rFonts w:eastAsia="Times New Roman" w:cs="Calibri"/>
          <w:b/>
          <w:color w:val="000000"/>
        </w:rPr>
      </w:pPr>
      <w:r>
        <w:rPr>
          <w:rFonts w:eastAsia="Times New Roman" w:cs="Calibri"/>
          <w:b/>
          <w:color w:val="000000"/>
        </w:rPr>
        <w:t>RECOMMENDED BIBLIOGRAPHY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6"/>
      </w:tblGrid>
      <w:tr w:rsidR="00BC1ED5" w:rsidRPr="00BC1ED5" w14:paraId="33C5EE39" w14:textId="77777777" w:rsidTr="00994C30">
        <w:tc>
          <w:tcPr>
            <w:tcW w:w="5000" w:type="pct"/>
          </w:tcPr>
          <w:p w14:paraId="42571F2C" w14:textId="77777777" w:rsidR="006612DB" w:rsidRPr="00BC1ED5" w:rsidRDefault="006612DB" w:rsidP="009D7C08">
            <w:pPr>
              <w:spacing w:after="0" w:line="240" w:lineRule="auto"/>
              <w:jc w:val="both"/>
              <w:rPr>
                <w:rFonts w:eastAsia="Times New Roman" w:cs="Calibri"/>
                <w:i/>
                <w:color w:val="244061" w:themeColor="accent1" w:themeShade="80"/>
                <w:sz w:val="16"/>
                <w:szCs w:val="16"/>
              </w:rPr>
            </w:pPr>
            <w:r>
              <w:rPr>
                <w:rFonts w:eastAsia="Times New Roman" w:cs="Calibri"/>
                <w:i/>
                <w:color w:val="244061" w:themeColor="accent1" w:themeShade="80"/>
                <w:sz w:val="16"/>
                <w:szCs w:val="16"/>
              </w:rPr>
              <w:t>-Recommended Bibliography:</w:t>
            </w:r>
          </w:p>
          <w:p w14:paraId="2353A29E" w14:textId="77777777" w:rsidR="006612DB" w:rsidRPr="00BC1ED5" w:rsidRDefault="006612DB" w:rsidP="009D7C08">
            <w:pPr>
              <w:spacing w:after="0" w:line="240" w:lineRule="auto"/>
              <w:jc w:val="both"/>
              <w:rPr>
                <w:rFonts w:eastAsia="Times New Roman" w:cs="Calibri"/>
                <w:i/>
                <w:color w:val="244061" w:themeColor="accent1" w:themeShade="80"/>
                <w:sz w:val="16"/>
                <w:szCs w:val="16"/>
              </w:rPr>
            </w:pPr>
            <w:r>
              <w:rPr>
                <w:rFonts w:eastAsia="Times New Roman" w:cs="Calibri"/>
                <w:i/>
                <w:color w:val="244061" w:themeColor="accent1" w:themeShade="80"/>
                <w:sz w:val="16"/>
                <w:szCs w:val="16"/>
              </w:rPr>
              <w:t>-Related</w:t>
            </w:r>
          </w:p>
          <w:p w14:paraId="5A9253C0" w14:textId="77777777" w:rsidR="006612DB" w:rsidRPr="00BC1ED5" w:rsidRDefault="006612DB">
            <w:pPr>
              <w:pStyle w:val="aa"/>
              <w:numPr>
                <w:ilvl w:val="0"/>
                <w:numId w:val="16"/>
              </w:numPr>
              <w:spacing w:after="0"/>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Zed Rengel, Z., Cakmak, I., White, P.J., 2023. Marschner's Mineral Nutrition of Plants (Fourth Edition), Published by, Academic Press</w:t>
            </w:r>
          </w:p>
          <w:p w14:paraId="3AA3CA1C" w14:textId="77777777" w:rsidR="006612DB" w:rsidRPr="00BC1ED5" w:rsidRDefault="006612DB">
            <w:pPr>
              <w:pStyle w:val="aa"/>
              <w:numPr>
                <w:ilvl w:val="0"/>
                <w:numId w:val="16"/>
              </w:numPr>
              <w:spacing w:after="0"/>
              <w:jc w:val="both"/>
              <w:rPr>
                <w:rFonts w:eastAsia="Times New Roman" w:cs="Calibri"/>
                <w:iCs/>
                <w:color w:val="244061" w:themeColor="accent1" w:themeShade="80"/>
                <w:sz w:val="20"/>
                <w:szCs w:val="20"/>
              </w:rPr>
            </w:pPr>
            <w:r>
              <w:rPr>
                <w:rFonts w:eastAsia="Times New Roman" w:cs="Calibri"/>
                <w:iCs/>
                <w:color w:val="244061" w:themeColor="accent1" w:themeShade="80"/>
                <w:sz w:val="20"/>
                <w:szCs w:val="20"/>
                <w:lang w:val="pt-PT"/>
              </w:rPr>
              <w:t xml:space="preserve">Tei, F., Nicola, S., Benincasa, P., 2017. </w:t>
            </w:r>
            <w:r>
              <w:rPr>
                <w:rFonts w:eastAsia="Times New Roman" w:cs="Calibri"/>
                <w:iCs/>
                <w:color w:val="244061" w:themeColor="accent1" w:themeShade="80"/>
                <w:sz w:val="20"/>
                <w:szCs w:val="20"/>
              </w:rPr>
              <w:t xml:space="preserve">Advances in Research on Fertilization Management of Vegetable Crops. Springer Cham. </w:t>
            </w:r>
            <w:hyperlink r:id="rId14" w:history="1">
              <w:r>
                <w:rPr>
                  <w:rStyle w:val="-"/>
                  <w:rFonts w:eastAsia="Times New Roman" w:cs="Calibri"/>
                  <w:iCs/>
                  <w:color w:val="244061" w:themeColor="accent1" w:themeShade="80"/>
                  <w:sz w:val="20"/>
                  <w:szCs w:val="20"/>
                </w:rPr>
                <w:t>https://doi.org/10.1007/978-3-319-53626-2</w:t>
              </w:r>
            </w:hyperlink>
            <w:r>
              <w:rPr>
                <w:rFonts w:eastAsia="Times New Roman" w:cs="Calibri"/>
                <w:iCs/>
                <w:color w:val="244061" w:themeColor="accent1" w:themeShade="80"/>
                <w:sz w:val="20"/>
                <w:szCs w:val="20"/>
              </w:rPr>
              <w:t xml:space="preserve"> </w:t>
            </w:r>
          </w:p>
          <w:p w14:paraId="388D7A73" w14:textId="77777777" w:rsidR="006612DB" w:rsidRPr="00BC1ED5" w:rsidRDefault="006612DB">
            <w:pPr>
              <w:pStyle w:val="aa"/>
              <w:numPr>
                <w:ilvl w:val="0"/>
                <w:numId w:val="16"/>
              </w:numPr>
              <w:spacing w:after="0"/>
              <w:jc w:val="both"/>
              <w:rPr>
                <w:rFonts w:eastAsia="Times New Roman" w:cs="Calibri"/>
                <w:color w:val="244061" w:themeColor="accent1" w:themeShade="80"/>
                <w:sz w:val="20"/>
                <w:szCs w:val="20"/>
              </w:rPr>
            </w:pPr>
            <w:r>
              <w:rPr>
                <w:rFonts w:eastAsia="Times New Roman" w:cs="Calibri"/>
                <w:color w:val="244061" w:themeColor="accent1" w:themeShade="80"/>
                <w:sz w:val="20"/>
                <w:szCs w:val="20"/>
                <w:lang w:val="pt-PT"/>
              </w:rPr>
              <w:t xml:space="preserve">Tei F., De Neve, S., de Haan, J., Kristensen, H. L., 2020. </w:t>
            </w:r>
            <w:r>
              <w:rPr>
                <w:rFonts w:eastAsia="Times New Roman" w:cs="Calibri"/>
                <w:color w:val="244061" w:themeColor="accent1" w:themeShade="80"/>
                <w:sz w:val="20"/>
                <w:szCs w:val="20"/>
              </w:rPr>
              <w:t xml:space="preserve">Nitrogen management of vegetable crops. Agric. Water Manag. 240, 106316 </w:t>
            </w:r>
            <w:hyperlink r:id="rId15" w:history="1">
              <w:r>
                <w:rPr>
                  <w:rStyle w:val="-"/>
                  <w:rFonts w:eastAsia="Times New Roman" w:cs="Calibri"/>
                  <w:color w:val="244061" w:themeColor="accent1" w:themeShade="80"/>
                  <w:sz w:val="20"/>
                  <w:szCs w:val="20"/>
                </w:rPr>
                <w:t>https://doi.org/10.1016/j.agwat.2020.106316</w:t>
              </w:r>
            </w:hyperlink>
          </w:p>
          <w:p w14:paraId="516C32F7" w14:textId="77777777" w:rsidR="00DC6B6B" w:rsidRPr="00DC6B6B" w:rsidRDefault="00DC6B6B" w:rsidP="00DC6B6B">
            <w:pPr>
              <w:pStyle w:val="aa"/>
              <w:numPr>
                <w:ilvl w:val="0"/>
                <w:numId w:val="16"/>
              </w:numPr>
              <w:spacing w:after="0" w:line="240" w:lineRule="auto"/>
              <w:jc w:val="both"/>
              <w:rPr>
                <w:rFonts w:eastAsia="Times New Roman" w:cs="Calibri"/>
                <w:i/>
                <w:color w:val="244061" w:themeColor="accent1" w:themeShade="80"/>
                <w:sz w:val="16"/>
                <w:szCs w:val="16"/>
                <w:lang w:val="en-GB"/>
              </w:rPr>
            </w:pPr>
            <w:proofErr w:type="spellStart"/>
            <w:r w:rsidRPr="00DC6B6B">
              <w:rPr>
                <w:rFonts w:eastAsia="Times New Roman" w:cs="Calibri"/>
                <w:color w:val="244061" w:themeColor="accent1" w:themeShade="80"/>
                <w:sz w:val="20"/>
                <w:szCs w:val="20"/>
              </w:rPr>
              <w:t>Hawkesford</w:t>
            </w:r>
            <w:proofErr w:type="spellEnd"/>
            <w:r w:rsidRPr="00DC6B6B">
              <w:rPr>
                <w:rFonts w:eastAsia="Times New Roman" w:cs="Calibri"/>
                <w:color w:val="244061" w:themeColor="accent1" w:themeShade="80"/>
                <w:sz w:val="20"/>
                <w:szCs w:val="20"/>
              </w:rPr>
              <w:t xml:space="preserve">, M.J.; Barraclough, P., 2014. Nutrition of Cultivated Plants (Greek edition edited by D. </w:t>
            </w:r>
            <w:proofErr w:type="spellStart"/>
            <w:r w:rsidRPr="00DC6B6B">
              <w:rPr>
                <w:rFonts w:eastAsia="Times New Roman" w:cs="Calibri"/>
                <w:color w:val="244061" w:themeColor="accent1" w:themeShade="80"/>
                <w:sz w:val="20"/>
                <w:szCs w:val="20"/>
              </w:rPr>
              <w:t>Bouranis</w:t>
            </w:r>
            <w:proofErr w:type="spellEnd"/>
            <w:r w:rsidRPr="00DC6B6B">
              <w:rPr>
                <w:rFonts w:eastAsia="Times New Roman" w:cs="Calibri"/>
                <w:color w:val="244061" w:themeColor="accent1" w:themeShade="80"/>
                <w:sz w:val="20"/>
                <w:szCs w:val="20"/>
              </w:rPr>
              <w:t>), UTOPIA Publications</w:t>
            </w:r>
          </w:p>
          <w:p w14:paraId="4BFDCE14" w14:textId="275A61F1" w:rsidR="006612DB" w:rsidRPr="00DC6B6B" w:rsidRDefault="006612DB" w:rsidP="00DC6B6B">
            <w:pPr>
              <w:spacing w:after="0" w:line="240" w:lineRule="auto"/>
              <w:jc w:val="both"/>
              <w:rPr>
                <w:rFonts w:eastAsia="Times New Roman" w:cs="Calibri"/>
                <w:i/>
                <w:color w:val="244061" w:themeColor="accent1" w:themeShade="80"/>
                <w:sz w:val="16"/>
                <w:szCs w:val="16"/>
                <w:lang w:val="en-GB"/>
              </w:rPr>
            </w:pPr>
            <w:r w:rsidRPr="00DC6B6B">
              <w:rPr>
                <w:rFonts w:eastAsia="Times New Roman" w:cs="Calibri"/>
                <w:i/>
                <w:color w:val="244061" w:themeColor="accent1" w:themeShade="80"/>
                <w:sz w:val="16"/>
                <w:szCs w:val="16"/>
                <w:lang w:val="en-GB"/>
              </w:rPr>
              <w:t>-Related scientific journals:</w:t>
            </w:r>
          </w:p>
          <w:p w14:paraId="62D7BB51" w14:textId="77777777" w:rsidR="006612DB" w:rsidRPr="00BC1ED5" w:rsidRDefault="006612DB">
            <w:pPr>
              <w:pStyle w:val="aa"/>
              <w:numPr>
                <w:ilvl w:val="0"/>
                <w:numId w:val="9"/>
              </w:numPr>
              <w:spacing w:after="0" w:line="240" w:lineRule="auto"/>
              <w:ind w:left="357" w:hanging="357"/>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rPr>
              <w:t>Plant nutrition and Soil Science</w:t>
            </w:r>
          </w:p>
          <w:p w14:paraId="0939FB67" w14:textId="77777777" w:rsidR="006612DB" w:rsidRPr="00BC1ED5" w:rsidRDefault="006612DB">
            <w:pPr>
              <w:pStyle w:val="aa"/>
              <w:numPr>
                <w:ilvl w:val="0"/>
                <w:numId w:val="9"/>
              </w:numPr>
              <w:spacing w:after="0" w:line="240" w:lineRule="auto"/>
              <w:ind w:left="357" w:hanging="357"/>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Journal of Plant Nutrition and Soil Science</w:t>
            </w:r>
          </w:p>
          <w:p w14:paraId="106E6441" w14:textId="77777777" w:rsidR="006612DB" w:rsidRPr="00BC1ED5" w:rsidRDefault="006612DB">
            <w:pPr>
              <w:pStyle w:val="aa"/>
              <w:numPr>
                <w:ilvl w:val="0"/>
                <w:numId w:val="9"/>
              </w:numPr>
              <w:spacing w:after="0" w:line="240" w:lineRule="auto"/>
              <w:ind w:left="357" w:hanging="357"/>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Frontiers in Plant Science</w:t>
            </w:r>
          </w:p>
          <w:p w14:paraId="7608D02D" w14:textId="77777777" w:rsidR="006612DB" w:rsidRPr="00BC1ED5" w:rsidRDefault="006612DB">
            <w:pPr>
              <w:pStyle w:val="aa"/>
              <w:numPr>
                <w:ilvl w:val="0"/>
                <w:numId w:val="9"/>
              </w:numPr>
              <w:spacing w:after="0" w:line="240" w:lineRule="auto"/>
              <w:ind w:left="357" w:hanging="357"/>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Plant Stress</w:t>
            </w:r>
          </w:p>
          <w:p w14:paraId="4B2741E3" w14:textId="77777777" w:rsidR="006612DB" w:rsidRPr="00BC1ED5" w:rsidRDefault="006612DB">
            <w:pPr>
              <w:pStyle w:val="aa"/>
              <w:numPr>
                <w:ilvl w:val="0"/>
                <w:numId w:val="9"/>
              </w:numPr>
              <w:spacing w:after="0" w:line="240" w:lineRule="auto"/>
              <w:ind w:left="357" w:hanging="357"/>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Journal of Environmental Management</w:t>
            </w:r>
          </w:p>
          <w:p w14:paraId="3C177EC0" w14:textId="77777777" w:rsidR="006612DB" w:rsidRPr="00BC1ED5" w:rsidRDefault="006612DB">
            <w:pPr>
              <w:pStyle w:val="aa"/>
              <w:numPr>
                <w:ilvl w:val="0"/>
                <w:numId w:val="9"/>
              </w:numPr>
              <w:spacing w:after="0" w:line="240" w:lineRule="auto"/>
              <w:ind w:left="357" w:hanging="357"/>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Scientia Horticulturae</w:t>
            </w:r>
          </w:p>
          <w:p w14:paraId="6C666B0E" w14:textId="77777777" w:rsidR="006612DB" w:rsidRPr="00BC1ED5" w:rsidRDefault="006612DB">
            <w:pPr>
              <w:pStyle w:val="aa"/>
              <w:numPr>
                <w:ilvl w:val="0"/>
                <w:numId w:val="9"/>
              </w:numPr>
              <w:spacing w:after="0" w:line="240" w:lineRule="auto"/>
              <w:ind w:left="357" w:hanging="357"/>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Bioresource Technology</w:t>
            </w:r>
          </w:p>
          <w:p w14:paraId="3025FA16" w14:textId="77777777" w:rsidR="006612DB" w:rsidRPr="00BC1ED5" w:rsidRDefault="006612DB">
            <w:pPr>
              <w:pStyle w:val="aa"/>
              <w:numPr>
                <w:ilvl w:val="0"/>
                <w:numId w:val="9"/>
              </w:numPr>
              <w:spacing w:after="0" w:line="240" w:lineRule="auto"/>
              <w:ind w:left="357" w:hanging="357"/>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Journal of the Science of Food and Agriculture</w:t>
            </w:r>
          </w:p>
          <w:p w14:paraId="3BF7FD87" w14:textId="77777777" w:rsidR="006612DB" w:rsidRPr="00BC1ED5" w:rsidRDefault="006612DB">
            <w:pPr>
              <w:pStyle w:val="aa"/>
              <w:numPr>
                <w:ilvl w:val="0"/>
                <w:numId w:val="9"/>
              </w:numPr>
              <w:spacing w:after="0" w:line="240" w:lineRule="auto"/>
              <w:ind w:left="357" w:hanging="357"/>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Plants</w:t>
            </w:r>
          </w:p>
        </w:tc>
      </w:tr>
    </w:tbl>
    <w:p w14:paraId="4B50D3CD" w14:textId="77777777" w:rsidR="006612DB" w:rsidRPr="006612DB" w:rsidRDefault="006612DB" w:rsidP="006612DB">
      <w:pPr>
        <w:spacing w:after="0" w:line="240" w:lineRule="auto"/>
        <w:rPr>
          <w:rFonts w:eastAsia="Times New Roman" w:cs="Calibri"/>
          <w:sz w:val="24"/>
          <w:szCs w:val="24"/>
          <w:lang w:val="en-GB"/>
        </w:rPr>
      </w:pPr>
    </w:p>
    <w:p w14:paraId="5393777E" w14:textId="77777777" w:rsidR="006612DB" w:rsidRPr="006612DB" w:rsidRDefault="006612DB" w:rsidP="006612DB">
      <w:pPr>
        <w:spacing w:after="0" w:line="240" w:lineRule="auto"/>
        <w:jc w:val="both"/>
        <w:rPr>
          <w:rFonts w:eastAsia="Times New Roman" w:cs="Calibri"/>
          <w:sz w:val="20"/>
          <w:szCs w:val="24"/>
        </w:rPr>
      </w:pPr>
    </w:p>
    <w:p w14:paraId="02C42F23" w14:textId="77777777" w:rsidR="003814AE" w:rsidRDefault="003814AE">
      <w:pPr>
        <w:rPr>
          <w:rFonts w:asciiTheme="majorHAnsi" w:eastAsiaTheme="majorEastAsia" w:hAnsiTheme="majorHAnsi" w:cstheme="majorBidi"/>
          <w:b/>
          <w:bCs/>
          <w:color w:val="4F81BD" w:themeColor="accent1"/>
          <w:sz w:val="24"/>
          <w:szCs w:val="24"/>
          <w:lang w:val="el-GR"/>
        </w:rPr>
      </w:pPr>
      <w:r>
        <w:rPr>
          <w:sz w:val="24"/>
          <w:szCs w:val="24"/>
          <w:lang w:val="el-GR"/>
        </w:rPr>
        <w:br w:type="page"/>
      </w:r>
    </w:p>
    <w:p w14:paraId="35DF66BD" w14:textId="4C4B608F" w:rsidR="00994C30" w:rsidRPr="00DC6B6B" w:rsidRDefault="00994C30" w:rsidP="00994C30">
      <w:pPr>
        <w:pStyle w:val="21"/>
        <w:rPr>
          <w:sz w:val="24"/>
          <w:szCs w:val="24"/>
        </w:rPr>
      </w:pPr>
      <w:bookmarkStart w:id="9" w:name="_Toc233584825"/>
      <w:r w:rsidRPr="00DC6B6B">
        <w:rPr>
          <w:sz w:val="24"/>
          <w:szCs w:val="24"/>
        </w:rPr>
        <w:lastRenderedPageBreak/>
        <w:t>Course: SUSTAINABLE AND INNOVATIVE PRODUCTION SYSTEMS</w:t>
      </w:r>
      <w:bookmarkEnd w:id="9"/>
    </w:p>
    <w:p w14:paraId="15A1BBD0" w14:textId="21C5A1DD" w:rsidR="006612DB" w:rsidRPr="006612DB" w:rsidRDefault="006612DB" w:rsidP="006612DB">
      <w:pPr>
        <w:spacing w:before="120" w:after="0"/>
        <w:jc w:val="center"/>
        <w:rPr>
          <w:rFonts w:eastAsia="Times New Roman" w:cs="Calibri"/>
          <w:sz w:val="24"/>
          <w:szCs w:val="24"/>
        </w:rPr>
      </w:pPr>
      <w:r>
        <w:rPr>
          <w:rFonts w:eastAsia="Times New Roman" w:cs="Calibri"/>
          <w:b/>
          <w:sz w:val="24"/>
          <w:szCs w:val="24"/>
        </w:rPr>
        <w:t>COURSE OUTLINE</w:t>
      </w:r>
    </w:p>
    <w:p w14:paraId="78AEC498" w14:textId="77777777" w:rsidR="006612DB" w:rsidRPr="006612DB" w:rsidRDefault="006612DB">
      <w:pPr>
        <w:widowControl w:val="0"/>
        <w:numPr>
          <w:ilvl w:val="0"/>
          <w:numId w:val="35"/>
        </w:numPr>
        <w:autoSpaceDE w:val="0"/>
        <w:autoSpaceDN w:val="0"/>
        <w:adjustRightInd w:val="0"/>
        <w:spacing w:before="120" w:after="0" w:line="240" w:lineRule="auto"/>
        <w:rPr>
          <w:rFonts w:eastAsia="Times New Roman" w:cs="Calibri"/>
          <w:b/>
          <w:color w:val="000000"/>
        </w:rPr>
      </w:pPr>
      <w:r>
        <w:rPr>
          <w:rFonts w:eastAsia="Times New Roman" w:cs="Calibri"/>
          <w:b/>
          <w:color w:val="000000"/>
        </w:rPr>
        <w:t>GENERAL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7"/>
        <w:gridCol w:w="1295"/>
        <w:gridCol w:w="1486"/>
        <w:gridCol w:w="1418"/>
        <w:gridCol w:w="409"/>
        <w:gridCol w:w="1451"/>
      </w:tblGrid>
      <w:tr w:rsidR="006612DB" w:rsidRPr="006612DB" w14:paraId="6D3D983F" w14:textId="77777777" w:rsidTr="00994C30">
        <w:tc>
          <w:tcPr>
            <w:tcW w:w="1889" w:type="pct"/>
            <w:shd w:val="clear" w:color="auto" w:fill="DDD9C3" w:themeFill="background2" w:themeFillShade="E6"/>
          </w:tcPr>
          <w:p w14:paraId="63B8F799"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SCHOOL</w:t>
            </w:r>
          </w:p>
        </w:tc>
        <w:tc>
          <w:tcPr>
            <w:tcW w:w="3111" w:type="pct"/>
            <w:gridSpan w:val="5"/>
          </w:tcPr>
          <w:p w14:paraId="49FF9680" w14:textId="77777777" w:rsidR="006612DB" w:rsidRPr="00A44061" w:rsidRDefault="006612D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AGRICULTURAL ENGINEERING AND ENVIRONMENT</w:t>
            </w:r>
          </w:p>
        </w:tc>
      </w:tr>
      <w:tr w:rsidR="006612DB" w:rsidRPr="004442AB" w14:paraId="6B4B93B4" w14:textId="77777777" w:rsidTr="00994C30">
        <w:tc>
          <w:tcPr>
            <w:tcW w:w="1889" w:type="pct"/>
            <w:shd w:val="clear" w:color="auto" w:fill="DDD9C3" w:themeFill="background2" w:themeFillShade="E6"/>
          </w:tcPr>
          <w:p w14:paraId="6F068A5E"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DEPARTMENT</w:t>
            </w:r>
          </w:p>
        </w:tc>
        <w:tc>
          <w:tcPr>
            <w:tcW w:w="3111" w:type="pct"/>
            <w:gridSpan w:val="5"/>
          </w:tcPr>
          <w:p w14:paraId="68F71E20" w14:textId="420D4B20" w:rsidR="006612DB" w:rsidRPr="00DC6B6B" w:rsidRDefault="00DC6B6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NATURAL RESOURCES DEVELOPMENT &amp; AGRICULTURAL ENGINEERING</w:t>
            </w:r>
          </w:p>
        </w:tc>
      </w:tr>
      <w:tr w:rsidR="006612DB" w:rsidRPr="006612DB" w14:paraId="657B633A" w14:textId="77777777" w:rsidTr="00994C30">
        <w:tc>
          <w:tcPr>
            <w:tcW w:w="1889" w:type="pct"/>
            <w:shd w:val="clear" w:color="auto" w:fill="DDD9C3" w:themeFill="background2" w:themeFillShade="E6"/>
          </w:tcPr>
          <w:p w14:paraId="4D6E57AD"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LEVEL OF STUDIES</w:t>
            </w:r>
          </w:p>
        </w:tc>
        <w:tc>
          <w:tcPr>
            <w:tcW w:w="3111" w:type="pct"/>
            <w:gridSpan w:val="5"/>
          </w:tcPr>
          <w:p w14:paraId="1D266848" w14:textId="77777777" w:rsidR="006612DB" w:rsidRPr="00A44061" w:rsidRDefault="006612DB" w:rsidP="009D7C08">
            <w:pPr>
              <w:spacing w:after="0" w:line="240" w:lineRule="auto"/>
              <w:rPr>
                <w:rFonts w:eastAsia="Times New Roman" w:cs="Calibri"/>
                <w:color w:val="244061" w:themeColor="accent1" w:themeShade="80"/>
                <w:sz w:val="20"/>
                <w:szCs w:val="20"/>
              </w:rPr>
            </w:pPr>
            <w:r>
              <w:rPr>
                <w:rFonts w:eastAsia="Times New Roman" w:cs="Calibri"/>
                <w:i/>
                <w:color w:val="244061" w:themeColor="accent1" w:themeShade="80"/>
                <w:sz w:val="18"/>
                <w:szCs w:val="18"/>
              </w:rPr>
              <w:t>POSTGRADUATE</w:t>
            </w:r>
          </w:p>
        </w:tc>
      </w:tr>
      <w:tr w:rsidR="006612DB" w:rsidRPr="006612DB" w14:paraId="0383A008" w14:textId="77777777" w:rsidTr="00994C30">
        <w:tc>
          <w:tcPr>
            <w:tcW w:w="1889" w:type="pct"/>
            <w:shd w:val="clear" w:color="auto" w:fill="DDD9C3" w:themeFill="background2" w:themeFillShade="E6"/>
          </w:tcPr>
          <w:p w14:paraId="499A9670"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COURSE CODE</w:t>
            </w:r>
          </w:p>
        </w:tc>
        <w:tc>
          <w:tcPr>
            <w:tcW w:w="665" w:type="pct"/>
          </w:tcPr>
          <w:p w14:paraId="4A8A35E1" w14:textId="77777777" w:rsidR="006612DB" w:rsidRPr="006612DB" w:rsidRDefault="006612DB" w:rsidP="009D7C08">
            <w:pPr>
              <w:spacing w:after="0" w:line="240" w:lineRule="auto"/>
              <w:rPr>
                <w:rFonts w:eastAsia="Times New Roman" w:cs="Calibri"/>
                <w:b/>
                <w:sz w:val="20"/>
                <w:szCs w:val="20"/>
              </w:rPr>
            </w:pPr>
          </w:p>
        </w:tc>
        <w:tc>
          <w:tcPr>
            <w:tcW w:w="1491" w:type="pct"/>
            <w:gridSpan w:val="2"/>
            <w:shd w:val="clear" w:color="auto" w:fill="DDD9C3" w:themeFill="background2" w:themeFillShade="E6"/>
          </w:tcPr>
          <w:p w14:paraId="3341E7DC"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SEMESTER</w:t>
            </w:r>
          </w:p>
        </w:tc>
        <w:tc>
          <w:tcPr>
            <w:tcW w:w="955" w:type="pct"/>
            <w:gridSpan w:val="2"/>
          </w:tcPr>
          <w:p w14:paraId="0268A4B7" w14:textId="77777777" w:rsidR="006612DB" w:rsidRPr="006612DB" w:rsidRDefault="006612DB" w:rsidP="009D7C08">
            <w:pPr>
              <w:spacing w:after="0" w:line="240" w:lineRule="auto"/>
              <w:rPr>
                <w:rFonts w:eastAsia="Times New Roman" w:cs="Calibri"/>
                <w:color w:val="002060"/>
                <w:sz w:val="20"/>
                <w:szCs w:val="20"/>
              </w:rPr>
            </w:pPr>
            <w:r>
              <w:rPr>
                <w:rFonts w:eastAsia="Times New Roman" w:cs="Calibri"/>
                <w:color w:val="002060"/>
                <w:sz w:val="20"/>
                <w:szCs w:val="20"/>
              </w:rPr>
              <w:t>2nd</w:t>
            </w:r>
          </w:p>
        </w:tc>
      </w:tr>
      <w:tr w:rsidR="006612DB" w:rsidRPr="004442AB" w14:paraId="316D1BBE" w14:textId="77777777" w:rsidTr="00994C30">
        <w:trPr>
          <w:trHeight w:val="375"/>
        </w:trPr>
        <w:tc>
          <w:tcPr>
            <w:tcW w:w="1889" w:type="pct"/>
            <w:shd w:val="clear" w:color="auto" w:fill="DDD9C3" w:themeFill="background2" w:themeFillShade="E6"/>
            <w:vAlign w:val="center"/>
          </w:tcPr>
          <w:p w14:paraId="6B9EF214"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COURSE TITLE</w:t>
            </w:r>
          </w:p>
        </w:tc>
        <w:tc>
          <w:tcPr>
            <w:tcW w:w="3111" w:type="pct"/>
            <w:gridSpan w:val="5"/>
            <w:vAlign w:val="center"/>
          </w:tcPr>
          <w:p w14:paraId="4BB9C952" w14:textId="77777777" w:rsidR="006612DB" w:rsidRPr="00DC6B6B" w:rsidRDefault="006612DB" w:rsidP="009D7C08">
            <w:pPr>
              <w:spacing w:after="0" w:line="240" w:lineRule="auto"/>
              <w:rPr>
                <w:rFonts w:eastAsia="Times New Roman" w:cs="Calibri"/>
                <w:color w:val="365F91" w:themeColor="accent1" w:themeShade="BF"/>
                <w:sz w:val="20"/>
                <w:szCs w:val="20"/>
              </w:rPr>
            </w:pPr>
            <w:r w:rsidRPr="00DC6B6B">
              <w:rPr>
                <w:rFonts w:eastAsia="Times New Roman" w:cs="Calibri"/>
                <w:color w:val="365F91" w:themeColor="accent1" w:themeShade="BF"/>
                <w:sz w:val="20"/>
                <w:szCs w:val="20"/>
              </w:rPr>
              <w:t>SUSTAINABLE AND INNOVATIVE PRODUCTION SYSTEMS</w:t>
            </w:r>
          </w:p>
        </w:tc>
      </w:tr>
      <w:tr w:rsidR="006612DB" w:rsidRPr="006612DB" w14:paraId="6E5A8DAB" w14:textId="77777777" w:rsidTr="00994C30">
        <w:trPr>
          <w:trHeight w:val="196"/>
        </w:trPr>
        <w:tc>
          <w:tcPr>
            <w:tcW w:w="3317" w:type="pct"/>
            <w:gridSpan w:val="3"/>
            <w:shd w:val="clear" w:color="auto" w:fill="DDD9C3" w:themeFill="background2" w:themeFillShade="E6"/>
            <w:vAlign w:val="center"/>
          </w:tcPr>
          <w:p w14:paraId="41CE1068" w14:textId="77777777" w:rsidR="006612DB" w:rsidRPr="00DC6B6B" w:rsidRDefault="006612DB" w:rsidP="009D7C08">
            <w:pPr>
              <w:spacing w:after="0" w:line="240" w:lineRule="auto"/>
              <w:jc w:val="center"/>
              <w:rPr>
                <w:rFonts w:eastAsia="Times New Roman" w:cs="Calibri"/>
                <w:b/>
                <w:sz w:val="20"/>
                <w:szCs w:val="20"/>
              </w:rPr>
            </w:pPr>
            <w:r w:rsidRPr="00DC6B6B">
              <w:rPr>
                <w:rFonts w:eastAsia="Times New Roman" w:cs="Calibri"/>
                <w:b/>
                <w:sz w:val="20"/>
                <w:szCs w:val="20"/>
              </w:rPr>
              <w:t>INDEPENDENT TEACHING ACTIVITIES in case credit units are awarded for separate parts of the course, e.g. Lectures, Laboratory Exercises, etc. If credit units are awarded uniformly for the entire course, indicate the weekly teaching hours and the total credit units</w:t>
            </w:r>
            <w:r w:rsidRPr="00DC6B6B">
              <w:rPr>
                <w:rFonts w:eastAsia="Times New Roman" w:cs="Calibri"/>
                <w:b/>
                <w:sz w:val="20"/>
                <w:szCs w:val="20"/>
              </w:rPr>
              <w:br/>
            </w:r>
          </w:p>
        </w:tc>
        <w:tc>
          <w:tcPr>
            <w:tcW w:w="938" w:type="pct"/>
            <w:gridSpan w:val="2"/>
            <w:shd w:val="clear" w:color="auto" w:fill="DDD9C3" w:themeFill="background2" w:themeFillShade="E6"/>
            <w:vAlign w:val="center"/>
          </w:tcPr>
          <w:p w14:paraId="19582B18" w14:textId="77777777" w:rsidR="006612DB" w:rsidRPr="006612DB" w:rsidRDefault="006612DB" w:rsidP="009D7C08">
            <w:pPr>
              <w:spacing w:after="0" w:line="240" w:lineRule="auto"/>
              <w:jc w:val="center"/>
              <w:rPr>
                <w:rFonts w:eastAsia="Times New Roman" w:cs="Calibri"/>
                <w:b/>
                <w:sz w:val="20"/>
                <w:szCs w:val="20"/>
              </w:rPr>
            </w:pPr>
            <w:r>
              <w:rPr>
                <w:rFonts w:eastAsia="Times New Roman" w:cs="Calibri"/>
                <w:b/>
                <w:sz w:val="20"/>
                <w:szCs w:val="20"/>
              </w:rPr>
              <w:t>WEEKLY TEACHING HOURS</w:t>
            </w:r>
            <w:r>
              <w:rPr>
                <w:rFonts w:eastAsia="Times New Roman" w:cs="Calibri"/>
                <w:b/>
                <w:sz w:val="20"/>
                <w:szCs w:val="20"/>
              </w:rPr>
              <w:br/>
            </w:r>
          </w:p>
        </w:tc>
        <w:tc>
          <w:tcPr>
            <w:tcW w:w="746" w:type="pct"/>
            <w:shd w:val="clear" w:color="auto" w:fill="DDD9C3" w:themeFill="background2" w:themeFillShade="E6"/>
            <w:vAlign w:val="center"/>
          </w:tcPr>
          <w:p w14:paraId="6679EBDE" w14:textId="77777777" w:rsidR="006612DB" w:rsidRPr="006612DB" w:rsidRDefault="006612DB" w:rsidP="009D7C08">
            <w:pPr>
              <w:spacing w:after="0" w:line="240" w:lineRule="auto"/>
              <w:jc w:val="center"/>
              <w:rPr>
                <w:rFonts w:eastAsia="Times New Roman" w:cs="Calibri"/>
                <w:b/>
                <w:sz w:val="20"/>
                <w:szCs w:val="20"/>
              </w:rPr>
            </w:pPr>
            <w:r>
              <w:rPr>
                <w:rFonts w:eastAsia="Times New Roman" w:cs="Calibri"/>
                <w:b/>
                <w:sz w:val="20"/>
                <w:szCs w:val="20"/>
              </w:rPr>
              <w:t>CREDIT UNITS (ECTS)</w:t>
            </w:r>
          </w:p>
        </w:tc>
      </w:tr>
      <w:tr w:rsidR="006612DB" w:rsidRPr="006612DB" w14:paraId="5E87C473" w14:textId="77777777" w:rsidTr="00994C30">
        <w:trPr>
          <w:trHeight w:val="194"/>
        </w:trPr>
        <w:tc>
          <w:tcPr>
            <w:tcW w:w="3317" w:type="pct"/>
            <w:gridSpan w:val="3"/>
          </w:tcPr>
          <w:p w14:paraId="22F9DA26" w14:textId="77777777" w:rsidR="006612DB" w:rsidRPr="00A44061" w:rsidRDefault="006612DB" w:rsidP="009D7C08">
            <w:pPr>
              <w:spacing w:after="0" w:line="240" w:lineRule="auto"/>
              <w:jc w:val="right"/>
              <w:rPr>
                <w:rFonts w:eastAsia="Times New Roman" w:cs="Calibri"/>
                <w:color w:val="244061" w:themeColor="accent1" w:themeShade="80"/>
                <w:sz w:val="20"/>
                <w:szCs w:val="20"/>
              </w:rPr>
            </w:pPr>
            <w:r>
              <w:rPr>
                <w:rFonts w:eastAsia="Times New Roman" w:cs="Calibri"/>
                <w:color w:val="244061" w:themeColor="accent1" w:themeShade="80"/>
                <w:sz w:val="20"/>
                <w:szCs w:val="20"/>
              </w:rPr>
              <w:t>Lectures and Laboratory Exercises</w:t>
            </w:r>
          </w:p>
        </w:tc>
        <w:tc>
          <w:tcPr>
            <w:tcW w:w="938" w:type="pct"/>
            <w:gridSpan w:val="2"/>
          </w:tcPr>
          <w:p w14:paraId="6632B566" w14:textId="77777777" w:rsidR="006612DB" w:rsidRPr="00A44061" w:rsidRDefault="006612DB" w:rsidP="009D7C08">
            <w:pPr>
              <w:spacing w:after="0" w:line="240" w:lineRule="auto"/>
              <w:jc w:val="center"/>
              <w:rPr>
                <w:rFonts w:eastAsia="Times New Roman" w:cs="Calibri"/>
                <w:color w:val="244061" w:themeColor="accent1" w:themeShade="80"/>
                <w:sz w:val="20"/>
                <w:szCs w:val="20"/>
              </w:rPr>
            </w:pPr>
            <w:r>
              <w:rPr>
                <w:rFonts w:cs="Calibri"/>
                <w:color w:val="244061" w:themeColor="accent1" w:themeShade="80"/>
                <w:sz w:val="20"/>
                <w:szCs w:val="20"/>
              </w:rPr>
              <w:t>3</w:t>
            </w:r>
          </w:p>
        </w:tc>
        <w:tc>
          <w:tcPr>
            <w:tcW w:w="746" w:type="pct"/>
          </w:tcPr>
          <w:p w14:paraId="426602D7" w14:textId="6E3E9B10" w:rsidR="006612DB" w:rsidRPr="00A44061" w:rsidRDefault="00BD0BB9" w:rsidP="009D7C08">
            <w:pPr>
              <w:spacing w:after="0" w:line="240" w:lineRule="auto"/>
              <w:jc w:val="center"/>
              <w:rPr>
                <w:rFonts w:eastAsia="Times New Roman" w:cs="Calibri"/>
                <w:color w:val="244061" w:themeColor="accent1" w:themeShade="80"/>
                <w:sz w:val="20"/>
                <w:szCs w:val="20"/>
                <w:lang w:val="el-GR"/>
              </w:rPr>
            </w:pPr>
            <w:r>
              <w:rPr>
                <w:rFonts w:eastAsia="Times New Roman" w:cs="Calibri"/>
                <w:color w:val="244061" w:themeColor="accent1" w:themeShade="80"/>
                <w:sz w:val="20"/>
                <w:szCs w:val="20"/>
                <w:lang w:val="el-GR"/>
              </w:rPr>
              <w:t>6</w:t>
            </w:r>
          </w:p>
        </w:tc>
      </w:tr>
      <w:tr w:rsidR="006612DB" w:rsidRPr="006612DB" w14:paraId="00AC0C5F" w14:textId="77777777" w:rsidTr="00994C30">
        <w:trPr>
          <w:trHeight w:val="194"/>
        </w:trPr>
        <w:tc>
          <w:tcPr>
            <w:tcW w:w="3317" w:type="pct"/>
            <w:gridSpan w:val="3"/>
          </w:tcPr>
          <w:p w14:paraId="19886185" w14:textId="77777777" w:rsidR="006612DB" w:rsidRPr="006612DB" w:rsidRDefault="006612DB" w:rsidP="009D7C08">
            <w:pPr>
              <w:spacing w:after="0" w:line="240" w:lineRule="auto"/>
              <w:jc w:val="right"/>
              <w:rPr>
                <w:rFonts w:eastAsia="Times New Roman" w:cs="Calibri"/>
                <w:b/>
                <w:color w:val="365F91" w:themeColor="accent1" w:themeShade="BF"/>
                <w:sz w:val="20"/>
                <w:szCs w:val="20"/>
              </w:rPr>
            </w:pPr>
          </w:p>
        </w:tc>
        <w:tc>
          <w:tcPr>
            <w:tcW w:w="938" w:type="pct"/>
            <w:gridSpan w:val="2"/>
          </w:tcPr>
          <w:p w14:paraId="2011FAD1" w14:textId="77777777" w:rsidR="006612DB" w:rsidRPr="006612DB" w:rsidRDefault="006612DB" w:rsidP="009D7C08">
            <w:pPr>
              <w:spacing w:after="0" w:line="240" w:lineRule="auto"/>
              <w:jc w:val="right"/>
              <w:rPr>
                <w:rFonts w:eastAsia="Times New Roman" w:cs="Calibri"/>
                <w:color w:val="365F91" w:themeColor="accent1" w:themeShade="BF"/>
                <w:sz w:val="20"/>
                <w:szCs w:val="20"/>
              </w:rPr>
            </w:pPr>
          </w:p>
        </w:tc>
        <w:tc>
          <w:tcPr>
            <w:tcW w:w="746" w:type="pct"/>
          </w:tcPr>
          <w:p w14:paraId="6CCFF30C" w14:textId="77777777" w:rsidR="006612DB" w:rsidRPr="006612DB" w:rsidRDefault="006612DB" w:rsidP="009D7C08">
            <w:pPr>
              <w:spacing w:after="0" w:line="240" w:lineRule="auto"/>
              <w:rPr>
                <w:rFonts w:eastAsia="Times New Roman" w:cs="Calibri"/>
                <w:color w:val="365F91" w:themeColor="accent1" w:themeShade="BF"/>
                <w:sz w:val="20"/>
                <w:szCs w:val="20"/>
              </w:rPr>
            </w:pPr>
          </w:p>
        </w:tc>
      </w:tr>
      <w:tr w:rsidR="006612DB" w:rsidRPr="006612DB" w14:paraId="2B629041" w14:textId="77777777" w:rsidTr="00994C30">
        <w:trPr>
          <w:trHeight w:val="599"/>
        </w:trPr>
        <w:tc>
          <w:tcPr>
            <w:tcW w:w="1889" w:type="pct"/>
            <w:shd w:val="clear" w:color="auto" w:fill="DDD9C3" w:themeFill="background2" w:themeFillShade="E6"/>
          </w:tcPr>
          <w:p w14:paraId="63635979" w14:textId="77777777" w:rsidR="006612DB" w:rsidRPr="00DC6B6B" w:rsidRDefault="006612DB" w:rsidP="009D7C08">
            <w:pPr>
              <w:spacing w:after="0" w:line="240" w:lineRule="auto"/>
              <w:jc w:val="right"/>
              <w:rPr>
                <w:rFonts w:eastAsia="Times New Roman" w:cs="Calibri"/>
                <w:i/>
                <w:sz w:val="16"/>
                <w:szCs w:val="16"/>
              </w:rPr>
            </w:pPr>
            <w:r w:rsidRPr="00DC6B6B">
              <w:rPr>
                <w:rFonts w:eastAsia="Times New Roman" w:cs="Calibri"/>
                <w:b/>
                <w:sz w:val="20"/>
                <w:szCs w:val="20"/>
              </w:rPr>
              <w:t>COURSE TYPE</w:t>
            </w:r>
          </w:p>
          <w:p w14:paraId="756C634D"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i/>
                <w:sz w:val="16"/>
                <w:szCs w:val="16"/>
              </w:rPr>
              <w:t>Background, General Knowledge, Scientific Area, Skills Development</w:t>
            </w:r>
          </w:p>
        </w:tc>
        <w:tc>
          <w:tcPr>
            <w:tcW w:w="3111" w:type="pct"/>
            <w:gridSpan w:val="5"/>
          </w:tcPr>
          <w:p w14:paraId="5A2A7F4D" w14:textId="77777777" w:rsidR="006612DB" w:rsidRPr="00A44061" w:rsidRDefault="006612DB" w:rsidP="009D7C08">
            <w:pPr>
              <w:spacing w:after="0" w:line="240" w:lineRule="auto"/>
              <w:rPr>
                <w:rFonts w:eastAsia="Times New Roman" w:cs="Calibri"/>
                <w:color w:val="244061" w:themeColor="accent1" w:themeShade="80"/>
                <w:sz w:val="20"/>
                <w:szCs w:val="20"/>
              </w:rPr>
            </w:pPr>
            <w:r>
              <w:rPr>
                <w:rFonts w:cs="Calibri"/>
                <w:color w:val="244061" w:themeColor="accent1" w:themeShade="80"/>
                <w:sz w:val="20"/>
                <w:szCs w:val="20"/>
              </w:rPr>
              <w:t>Scientific Area</w:t>
            </w:r>
          </w:p>
        </w:tc>
      </w:tr>
      <w:tr w:rsidR="006612DB" w:rsidRPr="006612DB" w14:paraId="352EEEE0" w14:textId="77777777" w:rsidTr="00994C30">
        <w:tc>
          <w:tcPr>
            <w:tcW w:w="1889" w:type="pct"/>
            <w:shd w:val="clear" w:color="auto" w:fill="DDD9C3" w:themeFill="background2" w:themeFillShade="E6"/>
          </w:tcPr>
          <w:p w14:paraId="7F44DAF0"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PREREQUISITE COURSES:</w:t>
            </w:r>
          </w:p>
          <w:p w14:paraId="0F90146A" w14:textId="77777777" w:rsidR="006612DB" w:rsidRPr="006612DB" w:rsidRDefault="006612DB" w:rsidP="009D7C08">
            <w:pPr>
              <w:spacing w:after="0" w:line="240" w:lineRule="auto"/>
              <w:jc w:val="right"/>
              <w:rPr>
                <w:rFonts w:eastAsia="Times New Roman" w:cs="Calibri"/>
                <w:b/>
                <w:sz w:val="20"/>
                <w:szCs w:val="20"/>
              </w:rPr>
            </w:pPr>
          </w:p>
        </w:tc>
        <w:tc>
          <w:tcPr>
            <w:tcW w:w="3111" w:type="pct"/>
            <w:gridSpan w:val="5"/>
          </w:tcPr>
          <w:p w14:paraId="256BD74A" w14:textId="77777777" w:rsidR="006612DB" w:rsidRPr="00A44061" w:rsidRDefault="006612DB" w:rsidP="009D7C08">
            <w:pPr>
              <w:spacing w:after="0" w:line="240" w:lineRule="auto"/>
              <w:rPr>
                <w:rFonts w:eastAsia="Times New Roman" w:cs="Calibri"/>
                <w:color w:val="244061" w:themeColor="accent1" w:themeShade="80"/>
                <w:sz w:val="20"/>
                <w:szCs w:val="20"/>
              </w:rPr>
            </w:pPr>
          </w:p>
        </w:tc>
      </w:tr>
      <w:tr w:rsidR="006612DB" w:rsidRPr="006612DB" w14:paraId="00F76027" w14:textId="77777777" w:rsidTr="00994C30">
        <w:tc>
          <w:tcPr>
            <w:tcW w:w="1889" w:type="pct"/>
            <w:shd w:val="clear" w:color="auto" w:fill="DDD9C3" w:themeFill="background2" w:themeFillShade="E6"/>
          </w:tcPr>
          <w:p w14:paraId="648EDBAB"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LANGUAGE OF INSTRUCTION AND EXAMINATIONS:</w:t>
            </w:r>
          </w:p>
        </w:tc>
        <w:tc>
          <w:tcPr>
            <w:tcW w:w="3111" w:type="pct"/>
            <w:gridSpan w:val="5"/>
          </w:tcPr>
          <w:p w14:paraId="578E1639" w14:textId="77777777" w:rsidR="006612DB" w:rsidRPr="00A44061" w:rsidRDefault="006612DB" w:rsidP="009D7C08">
            <w:pPr>
              <w:spacing w:after="0" w:line="240" w:lineRule="auto"/>
              <w:rPr>
                <w:rFonts w:eastAsia="Times New Roman" w:cs="Calibri"/>
                <w:color w:val="244061" w:themeColor="accent1" w:themeShade="80"/>
                <w:sz w:val="20"/>
                <w:szCs w:val="20"/>
              </w:rPr>
            </w:pPr>
            <w:r>
              <w:rPr>
                <w:rFonts w:cs="Calibri"/>
                <w:color w:val="244061" w:themeColor="accent1" w:themeShade="80"/>
                <w:sz w:val="20"/>
                <w:szCs w:val="20"/>
              </w:rPr>
              <w:t>Greek</w:t>
            </w:r>
          </w:p>
        </w:tc>
      </w:tr>
      <w:tr w:rsidR="006612DB" w:rsidRPr="006612DB" w14:paraId="7FD98D58" w14:textId="77777777" w:rsidTr="00994C30">
        <w:tc>
          <w:tcPr>
            <w:tcW w:w="1889" w:type="pct"/>
            <w:shd w:val="clear" w:color="auto" w:fill="DDD9C3" w:themeFill="background2" w:themeFillShade="E6"/>
          </w:tcPr>
          <w:p w14:paraId="2D306AAC"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THE COURSE IS OFFERED TO ERASMUS STUDENTS</w:t>
            </w:r>
          </w:p>
        </w:tc>
        <w:tc>
          <w:tcPr>
            <w:tcW w:w="3111" w:type="pct"/>
            <w:gridSpan w:val="5"/>
          </w:tcPr>
          <w:p w14:paraId="35790C4C" w14:textId="77777777" w:rsidR="006612DB" w:rsidRPr="00A44061" w:rsidRDefault="006612DB" w:rsidP="009D7C08">
            <w:pPr>
              <w:spacing w:after="0" w:line="240" w:lineRule="auto"/>
              <w:rPr>
                <w:rFonts w:eastAsia="Times New Roman" w:cs="Calibri"/>
                <w:color w:val="244061" w:themeColor="accent1" w:themeShade="80"/>
                <w:sz w:val="20"/>
                <w:szCs w:val="20"/>
              </w:rPr>
            </w:pPr>
            <w:r>
              <w:rPr>
                <w:rFonts w:cs="Calibri"/>
                <w:color w:val="244061" w:themeColor="accent1" w:themeShade="80"/>
                <w:sz w:val="20"/>
                <w:szCs w:val="20"/>
              </w:rPr>
              <w:t>YES (in English)</w:t>
            </w:r>
          </w:p>
        </w:tc>
      </w:tr>
      <w:tr w:rsidR="006612DB" w:rsidRPr="006612DB" w14:paraId="15998EEB" w14:textId="77777777" w:rsidTr="00994C30">
        <w:tc>
          <w:tcPr>
            <w:tcW w:w="1889" w:type="pct"/>
            <w:shd w:val="clear" w:color="auto" w:fill="DDD9C3" w:themeFill="background2" w:themeFillShade="E6"/>
          </w:tcPr>
          <w:p w14:paraId="5810675F" w14:textId="77777777" w:rsidR="006612DB" w:rsidRPr="006612DB" w:rsidRDefault="006612DB" w:rsidP="009D7C08">
            <w:pPr>
              <w:spacing w:after="0" w:line="240" w:lineRule="auto"/>
              <w:jc w:val="right"/>
              <w:rPr>
                <w:rFonts w:eastAsia="Times New Roman" w:cs="Calibri"/>
                <w:b/>
                <w:sz w:val="20"/>
                <w:szCs w:val="20"/>
                <w:lang w:val="en-GB"/>
              </w:rPr>
            </w:pPr>
            <w:r>
              <w:rPr>
                <w:rFonts w:eastAsia="Times New Roman" w:cs="Calibri"/>
                <w:b/>
                <w:sz w:val="20"/>
                <w:szCs w:val="20"/>
              </w:rPr>
              <w:t>COURSE WEBSITE (URL)</w:t>
            </w:r>
          </w:p>
        </w:tc>
        <w:tc>
          <w:tcPr>
            <w:tcW w:w="3111" w:type="pct"/>
            <w:gridSpan w:val="5"/>
          </w:tcPr>
          <w:p w14:paraId="085A91D7" w14:textId="77777777" w:rsidR="006612DB" w:rsidRPr="006612DB" w:rsidRDefault="006612DB" w:rsidP="009D7C08">
            <w:pPr>
              <w:rPr>
                <w:rFonts w:cs="Calibri"/>
                <w:color w:val="365F91" w:themeColor="accent1" w:themeShade="BF"/>
                <w:sz w:val="20"/>
                <w:szCs w:val="20"/>
                <w:lang w:val="en-GB"/>
              </w:rPr>
            </w:pPr>
          </w:p>
        </w:tc>
      </w:tr>
    </w:tbl>
    <w:p w14:paraId="3F0C8E7C" w14:textId="77777777" w:rsidR="006612DB" w:rsidRPr="006612DB" w:rsidRDefault="006612DB">
      <w:pPr>
        <w:widowControl w:val="0"/>
        <w:numPr>
          <w:ilvl w:val="0"/>
          <w:numId w:val="35"/>
        </w:numPr>
        <w:autoSpaceDE w:val="0"/>
        <w:autoSpaceDN w:val="0"/>
        <w:adjustRightInd w:val="0"/>
        <w:spacing w:before="120" w:after="0" w:line="240" w:lineRule="auto"/>
        <w:ind w:left="357" w:hanging="357"/>
        <w:rPr>
          <w:rFonts w:eastAsia="Times New Roman" w:cs="Calibri"/>
          <w:b/>
          <w:color w:val="000000"/>
        </w:rPr>
      </w:pPr>
      <w:r>
        <w:rPr>
          <w:rFonts w:eastAsia="Times New Roman" w:cs="Calibri"/>
          <w:b/>
          <w:color w:val="000000"/>
        </w:rPr>
        <w:t>LEARNING OUTCOMES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5"/>
        <w:gridCol w:w="5181"/>
      </w:tblGrid>
      <w:tr w:rsidR="006612DB" w:rsidRPr="006612DB" w14:paraId="56BC345A" w14:textId="77777777" w:rsidTr="00BD0BB9">
        <w:tc>
          <w:tcPr>
            <w:tcW w:w="5000" w:type="pct"/>
            <w:gridSpan w:val="2"/>
            <w:tcBorders>
              <w:bottom w:val="nil"/>
            </w:tcBorders>
            <w:shd w:val="clear" w:color="auto" w:fill="DDD9C3" w:themeFill="background2" w:themeFillShade="E6"/>
          </w:tcPr>
          <w:p w14:paraId="5FC2FEF7" w14:textId="77777777" w:rsidR="006612DB" w:rsidRPr="006612DB" w:rsidRDefault="006612DB" w:rsidP="009D7C08">
            <w:pPr>
              <w:spacing w:after="0" w:line="240" w:lineRule="auto"/>
              <w:rPr>
                <w:rFonts w:eastAsia="Times New Roman" w:cs="Calibri"/>
                <w:i/>
                <w:sz w:val="16"/>
                <w:szCs w:val="16"/>
              </w:rPr>
            </w:pPr>
            <w:r>
              <w:rPr>
                <w:rFonts w:eastAsia="Times New Roman" w:cs="Calibri"/>
                <w:b/>
                <w:sz w:val="20"/>
                <w:szCs w:val="20"/>
              </w:rPr>
              <w:t>Learning Outcomes</w:t>
            </w:r>
          </w:p>
        </w:tc>
      </w:tr>
      <w:tr w:rsidR="006612DB" w:rsidRPr="004442AB" w14:paraId="3759EC04" w14:textId="77777777" w:rsidTr="00BD0BB9">
        <w:tc>
          <w:tcPr>
            <w:tcW w:w="5000" w:type="pct"/>
            <w:gridSpan w:val="2"/>
            <w:tcBorders>
              <w:top w:val="nil"/>
            </w:tcBorders>
            <w:shd w:val="clear" w:color="auto" w:fill="DDD9C3" w:themeFill="background2" w:themeFillShade="E6"/>
          </w:tcPr>
          <w:p w14:paraId="0D314CBF" w14:textId="77777777" w:rsidR="006612DB" w:rsidRPr="00DC6B6B" w:rsidRDefault="006612DB" w:rsidP="009D7C08">
            <w:pPr>
              <w:widowControl w:val="0"/>
              <w:autoSpaceDE w:val="0"/>
              <w:autoSpaceDN w:val="0"/>
              <w:adjustRightInd w:val="0"/>
              <w:spacing w:after="60" w:line="240" w:lineRule="auto"/>
              <w:rPr>
                <w:rFonts w:eastAsia="Times New Roman" w:cs="Calibri"/>
                <w:i/>
                <w:sz w:val="16"/>
                <w:szCs w:val="16"/>
              </w:rPr>
            </w:pPr>
            <w:r w:rsidRPr="00DC6B6B">
              <w:rPr>
                <w:rFonts w:eastAsia="Times New Roman" w:cs="Calibri"/>
                <w:i/>
                <w:sz w:val="16"/>
                <w:szCs w:val="16"/>
              </w:rPr>
              <w:t>The learning outcomes of the course are described, i.e. the specific knowledge, skills and competences of an appropriate level that students will acquire upon successful completion of the course.</w:t>
            </w:r>
          </w:p>
        </w:tc>
      </w:tr>
      <w:tr w:rsidR="00A44061" w:rsidRPr="004442AB" w14:paraId="7D793413" w14:textId="77777777" w:rsidTr="00BD0BB9">
        <w:tc>
          <w:tcPr>
            <w:tcW w:w="5000" w:type="pct"/>
            <w:gridSpan w:val="2"/>
          </w:tcPr>
          <w:p w14:paraId="0FC02AE0" w14:textId="77777777" w:rsidR="006612DB" w:rsidRPr="00DC6B6B" w:rsidRDefault="006612DB" w:rsidP="009D7C08">
            <w:p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The course focuses on the study and application of modern technologies and practices of sustainable vegetable cultivation, with applications in hydroponics, vertical farming and organic production. </w:t>
            </w:r>
            <w:proofErr w:type="gramStart"/>
            <w:r w:rsidRPr="00DC6B6B">
              <w:rPr>
                <w:rFonts w:eastAsia="Times New Roman" w:cs="Calibri"/>
                <w:color w:val="244061" w:themeColor="accent1" w:themeShade="80"/>
                <w:sz w:val="20"/>
                <w:szCs w:val="20"/>
              </w:rPr>
              <w:t>Particular emphasis</w:t>
            </w:r>
            <w:proofErr w:type="gramEnd"/>
            <w:r w:rsidRPr="00DC6B6B">
              <w:rPr>
                <w:rFonts w:eastAsia="Times New Roman" w:cs="Calibri"/>
                <w:color w:val="244061" w:themeColor="accent1" w:themeShade="80"/>
                <w:sz w:val="20"/>
                <w:szCs w:val="20"/>
              </w:rPr>
              <w:t xml:space="preserve"> is placed on the root and atmosphere environment, substrates and their disinfection, smart irrigation systems, as well as practices that enhance organic farming, such as the utilisation of beneficial microorganisms, biological nitrogen fixation and the use of legumes for intercropping or green manuring. Students will delve into the design and management of modern high-yield production units, with respect for the environment and the principles of sustainability, will become familiar at a theoretical and practical level with hydroponic cultivation systems, equipment and substrates, and will be trained in nursery, propagation and grafting techniques. The course combines scientific knowledge and applied training, cultivating skills that lead to innovative, productive and environmentally responsible agricultural practices in the greenhouse.</w:t>
            </w:r>
          </w:p>
          <w:p w14:paraId="5A39898C" w14:textId="77777777" w:rsidR="006612DB" w:rsidRPr="00DC6B6B" w:rsidRDefault="006612DB" w:rsidP="009D7C08">
            <w:pPr>
              <w:shd w:val="clear" w:color="auto" w:fill="FFFFFF"/>
              <w:spacing w:before="120"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Learning outcomes: Upon completion of the course, students will be able to:</w:t>
            </w:r>
          </w:p>
          <w:p w14:paraId="6C5EA636" w14:textId="77777777" w:rsidR="006612DB" w:rsidRPr="00DC6B6B" w:rsidRDefault="006612DB">
            <w:pPr>
              <w:pStyle w:val="aa"/>
              <w:numPr>
                <w:ilvl w:val="0"/>
                <w:numId w:val="10"/>
              </w:numPr>
              <w:shd w:val="clear" w:color="auto" w:fill="FFFFFF"/>
              <w:spacing w:after="120" w:line="240" w:lineRule="auto"/>
              <w:jc w:val="both"/>
              <w:rPr>
                <w:rFonts w:eastAsia="Times New Roman" w:cs="Calibri"/>
                <w:color w:val="244061" w:themeColor="accent1" w:themeShade="80"/>
                <w:sz w:val="20"/>
                <w:szCs w:val="20"/>
              </w:rPr>
            </w:pPr>
            <w:proofErr w:type="spellStart"/>
            <w:r w:rsidRPr="00DC6B6B">
              <w:rPr>
                <w:rFonts w:eastAsia="Times New Roman" w:cs="Calibri"/>
                <w:color w:val="244061" w:themeColor="accent1" w:themeShade="80"/>
                <w:sz w:val="20"/>
                <w:szCs w:val="20"/>
              </w:rPr>
              <w:t>Analyse</w:t>
            </w:r>
            <w:proofErr w:type="spellEnd"/>
            <w:r w:rsidRPr="00DC6B6B">
              <w:rPr>
                <w:rFonts w:eastAsia="Times New Roman" w:cs="Calibri"/>
                <w:color w:val="244061" w:themeColor="accent1" w:themeShade="80"/>
                <w:sz w:val="20"/>
                <w:szCs w:val="20"/>
              </w:rPr>
              <w:t xml:space="preserve"> the effect of the environment (aerial and root) on yields and quality of vegetable crops.</w:t>
            </w:r>
          </w:p>
          <w:p w14:paraId="061B441B" w14:textId="77777777" w:rsidR="006612DB" w:rsidRPr="00DC6B6B" w:rsidRDefault="006612DB">
            <w:pPr>
              <w:pStyle w:val="aa"/>
              <w:numPr>
                <w:ilvl w:val="0"/>
                <w:numId w:val="10"/>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Evaluate different systems and equipment for hydroponic crops.</w:t>
            </w:r>
          </w:p>
          <w:p w14:paraId="5F10753B" w14:textId="77777777" w:rsidR="006612DB" w:rsidRPr="00DC6B6B" w:rsidRDefault="006612DB">
            <w:pPr>
              <w:pStyle w:val="aa"/>
              <w:numPr>
                <w:ilvl w:val="0"/>
                <w:numId w:val="10"/>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Select and apply appropriate substrates and disinfection strategies in hydroponic installations.</w:t>
            </w:r>
          </w:p>
          <w:p w14:paraId="156E45D5" w14:textId="77777777" w:rsidR="006612DB" w:rsidRPr="00DC6B6B" w:rsidRDefault="006612DB">
            <w:pPr>
              <w:pStyle w:val="aa"/>
              <w:numPr>
                <w:ilvl w:val="0"/>
                <w:numId w:val="10"/>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Design efficient and sustainable irrigation systems for vegetables, utilising modern technologies.</w:t>
            </w:r>
          </w:p>
          <w:p w14:paraId="4279B759" w14:textId="77777777" w:rsidR="006612DB" w:rsidRPr="00DC6B6B" w:rsidRDefault="006612DB">
            <w:pPr>
              <w:pStyle w:val="aa"/>
              <w:numPr>
                <w:ilvl w:val="0"/>
                <w:numId w:val="10"/>
              </w:numPr>
              <w:shd w:val="clear" w:color="auto" w:fill="FFFFFF"/>
              <w:spacing w:after="120" w:line="240" w:lineRule="auto"/>
              <w:jc w:val="both"/>
              <w:rPr>
                <w:rFonts w:eastAsia="Times New Roman" w:cs="Calibri"/>
                <w:color w:val="244061" w:themeColor="accent1" w:themeShade="80"/>
                <w:sz w:val="20"/>
                <w:szCs w:val="20"/>
              </w:rPr>
            </w:pPr>
            <w:proofErr w:type="spellStart"/>
            <w:r w:rsidRPr="00DC6B6B">
              <w:rPr>
                <w:rFonts w:eastAsia="Times New Roman" w:cs="Calibri"/>
                <w:color w:val="244061" w:themeColor="accent1" w:themeShade="80"/>
                <w:sz w:val="20"/>
                <w:szCs w:val="20"/>
              </w:rPr>
              <w:t>Organise</w:t>
            </w:r>
            <w:proofErr w:type="spellEnd"/>
            <w:r w:rsidRPr="00DC6B6B">
              <w:rPr>
                <w:rFonts w:eastAsia="Times New Roman" w:cs="Calibri"/>
                <w:color w:val="244061" w:themeColor="accent1" w:themeShade="80"/>
                <w:sz w:val="20"/>
                <w:szCs w:val="20"/>
              </w:rPr>
              <w:t xml:space="preserve"> organic greenhouse crops in accordance with the principles of sustainability.</w:t>
            </w:r>
          </w:p>
          <w:p w14:paraId="527BA94C" w14:textId="797F815D" w:rsidR="006612DB" w:rsidRPr="00DC6B6B" w:rsidRDefault="006612DB">
            <w:pPr>
              <w:pStyle w:val="aa"/>
              <w:numPr>
                <w:ilvl w:val="0"/>
                <w:numId w:val="10"/>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Utilise legumes and beneficial microorganisms for enhancing natural</w:t>
            </w:r>
          </w:p>
          <w:p w14:paraId="6D1AABE3" w14:textId="77777777" w:rsidR="006612DB" w:rsidRPr="00DC6B6B" w:rsidRDefault="006612DB">
            <w:pPr>
              <w:pStyle w:val="aa"/>
              <w:numPr>
                <w:ilvl w:val="0"/>
                <w:numId w:val="10"/>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Understand and apply vertical farming techniques, LED lighting and crop monitoring.</w:t>
            </w:r>
          </w:p>
          <w:p w14:paraId="33411728" w14:textId="77777777" w:rsidR="006612DB" w:rsidRPr="00DC6B6B" w:rsidRDefault="006612DB">
            <w:pPr>
              <w:pStyle w:val="aa"/>
              <w:numPr>
                <w:ilvl w:val="0"/>
                <w:numId w:val="10"/>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Manage nurseries aiming at the production of healthy and resilient plants.</w:t>
            </w:r>
          </w:p>
          <w:p w14:paraId="63221E63" w14:textId="77777777" w:rsidR="006612DB" w:rsidRPr="00DC6B6B" w:rsidRDefault="006612DB">
            <w:pPr>
              <w:pStyle w:val="aa"/>
              <w:numPr>
                <w:ilvl w:val="0"/>
                <w:numId w:val="10"/>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Apply methods of plant propagation and grafting under greenhouse conditions.</w:t>
            </w:r>
          </w:p>
          <w:p w14:paraId="2EF4B965" w14:textId="77777777" w:rsidR="006612DB" w:rsidRPr="00DC6B6B" w:rsidRDefault="006612DB">
            <w:pPr>
              <w:numPr>
                <w:ilvl w:val="0"/>
                <w:numId w:val="10"/>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Evaluate and apply cultivation practices guided by sustainability and innovation</w:t>
            </w:r>
          </w:p>
        </w:tc>
      </w:tr>
      <w:tr w:rsidR="006612DB" w:rsidRPr="006612DB" w14:paraId="155FE8F1" w14:textId="77777777" w:rsidTr="00BD0BB9">
        <w:tblPrEx>
          <w:tblLook w:val="0000" w:firstRow="0" w:lastRow="0" w:firstColumn="0" w:lastColumn="0" w:noHBand="0" w:noVBand="0"/>
        </w:tblPrEx>
        <w:tc>
          <w:tcPr>
            <w:tcW w:w="5000" w:type="pct"/>
            <w:gridSpan w:val="2"/>
            <w:tcBorders>
              <w:bottom w:val="nil"/>
            </w:tcBorders>
            <w:shd w:val="clear" w:color="auto" w:fill="DDD9C3" w:themeFill="background2" w:themeFillShade="E6"/>
          </w:tcPr>
          <w:p w14:paraId="2DCFBBAF" w14:textId="77777777" w:rsidR="006612DB" w:rsidRPr="006612DB" w:rsidRDefault="006612DB" w:rsidP="009D7C08">
            <w:pPr>
              <w:spacing w:after="0" w:line="240" w:lineRule="auto"/>
              <w:rPr>
                <w:rFonts w:eastAsia="Times New Roman" w:cs="Calibri"/>
                <w:b/>
                <w:sz w:val="20"/>
                <w:szCs w:val="20"/>
              </w:rPr>
            </w:pPr>
            <w:r>
              <w:rPr>
                <w:rFonts w:eastAsia="Times New Roman" w:cs="Calibri"/>
                <w:b/>
                <w:sz w:val="20"/>
                <w:szCs w:val="20"/>
              </w:rPr>
              <w:t>General Competences</w:t>
            </w:r>
          </w:p>
        </w:tc>
      </w:tr>
      <w:tr w:rsidR="006612DB" w:rsidRPr="004442AB" w14:paraId="69901146" w14:textId="77777777" w:rsidTr="00BD0BB9">
        <w:tc>
          <w:tcPr>
            <w:tcW w:w="5000" w:type="pct"/>
            <w:gridSpan w:val="2"/>
            <w:tcBorders>
              <w:top w:val="nil"/>
              <w:bottom w:val="nil"/>
            </w:tcBorders>
            <w:shd w:val="clear" w:color="auto" w:fill="DDD9C3" w:themeFill="background2" w:themeFillShade="E6"/>
          </w:tcPr>
          <w:p w14:paraId="1B781A27" w14:textId="77777777" w:rsidR="006612DB" w:rsidRPr="00DC6B6B" w:rsidRDefault="006612DB" w:rsidP="009D7C08">
            <w:pPr>
              <w:widowControl w:val="0"/>
              <w:autoSpaceDE w:val="0"/>
              <w:autoSpaceDN w:val="0"/>
              <w:adjustRightInd w:val="0"/>
              <w:spacing w:after="60" w:line="240" w:lineRule="auto"/>
              <w:rPr>
                <w:rFonts w:eastAsia="Times New Roman" w:cs="Calibri"/>
                <w:i/>
                <w:sz w:val="16"/>
                <w:szCs w:val="16"/>
              </w:rPr>
            </w:pPr>
            <w:proofErr w:type="gramStart"/>
            <w:r w:rsidRPr="00DC6B6B">
              <w:rPr>
                <w:rFonts w:eastAsia="Times New Roman" w:cs="Calibri"/>
                <w:i/>
                <w:sz w:val="16"/>
                <w:szCs w:val="16"/>
              </w:rPr>
              <w:lastRenderedPageBreak/>
              <w:t>Taking into account</w:t>
            </w:r>
            <w:proofErr w:type="gramEnd"/>
            <w:r w:rsidRPr="00DC6B6B">
              <w:rPr>
                <w:rFonts w:eastAsia="Times New Roman" w:cs="Calibri"/>
                <w:i/>
                <w:sz w:val="16"/>
                <w:szCs w:val="16"/>
              </w:rPr>
              <w:t xml:space="preserve"> the general competences that the graduate must have acquired (as listed in the Diploma Supplement and presented below), which of these does the course aim to achieve?</w:t>
            </w:r>
          </w:p>
        </w:tc>
      </w:tr>
      <w:tr w:rsidR="006612DB" w:rsidRPr="004442AB" w14:paraId="7C35F439" w14:textId="77777777" w:rsidTr="00BD0BB9">
        <w:tblPrEx>
          <w:tblLook w:val="0000" w:firstRow="0" w:lastRow="0" w:firstColumn="0" w:lastColumn="0" w:noHBand="0" w:noVBand="0"/>
        </w:tblPrEx>
        <w:tc>
          <w:tcPr>
            <w:tcW w:w="2339" w:type="pct"/>
            <w:tcBorders>
              <w:top w:val="nil"/>
              <w:bottom w:val="single" w:sz="4" w:space="0" w:color="auto"/>
              <w:right w:val="nil"/>
            </w:tcBorders>
            <w:shd w:val="clear" w:color="auto" w:fill="DDD9C3" w:themeFill="background2" w:themeFillShade="E6"/>
          </w:tcPr>
          <w:p w14:paraId="56F392BB"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Search, analysis and synthesis of data and information, using the necessary technologies</w:t>
            </w:r>
          </w:p>
          <w:p w14:paraId="5950E3C7"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Adaptation to new situations</w:t>
            </w:r>
          </w:p>
          <w:p w14:paraId="0F3F2CF3"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Decision making</w:t>
            </w:r>
          </w:p>
          <w:p w14:paraId="05AC3016"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Autonomous work</w:t>
            </w:r>
          </w:p>
          <w:p w14:paraId="39BD6C3F"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Teamwork</w:t>
            </w:r>
          </w:p>
          <w:p w14:paraId="32EE85D4"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Working in an international environment</w:t>
            </w:r>
          </w:p>
          <w:p w14:paraId="0390E0CC"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Working in an interdisciplinary environment</w:t>
            </w:r>
          </w:p>
          <w:p w14:paraId="680CB039"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Generation of new research ideas</w:t>
            </w:r>
          </w:p>
        </w:tc>
        <w:tc>
          <w:tcPr>
            <w:tcW w:w="2661" w:type="pct"/>
            <w:tcBorders>
              <w:top w:val="nil"/>
              <w:left w:val="nil"/>
              <w:bottom w:val="single" w:sz="4" w:space="0" w:color="auto"/>
            </w:tcBorders>
            <w:shd w:val="clear" w:color="auto" w:fill="DDD9C3" w:themeFill="background2" w:themeFillShade="E6"/>
          </w:tcPr>
          <w:p w14:paraId="49D16ACD"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Project design and management</w:t>
            </w:r>
          </w:p>
          <w:p w14:paraId="01FB0A20"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Respect for diversity and multiculturalism</w:t>
            </w:r>
          </w:p>
          <w:p w14:paraId="16C02453"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Respect for the natural environment</w:t>
            </w:r>
          </w:p>
          <w:p w14:paraId="643E4E8E"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Demonstration of social, professional and ethical responsibility and sensitivity to gender issues</w:t>
            </w:r>
          </w:p>
          <w:p w14:paraId="45589C97"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Exercise of critical thinking and self-criticism</w:t>
            </w:r>
          </w:p>
          <w:p w14:paraId="737C221F" w14:textId="77777777" w:rsidR="006612DB" w:rsidRPr="00DC6B6B" w:rsidRDefault="006612DB" w:rsidP="009D7C08">
            <w:pPr>
              <w:spacing w:after="0" w:line="240" w:lineRule="auto"/>
              <w:rPr>
                <w:rFonts w:eastAsia="Times New Roman" w:cs="Calibri"/>
                <w:b/>
                <w:sz w:val="20"/>
                <w:szCs w:val="20"/>
              </w:rPr>
            </w:pPr>
            <w:r w:rsidRPr="00DC6B6B">
              <w:rPr>
                <w:rFonts w:eastAsia="Times New Roman" w:cs="Calibri"/>
                <w:i/>
                <w:sz w:val="16"/>
                <w:szCs w:val="16"/>
              </w:rPr>
              <w:t>Promotion of free, creative and inductive thinking</w:t>
            </w:r>
          </w:p>
        </w:tc>
      </w:tr>
      <w:tr w:rsidR="006612DB" w:rsidRPr="006612DB" w14:paraId="54A47D8A" w14:textId="77777777" w:rsidTr="00BD0BB9">
        <w:tc>
          <w:tcPr>
            <w:tcW w:w="5000" w:type="pct"/>
            <w:gridSpan w:val="2"/>
            <w:tcBorders>
              <w:bottom w:val="single" w:sz="4" w:space="0" w:color="auto"/>
            </w:tcBorders>
          </w:tcPr>
          <w:p w14:paraId="3CE71D60" w14:textId="77777777" w:rsidR="006612DB" w:rsidRPr="00DC6B6B" w:rsidRDefault="006612DB" w:rsidP="0082726E">
            <w:pPr>
              <w:pStyle w:val="aa"/>
              <w:widowControl w:val="0"/>
              <w:numPr>
                <w:ilvl w:val="0"/>
                <w:numId w:val="8"/>
              </w:numPr>
              <w:autoSpaceDE w:val="0"/>
              <w:autoSpaceDN w:val="0"/>
              <w:adjustRightInd w:val="0"/>
              <w:spacing w:after="0" w:line="240" w:lineRule="auto"/>
              <w:rPr>
                <w:rFonts w:eastAsia="Times New Roman" w:cs="Calibri"/>
                <w:color w:val="365F91" w:themeColor="accent1" w:themeShade="BF"/>
                <w:sz w:val="20"/>
                <w:szCs w:val="20"/>
              </w:rPr>
            </w:pPr>
            <w:r w:rsidRPr="00DC6B6B">
              <w:rPr>
                <w:rFonts w:eastAsia="Times New Roman" w:cs="Calibri"/>
                <w:color w:val="365F91" w:themeColor="accent1" w:themeShade="BF"/>
                <w:sz w:val="20"/>
                <w:szCs w:val="20"/>
              </w:rPr>
              <w:t>Search, analysis and synthesis of data and information, using the necessary technologies</w:t>
            </w:r>
          </w:p>
          <w:p w14:paraId="095ED0A8" w14:textId="77777777" w:rsidR="006612DB" w:rsidRPr="006612DB" w:rsidRDefault="006612DB" w:rsidP="0082726E">
            <w:pPr>
              <w:pStyle w:val="aa"/>
              <w:widowControl w:val="0"/>
              <w:numPr>
                <w:ilvl w:val="0"/>
                <w:numId w:val="8"/>
              </w:numPr>
              <w:autoSpaceDE w:val="0"/>
              <w:autoSpaceDN w:val="0"/>
              <w:adjustRightInd w:val="0"/>
              <w:spacing w:after="0" w:line="240" w:lineRule="auto"/>
              <w:rPr>
                <w:rFonts w:eastAsia="Times New Roman" w:cs="Calibri"/>
                <w:color w:val="365F91" w:themeColor="accent1" w:themeShade="BF"/>
                <w:sz w:val="20"/>
                <w:szCs w:val="20"/>
              </w:rPr>
            </w:pPr>
            <w:r>
              <w:rPr>
                <w:rFonts w:eastAsia="Times New Roman" w:cs="Calibri"/>
                <w:color w:val="365F91" w:themeColor="accent1" w:themeShade="BF"/>
                <w:sz w:val="20"/>
                <w:szCs w:val="20"/>
              </w:rPr>
              <w:t>Decision making</w:t>
            </w:r>
          </w:p>
          <w:p w14:paraId="15777C46" w14:textId="77777777" w:rsidR="006612DB" w:rsidRPr="006612DB" w:rsidRDefault="006612DB" w:rsidP="0082726E">
            <w:pPr>
              <w:pStyle w:val="aa"/>
              <w:widowControl w:val="0"/>
              <w:numPr>
                <w:ilvl w:val="0"/>
                <w:numId w:val="8"/>
              </w:numPr>
              <w:autoSpaceDE w:val="0"/>
              <w:autoSpaceDN w:val="0"/>
              <w:adjustRightInd w:val="0"/>
              <w:spacing w:after="0" w:line="240" w:lineRule="auto"/>
              <w:rPr>
                <w:rFonts w:eastAsia="Times New Roman" w:cs="Calibri"/>
                <w:color w:val="365F91" w:themeColor="accent1" w:themeShade="BF"/>
                <w:sz w:val="20"/>
                <w:szCs w:val="20"/>
              </w:rPr>
            </w:pPr>
            <w:r>
              <w:rPr>
                <w:rFonts w:eastAsia="Times New Roman" w:cs="Calibri"/>
                <w:color w:val="365F91" w:themeColor="accent1" w:themeShade="BF"/>
                <w:sz w:val="20"/>
                <w:szCs w:val="20"/>
              </w:rPr>
              <w:t>Autonomous laboratory work / Teamwork</w:t>
            </w:r>
          </w:p>
          <w:p w14:paraId="23E74899" w14:textId="77777777" w:rsidR="006612DB" w:rsidRPr="006612DB" w:rsidRDefault="006612DB" w:rsidP="0082726E">
            <w:pPr>
              <w:pStyle w:val="aa"/>
              <w:widowControl w:val="0"/>
              <w:numPr>
                <w:ilvl w:val="0"/>
                <w:numId w:val="8"/>
              </w:numPr>
              <w:autoSpaceDE w:val="0"/>
              <w:autoSpaceDN w:val="0"/>
              <w:adjustRightInd w:val="0"/>
              <w:spacing w:after="0" w:line="240" w:lineRule="auto"/>
              <w:rPr>
                <w:rFonts w:eastAsia="Times New Roman" w:cs="Calibri"/>
                <w:color w:val="365F91" w:themeColor="accent1" w:themeShade="BF"/>
                <w:sz w:val="20"/>
                <w:szCs w:val="20"/>
              </w:rPr>
            </w:pPr>
            <w:r>
              <w:rPr>
                <w:rFonts w:eastAsia="Times New Roman" w:cs="Calibri"/>
                <w:color w:val="365F91" w:themeColor="accent1" w:themeShade="BF"/>
                <w:sz w:val="20"/>
                <w:szCs w:val="20"/>
              </w:rPr>
              <w:t xml:space="preserve">Design of </w:t>
            </w:r>
            <w:proofErr w:type="spellStart"/>
            <w:r>
              <w:rPr>
                <w:rFonts w:eastAsia="Times New Roman" w:cs="Calibri"/>
                <w:color w:val="365F91" w:themeColor="accent1" w:themeShade="BF"/>
                <w:sz w:val="20"/>
                <w:szCs w:val="20"/>
              </w:rPr>
              <w:t>fertilisation</w:t>
            </w:r>
            <w:proofErr w:type="spellEnd"/>
            <w:r>
              <w:rPr>
                <w:rFonts w:eastAsia="Times New Roman" w:cs="Calibri"/>
                <w:color w:val="365F91" w:themeColor="accent1" w:themeShade="BF"/>
                <w:sz w:val="20"/>
                <w:szCs w:val="20"/>
              </w:rPr>
              <w:t xml:space="preserve"> </w:t>
            </w:r>
            <w:proofErr w:type="spellStart"/>
            <w:r>
              <w:rPr>
                <w:rFonts w:eastAsia="Times New Roman" w:cs="Calibri"/>
                <w:color w:val="365F91" w:themeColor="accent1" w:themeShade="BF"/>
                <w:sz w:val="20"/>
                <w:szCs w:val="20"/>
              </w:rPr>
              <w:t>programmes</w:t>
            </w:r>
            <w:proofErr w:type="spellEnd"/>
          </w:p>
          <w:p w14:paraId="7AD8CDC6" w14:textId="77777777" w:rsidR="006612DB" w:rsidRPr="00DC6B6B" w:rsidRDefault="006612DB" w:rsidP="0082726E">
            <w:pPr>
              <w:pStyle w:val="aa"/>
              <w:widowControl w:val="0"/>
              <w:numPr>
                <w:ilvl w:val="0"/>
                <w:numId w:val="8"/>
              </w:numPr>
              <w:autoSpaceDE w:val="0"/>
              <w:autoSpaceDN w:val="0"/>
              <w:adjustRightInd w:val="0"/>
              <w:spacing w:after="0" w:line="240" w:lineRule="auto"/>
              <w:rPr>
                <w:rFonts w:eastAsia="Times New Roman" w:cs="Calibri"/>
                <w:color w:val="365F91" w:themeColor="accent1" w:themeShade="BF"/>
                <w:sz w:val="20"/>
                <w:szCs w:val="20"/>
              </w:rPr>
            </w:pPr>
            <w:r w:rsidRPr="00DC6B6B">
              <w:rPr>
                <w:rFonts w:eastAsia="Times New Roman" w:cs="Calibri"/>
                <w:color w:val="365F91" w:themeColor="accent1" w:themeShade="BF"/>
                <w:sz w:val="20"/>
                <w:szCs w:val="20"/>
              </w:rPr>
              <w:t>Promotion of free, creative and inductive thinking in the selection of systems and materials</w:t>
            </w:r>
          </w:p>
          <w:p w14:paraId="6A5B2DF9" w14:textId="77777777" w:rsidR="006612DB" w:rsidRPr="006612DB" w:rsidRDefault="006612DB" w:rsidP="0082726E">
            <w:pPr>
              <w:pStyle w:val="aa"/>
              <w:widowControl w:val="0"/>
              <w:numPr>
                <w:ilvl w:val="0"/>
                <w:numId w:val="8"/>
              </w:numPr>
              <w:autoSpaceDE w:val="0"/>
              <w:autoSpaceDN w:val="0"/>
              <w:adjustRightInd w:val="0"/>
              <w:spacing w:after="0" w:line="240" w:lineRule="auto"/>
              <w:rPr>
                <w:rFonts w:eastAsia="Times New Roman" w:cs="Calibri"/>
                <w:color w:val="365F91" w:themeColor="accent1" w:themeShade="BF"/>
                <w:sz w:val="20"/>
                <w:szCs w:val="20"/>
              </w:rPr>
            </w:pPr>
            <w:r>
              <w:rPr>
                <w:rFonts w:eastAsia="Times New Roman" w:cs="Calibri"/>
                <w:color w:val="365F91" w:themeColor="accent1" w:themeShade="BF"/>
                <w:sz w:val="20"/>
                <w:szCs w:val="20"/>
              </w:rPr>
              <w:t>Respect for the natural environment</w:t>
            </w:r>
          </w:p>
          <w:p w14:paraId="46FF8BD6" w14:textId="77777777" w:rsidR="006612DB" w:rsidRPr="006612DB" w:rsidRDefault="006612DB" w:rsidP="0082726E">
            <w:pPr>
              <w:pStyle w:val="aa"/>
              <w:widowControl w:val="0"/>
              <w:numPr>
                <w:ilvl w:val="0"/>
                <w:numId w:val="8"/>
              </w:numPr>
              <w:autoSpaceDE w:val="0"/>
              <w:autoSpaceDN w:val="0"/>
              <w:adjustRightInd w:val="0"/>
              <w:spacing w:after="0" w:line="240" w:lineRule="auto"/>
              <w:rPr>
                <w:rFonts w:eastAsia="Times New Roman" w:cs="Calibri"/>
                <w:color w:val="365F91" w:themeColor="accent1" w:themeShade="BF"/>
                <w:sz w:val="20"/>
                <w:szCs w:val="20"/>
              </w:rPr>
            </w:pPr>
            <w:r>
              <w:rPr>
                <w:rFonts w:eastAsia="Times New Roman" w:cs="Calibri"/>
                <w:color w:val="365F91" w:themeColor="accent1" w:themeShade="BF"/>
                <w:sz w:val="20"/>
                <w:szCs w:val="20"/>
              </w:rPr>
              <w:t>Generation of new research ideas</w:t>
            </w:r>
          </w:p>
        </w:tc>
      </w:tr>
    </w:tbl>
    <w:p w14:paraId="4570E715" w14:textId="77777777" w:rsidR="006612DB" w:rsidRPr="006612DB" w:rsidRDefault="006612DB">
      <w:pPr>
        <w:widowControl w:val="0"/>
        <w:numPr>
          <w:ilvl w:val="0"/>
          <w:numId w:val="35"/>
        </w:numPr>
        <w:autoSpaceDE w:val="0"/>
        <w:autoSpaceDN w:val="0"/>
        <w:adjustRightInd w:val="0"/>
        <w:spacing w:before="120" w:after="0" w:line="240" w:lineRule="auto"/>
        <w:ind w:left="357" w:hanging="357"/>
        <w:rPr>
          <w:rFonts w:eastAsia="Times New Roman" w:cs="Calibri"/>
          <w:b/>
          <w:color w:val="000000"/>
        </w:rPr>
      </w:pPr>
      <w:r>
        <w:rPr>
          <w:rFonts w:eastAsia="Times New Roman" w:cs="Calibri"/>
          <w:b/>
          <w:color w:val="000000"/>
        </w:rPr>
        <w:t>COURSE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6"/>
      </w:tblGrid>
      <w:tr w:rsidR="00A44061" w:rsidRPr="004442AB" w14:paraId="23DC9C1B" w14:textId="77777777" w:rsidTr="00994C30">
        <w:tc>
          <w:tcPr>
            <w:tcW w:w="5000" w:type="pct"/>
          </w:tcPr>
          <w:p w14:paraId="07E1FBD0" w14:textId="3F25CDE8" w:rsidR="006612DB" w:rsidRPr="00DC6B6B" w:rsidRDefault="006612DB">
            <w:pPr>
              <w:pStyle w:val="aa"/>
              <w:numPr>
                <w:ilvl w:val="0"/>
                <w:numId w:val="36"/>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Effect of aerial and root environment on vegetable crops (</w:t>
            </w:r>
            <w:r w:rsidR="00DC6B6B" w:rsidRPr="00DC6B6B">
              <w:rPr>
                <w:rFonts w:eastAsia="Times New Roman" w:cs="Calibri"/>
                <w:color w:val="244061" w:themeColor="accent1" w:themeShade="80"/>
                <w:sz w:val="20"/>
                <w:szCs w:val="20"/>
              </w:rPr>
              <w:t>G. Ntatsi</w:t>
            </w:r>
            <w:r w:rsidRPr="00DC6B6B">
              <w:rPr>
                <w:rFonts w:eastAsia="Times New Roman" w:cs="Calibri"/>
                <w:color w:val="244061" w:themeColor="accent1" w:themeShade="80"/>
                <w:sz w:val="20"/>
                <w:szCs w:val="20"/>
              </w:rPr>
              <w:t>)</w:t>
            </w:r>
          </w:p>
          <w:p w14:paraId="03861DB4" w14:textId="2DEA9CF7" w:rsidR="006612DB" w:rsidRPr="00DC6B6B" w:rsidRDefault="006612DB">
            <w:pPr>
              <w:pStyle w:val="aa"/>
              <w:numPr>
                <w:ilvl w:val="0"/>
                <w:numId w:val="36"/>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Hydroponic Systems and Equipment (</w:t>
            </w:r>
            <w:r w:rsidR="00DC6B6B" w:rsidRPr="00DC6B6B">
              <w:rPr>
                <w:rFonts w:eastAsia="Times New Roman" w:cs="Calibri"/>
                <w:color w:val="244061" w:themeColor="accent1" w:themeShade="80"/>
                <w:sz w:val="20"/>
                <w:szCs w:val="20"/>
              </w:rPr>
              <w:t>T. Bartzanas</w:t>
            </w:r>
            <w:r w:rsidRPr="00DC6B6B">
              <w:rPr>
                <w:rFonts w:eastAsia="Times New Roman" w:cs="Calibri"/>
                <w:color w:val="244061" w:themeColor="accent1" w:themeShade="80"/>
                <w:sz w:val="20"/>
                <w:szCs w:val="20"/>
              </w:rPr>
              <w:t>)</w:t>
            </w:r>
          </w:p>
          <w:p w14:paraId="4B2E2C46" w14:textId="13CA2BFE" w:rsidR="006612DB" w:rsidRPr="00DC6B6B" w:rsidRDefault="006612DB">
            <w:pPr>
              <w:pStyle w:val="aa"/>
              <w:numPr>
                <w:ilvl w:val="0"/>
                <w:numId w:val="36"/>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Substrates for hydroponic crops and disinfection strategies (</w:t>
            </w:r>
            <w:r w:rsidR="00DC6B6B" w:rsidRPr="00DC6B6B">
              <w:rPr>
                <w:rFonts w:eastAsia="Times New Roman" w:cs="Calibri"/>
                <w:color w:val="244061" w:themeColor="accent1" w:themeShade="80"/>
                <w:sz w:val="20"/>
                <w:szCs w:val="20"/>
              </w:rPr>
              <w:t>D. Savvas</w:t>
            </w:r>
            <w:r w:rsidRPr="00DC6B6B">
              <w:rPr>
                <w:rFonts w:eastAsia="Times New Roman" w:cs="Calibri"/>
                <w:color w:val="244061" w:themeColor="accent1" w:themeShade="80"/>
                <w:sz w:val="20"/>
                <w:szCs w:val="20"/>
              </w:rPr>
              <w:t>)</w:t>
            </w:r>
          </w:p>
          <w:p w14:paraId="456567E0" w14:textId="0A266F70" w:rsidR="006612DB" w:rsidRPr="00DC6B6B" w:rsidRDefault="006612DB">
            <w:pPr>
              <w:pStyle w:val="aa"/>
              <w:numPr>
                <w:ilvl w:val="0"/>
                <w:numId w:val="36"/>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Modern irrigation systems for vegetable crops (</w:t>
            </w:r>
            <w:r w:rsidR="00DC6B6B" w:rsidRPr="00DC6B6B">
              <w:rPr>
                <w:rFonts w:eastAsia="Times New Roman" w:cs="Calibri"/>
                <w:color w:val="244061" w:themeColor="accent1" w:themeShade="80"/>
                <w:sz w:val="20"/>
                <w:szCs w:val="20"/>
              </w:rPr>
              <w:t>T. Bartzanas</w:t>
            </w:r>
            <w:r w:rsidRPr="00DC6B6B">
              <w:rPr>
                <w:rFonts w:eastAsia="Times New Roman" w:cs="Calibri"/>
                <w:color w:val="244061" w:themeColor="accent1" w:themeShade="80"/>
                <w:sz w:val="20"/>
                <w:szCs w:val="20"/>
              </w:rPr>
              <w:t>)</w:t>
            </w:r>
          </w:p>
          <w:p w14:paraId="5E4ECC2C" w14:textId="7EB8DC55" w:rsidR="006612DB" w:rsidRPr="00DC6B6B" w:rsidRDefault="006612DB">
            <w:pPr>
              <w:pStyle w:val="aa"/>
              <w:numPr>
                <w:ilvl w:val="0"/>
                <w:numId w:val="36"/>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Organic cultivation of vegetables in the greenhouse (</w:t>
            </w:r>
            <w:r w:rsidR="00DC6B6B" w:rsidRPr="00DC6B6B">
              <w:rPr>
                <w:rFonts w:eastAsia="Times New Roman" w:cs="Calibri"/>
                <w:color w:val="244061" w:themeColor="accent1" w:themeShade="80"/>
                <w:sz w:val="20"/>
                <w:szCs w:val="20"/>
              </w:rPr>
              <w:t>G. Ntatsi</w:t>
            </w:r>
            <w:r w:rsidRPr="00DC6B6B">
              <w:rPr>
                <w:rFonts w:eastAsia="Times New Roman" w:cs="Calibri"/>
                <w:color w:val="244061" w:themeColor="accent1" w:themeShade="80"/>
                <w:sz w:val="20"/>
                <w:szCs w:val="20"/>
              </w:rPr>
              <w:t>)</w:t>
            </w:r>
          </w:p>
          <w:p w14:paraId="0FFB9EFC" w14:textId="63503911" w:rsidR="006612DB" w:rsidRPr="00DC6B6B" w:rsidRDefault="006612DB">
            <w:pPr>
              <w:pStyle w:val="aa"/>
              <w:numPr>
                <w:ilvl w:val="0"/>
                <w:numId w:val="36"/>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Utilisation of legumes in organic cultivation (</w:t>
            </w:r>
            <w:r w:rsidR="00DC6B6B" w:rsidRPr="00DC6B6B">
              <w:rPr>
                <w:rFonts w:eastAsia="Times New Roman" w:cs="Calibri"/>
                <w:color w:val="244061" w:themeColor="accent1" w:themeShade="80"/>
                <w:sz w:val="20"/>
                <w:szCs w:val="20"/>
              </w:rPr>
              <w:t>G. Ntatsi</w:t>
            </w:r>
            <w:r w:rsidRPr="00DC6B6B">
              <w:rPr>
                <w:rFonts w:eastAsia="Times New Roman" w:cs="Calibri"/>
                <w:color w:val="244061" w:themeColor="accent1" w:themeShade="80"/>
                <w:sz w:val="20"/>
                <w:szCs w:val="20"/>
              </w:rPr>
              <w:t>)</w:t>
            </w:r>
          </w:p>
          <w:p w14:paraId="430EEBB5" w14:textId="7598C614" w:rsidR="006612DB" w:rsidRPr="00DC6B6B" w:rsidRDefault="006612DB">
            <w:pPr>
              <w:pStyle w:val="aa"/>
              <w:numPr>
                <w:ilvl w:val="0"/>
                <w:numId w:val="36"/>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Microorganisms and their role in organic farming (</w:t>
            </w:r>
            <w:r w:rsidR="00DC6B6B" w:rsidRPr="00DC6B6B">
              <w:rPr>
                <w:rFonts w:eastAsia="Times New Roman" w:cs="Calibri"/>
                <w:color w:val="244061" w:themeColor="accent1" w:themeShade="80"/>
                <w:sz w:val="20"/>
                <w:szCs w:val="20"/>
              </w:rPr>
              <w:t>G. Ntatsi</w:t>
            </w:r>
            <w:r w:rsidRPr="00DC6B6B">
              <w:rPr>
                <w:rFonts w:eastAsia="Times New Roman" w:cs="Calibri"/>
                <w:color w:val="244061" w:themeColor="accent1" w:themeShade="80"/>
                <w:sz w:val="20"/>
                <w:szCs w:val="20"/>
              </w:rPr>
              <w:t>)</w:t>
            </w:r>
          </w:p>
          <w:p w14:paraId="2E756781" w14:textId="7EF8086D" w:rsidR="006612DB" w:rsidRPr="00DC6B6B" w:rsidRDefault="006612DB">
            <w:pPr>
              <w:pStyle w:val="aa"/>
              <w:numPr>
                <w:ilvl w:val="0"/>
                <w:numId w:val="36"/>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Vertical farming and lighting technologies (LED) (</w:t>
            </w:r>
            <w:r w:rsidR="00DC6B6B" w:rsidRPr="00DC6B6B">
              <w:rPr>
                <w:rFonts w:eastAsia="Times New Roman" w:cs="Calibri"/>
                <w:color w:val="244061" w:themeColor="accent1" w:themeShade="80"/>
                <w:sz w:val="20"/>
                <w:szCs w:val="20"/>
              </w:rPr>
              <w:t>T. Bartzanas</w:t>
            </w:r>
            <w:r w:rsidRPr="00DC6B6B">
              <w:rPr>
                <w:rFonts w:eastAsia="Times New Roman" w:cs="Calibri"/>
                <w:color w:val="244061" w:themeColor="accent1" w:themeShade="80"/>
                <w:sz w:val="20"/>
                <w:szCs w:val="20"/>
              </w:rPr>
              <w:t>)</w:t>
            </w:r>
          </w:p>
          <w:p w14:paraId="69109727" w14:textId="65AE156E" w:rsidR="006612DB" w:rsidRPr="00DC6B6B" w:rsidRDefault="006612DB">
            <w:pPr>
              <w:pStyle w:val="aa"/>
              <w:numPr>
                <w:ilvl w:val="0"/>
                <w:numId w:val="36"/>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Nursery management for sustainable production (</w:t>
            </w:r>
            <w:r w:rsidR="00DC6B6B" w:rsidRPr="00DC6B6B">
              <w:rPr>
                <w:rFonts w:eastAsia="Times New Roman" w:cs="Calibri"/>
                <w:color w:val="244061" w:themeColor="accent1" w:themeShade="80"/>
                <w:sz w:val="20"/>
                <w:szCs w:val="20"/>
              </w:rPr>
              <w:t>D. Savvas</w:t>
            </w:r>
            <w:r w:rsidRPr="00DC6B6B">
              <w:rPr>
                <w:rFonts w:eastAsia="Times New Roman" w:cs="Calibri"/>
                <w:color w:val="244061" w:themeColor="accent1" w:themeShade="80"/>
                <w:sz w:val="20"/>
                <w:szCs w:val="20"/>
              </w:rPr>
              <w:t>)</w:t>
            </w:r>
          </w:p>
          <w:p w14:paraId="3C83A476" w14:textId="57757310" w:rsidR="006612DB" w:rsidRPr="00DC6B6B" w:rsidRDefault="006612DB">
            <w:pPr>
              <w:pStyle w:val="aa"/>
              <w:numPr>
                <w:ilvl w:val="0"/>
                <w:numId w:val="36"/>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Plant propagation techniques (seeds, cuttings, tissue culture) (</w:t>
            </w:r>
            <w:r w:rsidR="00DC6B6B" w:rsidRPr="00DC6B6B">
              <w:rPr>
                <w:rFonts w:eastAsia="Times New Roman" w:cs="Calibri"/>
                <w:color w:val="244061" w:themeColor="accent1" w:themeShade="80"/>
                <w:sz w:val="20"/>
                <w:szCs w:val="20"/>
              </w:rPr>
              <w:t>D. Savvas</w:t>
            </w:r>
            <w:r w:rsidRPr="00DC6B6B">
              <w:rPr>
                <w:rFonts w:eastAsia="Times New Roman" w:cs="Calibri"/>
                <w:color w:val="244061" w:themeColor="accent1" w:themeShade="80"/>
                <w:sz w:val="20"/>
                <w:szCs w:val="20"/>
              </w:rPr>
              <w:t>)</w:t>
            </w:r>
          </w:p>
          <w:p w14:paraId="21490EEC" w14:textId="236A9B38" w:rsidR="006612DB" w:rsidRPr="00DC6B6B" w:rsidRDefault="006612DB">
            <w:pPr>
              <w:pStyle w:val="aa"/>
              <w:numPr>
                <w:ilvl w:val="0"/>
                <w:numId w:val="36"/>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Vegetable grafting techniques (</w:t>
            </w:r>
            <w:r w:rsidR="00DC6B6B">
              <w:rPr>
                <w:rFonts w:eastAsia="Times New Roman" w:cs="Calibri"/>
                <w:color w:val="244061" w:themeColor="accent1" w:themeShade="80"/>
                <w:sz w:val="20"/>
                <w:szCs w:val="20"/>
              </w:rPr>
              <w:t>A. Ropokis</w:t>
            </w:r>
            <w:r w:rsidRPr="00DC6B6B">
              <w:rPr>
                <w:rFonts w:eastAsia="Times New Roman" w:cs="Calibri"/>
                <w:color w:val="244061" w:themeColor="accent1" w:themeShade="80"/>
                <w:sz w:val="20"/>
                <w:szCs w:val="20"/>
              </w:rPr>
              <w:t>)</w:t>
            </w:r>
          </w:p>
          <w:p w14:paraId="0ACE353A" w14:textId="44B0337B" w:rsidR="006612DB" w:rsidRPr="00DC6B6B" w:rsidRDefault="006612DB">
            <w:pPr>
              <w:pStyle w:val="aa"/>
              <w:numPr>
                <w:ilvl w:val="0"/>
                <w:numId w:val="36"/>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Greenhouse cultural practices (</w:t>
            </w:r>
            <w:r w:rsidR="00DC6B6B">
              <w:rPr>
                <w:rFonts w:eastAsia="Times New Roman" w:cs="Calibri"/>
                <w:color w:val="244061" w:themeColor="accent1" w:themeShade="80"/>
                <w:sz w:val="20"/>
                <w:szCs w:val="20"/>
              </w:rPr>
              <w:t>A. Ropokis</w:t>
            </w:r>
            <w:r w:rsidRPr="00DC6B6B">
              <w:rPr>
                <w:rFonts w:eastAsia="Times New Roman" w:cs="Calibri"/>
                <w:color w:val="244061" w:themeColor="accent1" w:themeShade="80"/>
                <w:sz w:val="20"/>
                <w:szCs w:val="20"/>
              </w:rPr>
              <w:t>)</w:t>
            </w:r>
          </w:p>
        </w:tc>
      </w:tr>
    </w:tbl>
    <w:p w14:paraId="615D8DD3" w14:textId="77777777" w:rsidR="006612DB" w:rsidRPr="00A44061" w:rsidRDefault="006612DB">
      <w:pPr>
        <w:widowControl w:val="0"/>
        <w:numPr>
          <w:ilvl w:val="0"/>
          <w:numId w:val="35"/>
        </w:numPr>
        <w:autoSpaceDE w:val="0"/>
        <w:autoSpaceDN w:val="0"/>
        <w:adjustRightInd w:val="0"/>
        <w:spacing w:before="120" w:after="0" w:line="240" w:lineRule="auto"/>
        <w:ind w:left="357" w:hanging="357"/>
        <w:rPr>
          <w:rFonts w:eastAsia="Times New Roman" w:cs="Calibri"/>
          <w:b/>
          <w:color w:val="000000"/>
          <w:lang w:val="el-GR"/>
        </w:rPr>
      </w:pPr>
      <w:r>
        <w:rPr>
          <w:rFonts w:eastAsia="Times New Roman" w:cs="Calibri"/>
          <w:b/>
          <w:color w:val="000000"/>
          <w:lang w:val="el-GR"/>
        </w:rPr>
        <w:t>TEACHING AND LEARNING METHODS –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9"/>
        <w:gridCol w:w="5937"/>
      </w:tblGrid>
      <w:tr w:rsidR="006612DB" w:rsidRPr="004442AB" w14:paraId="2EE2034E" w14:textId="77777777" w:rsidTr="00994C30">
        <w:tc>
          <w:tcPr>
            <w:tcW w:w="1951" w:type="pct"/>
            <w:shd w:val="clear" w:color="auto" w:fill="DDD9C3" w:themeFill="background2" w:themeFillShade="E6"/>
          </w:tcPr>
          <w:p w14:paraId="5D16C592" w14:textId="665E9309"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 xml:space="preserve">MODE OF </w:t>
            </w:r>
            <w:proofErr w:type="gramStart"/>
            <w:r w:rsidRPr="00DC6B6B">
              <w:rPr>
                <w:rFonts w:eastAsia="Times New Roman" w:cs="Calibri"/>
                <w:b/>
                <w:sz w:val="20"/>
                <w:szCs w:val="20"/>
              </w:rPr>
              <w:t>DELIVERY</w:t>
            </w:r>
            <w:r w:rsidR="00DC6B6B">
              <w:rPr>
                <w:rFonts w:eastAsia="Times New Roman" w:cs="Calibri"/>
                <w:b/>
                <w:sz w:val="20"/>
                <w:szCs w:val="20"/>
              </w:rPr>
              <w:t xml:space="preserve"> </w:t>
            </w:r>
            <w:r w:rsidRPr="00DC6B6B">
              <w:rPr>
                <w:rFonts w:eastAsia="Times New Roman" w:cs="Calibri"/>
                <w:b/>
                <w:sz w:val="20"/>
                <w:szCs w:val="20"/>
              </w:rPr>
              <w:t>,</w:t>
            </w:r>
            <w:proofErr w:type="gramEnd"/>
            <w:r w:rsidRPr="00DC6B6B">
              <w:rPr>
                <w:rFonts w:eastAsia="Times New Roman" w:cs="Calibri"/>
                <w:b/>
                <w:sz w:val="20"/>
                <w:szCs w:val="20"/>
              </w:rPr>
              <w:t xml:space="preserve"> Distance learning, etc.</w:t>
            </w:r>
            <w:r w:rsidRPr="00DC6B6B">
              <w:rPr>
                <w:rFonts w:eastAsia="Times New Roman" w:cs="Calibri"/>
                <w:b/>
                <w:sz w:val="20"/>
                <w:szCs w:val="20"/>
              </w:rPr>
              <w:br/>
            </w:r>
          </w:p>
        </w:tc>
        <w:tc>
          <w:tcPr>
            <w:tcW w:w="3049" w:type="pct"/>
          </w:tcPr>
          <w:p w14:paraId="2268F093" w14:textId="7394FD06" w:rsidR="00B73364" w:rsidRPr="00DC6B6B" w:rsidRDefault="008D6E12" w:rsidP="008D6E12">
            <w:pPr>
              <w:widowControl w:val="0"/>
              <w:autoSpaceDE w:val="0"/>
              <w:autoSpaceDN w:val="0"/>
              <w:adjustRightInd w:val="0"/>
              <w:spacing w:after="0" w:line="240" w:lineRule="auto"/>
              <w:rPr>
                <w:rFonts w:eastAsia="Times New Roman" w:cs="Calibri"/>
                <w:color w:val="244061" w:themeColor="accent1" w:themeShade="80"/>
                <w:sz w:val="20"/>
                <w:szCs w:val="20"/>
              </w:rPr>
            </w:pPr>
            <w:r w:rsidRPr="00DC6B6B">
              <w:rPr>
                <w:rFonts w:eastAsia="Times New Roman" w:cs="Calibri"/>
                <w:color w:val="365F91" w:themeColor="accent1" w:themeShade="BF"/>
                <w:sz w:val="20"/>
                <w:szCs w:val="20"/>
              </w:rPr>
              <w:t>Teaching with physical presence</w:t>
            </w:r>
          </w:p>
        </w:tc>
      </w:tr>
      <w:tr w:rsidR="006612DB" w:rsidRPr="004442AB" w14:paraId="6032A9CA" w14:textId="77777777" w:rsidTr="00994C30">
        <w:tc>
          <w:tcPr>
            <w:tcW w:w="1951" w:type="pct"/>
            <w:shd w:val="clear" w:color="auto" w:fill="DDD9C3" w:themeFill="background2" w:themeFillShade="E6"/>
          </w:tcPr>
          <w:p w14:paraId="2FA5A140" w14:textId="77777777" w:rsidR="006612DB" w:rsidRPr="00DC6B6B" w:rsidRDefault="006612DB" w:rsidP="009D7C08">
            <w:pPr>
              <w:spacing w:after="0" w:line="240" w:lineRule="auto"/>
              <w:jc w:val="right"/>
              <w:rPr>
                <w:rFonts w:eastAsia="Times New Roman" w:cs="Calibri"/>
                <w:i/>
                <w:sz w:val="16"/>
                <w:szCs w:val="16"/>
              </w:rPr>
            </w:pPr>
            <w:r w:rsidRPr="00DC6B6B">
              <w:rPr>
                <w:rFonts w:eastAsia="Times New Roman" w:cs="Calibri"/>
                <w:b/>
                <w:sz w:val="20"/>
                <w:szCs w:val="20"/>
              </w:rPr>
              <w:t xml:space="preserve">USE OF INFORMATION AND COMMUNICATION </w:t>
            </w:r>
            <w:proofErr w:type="spellStart"/>
            <w:r w:rsidRPr="00DC6B6B">
              <w:rPr>
                <w:rFonts w:eastAsia="Times New Roman" w:cs="Calibri"/>
                <w:b/>
                <w:sz w:val="20"/>
                <w:szCs w:val="20"/>
              </w:rPr>
              <w:t>TECHNOLOGIESUse</w:t>
            </w:r>
            <w:proofErr w:type="spellEnd"/>
            <w:r w:rsidRPr="00DC6B6B">
              <w:rPr>
                <w:rFonts w:eastAsia="Times New Roman" w:cs="Calibri"/>
                <w:b/>
                <w:sz w:val="20"/>
                <w:szCs w:val="20"/>
              </w:rPr>
              <w:t xml:space="preserve"> of ICT in Teaching, in Laboratory Education, in Communication with students</w:t>
            </w:r>
            <w:r w:rsidRPr="00DC6B6B">
              <w:rPr>
                <w:rFonts w:eastAsia="Times New Roman" w:cs="Calibri"/>
                <w:b/>
                <w:sz w:val="20"/>
                <w:szCs w:val="20"/>
              </w:rPr>
              <w:br/>
            </w:r>
          </w:p>
        </w:tc>
        <w:tc>
          <w:tcPr>
            <w:tcW w:w="3049" w:type="pct"/>
            <w:tcBorders>
              <w:bottom w:val="single" w:sz="4" w:space="0" w:color="auto"/>
            </w:tcBorders>
          </w:tcPr>
          <w:p w14:paraId="0027ECE5" w14:textId="77777777" w:rsidR="006612DB" w:rsidRPr="00DC6B6B" w:rsidRDefault="006612DB" w:rsidP="009D7C08">
            <w:pPr>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Presentations in </w:t>
            </w:r>
            <w:proofErr w:type="spellStart"/>
            <w:r w:rsidRPr="00DC6B6B">
              <w:rPr>
                <w:rFonts w:eastAsia="Times New Roman" w:cs="Calibri"/>
                <w:color w:val="244061" w:themeColor="accent1" w:themeShade="80"/>
                <w:sz w:val="20"/>
                <w:szCs w:val="20"/>
              </w:rPr>
              <w:t>Powerpoint</w:t>
            </w:r>
            <w:proofErr w:type="spellEnd"/>
            <w:r w:rsidRPr="00DC6B6B">
              <w:rPr>
                <w:rFonts w:eastAsia="Times New Roman" w:cs="Calibri"/>
                <w:color w:val="244061" w:themeColor="accent1" w:themeShade="80"/>
                <w:sz w:val="20"/>
                <w:szCs w:val="20"/>
              </w:rPr>
              <w:t xml:space="preserve"> format.</w:t>
            </w:r>
          </w:p>
          <w:p w14:paraId="16B7BC19" w14:textId="77777777" w:rsidR="006612DB" w:rsidRPr="00DC6B6B" w:rsidRDefault="006612DB" w:rsidP="009D7C08">
            <w:pPr>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Communication with students via e-mail.</w:t>
            </w:r>
          </w:p>
          <w:p w14:paraId="21B7D9AF" w14:textId="77777777" w:rsidR="006612DB" w:rsidRPr="00DC6B6B" w:rsidRDefault="006612DB" w:rsidP="009D7C08">
            <w:pPr>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Support of the learning process through the e-class electronic platform</w:t>
            </w:r>
          </w:p>
          <w:p w14:paraId="2526E52D" w14:textId="77777777" w:rsidR="006612DB" w:rsidRPr="00A44061" w:rsidRDefault="006612DB" w:rsidP="009D7C08">
            <w:pPr>
              <w:spacing w:after="0" w:line="240" w:lineRule="auto"/>
              <w:rPr>
                <w:rFonts w:eastAsia="Times New Roman" w:cs="Calibri"/>
                <w:b/>
                <w:color w:val="244061" w:themeColor="accent1" w:themeShade="80"/>
                <w:sz w:val="20"/>
                <w:szCs w:val="20"/>
                <w:lang w:val="el-GR"/>
              </w:rPr>
            </w:pPr>
            <w:r>
              <w:rPr>
                <w:rFonts w:eastAsia="Times New Roman" w:cs="Calibri"/>
                <w:color w:val="244061" w:themeColor="accent1" w:themeShade="80"/>
                <w:sz w:val="20"/>
                <w:szCs w:val="20"/>
                <w:lang w:val="el-GR"/>
              </w:rPr>
              <w:t xml:space="preserve">Access </w:t>
            </w:r>
            <w:proofErr w:type="spellStart"/>
            <w:r>
              <w:rPr>
                <w:rFonts w:eastAsia="Times New Roman" w:cs="Calibri"/>
                <w:color w:val="244061" w:themeColor="accent1" w:themeShade="80"/>
                <w:sz w:val="20"/>
                <w:szCs w:val="20"/>
                <w:lang w:val="el-GR"/>
              </w:rPr>
              <w:t>to</w:t>
            </w:r>
            <w:proofErr w:type="spellEnd"/>
            <w:r>
              <w:rPr>
                <w:rFonts w:eastAsia="Times New Roman" w:cs="Calibri"/>
                <w:color w:val="244061" w:themeColor="accent1" w:themeShade="80"/>
                <w:sz w:val="20"/>
                <w:szCs w:val="20"/>
                <w:lang w:val="el-GR"/>
              </w:rPr>
              <w:t xml:space="preserve"> </w:t>
            </w:r>
            <w:proofErr w:type="spellStart"/>
            <w:r>
              <w:rPr>
                <w:rFonts w:eastAsia="Times New Roman" w:cs="Calibri"/>
                <w:color w:val="244061" w:themeColor="accent1" w:themeShade="80"/>
                <w:sz w:val="20"/>
                <w:szCs w:val="20"/>
                <w:lang w:val="el-GR"/>
              </w:rPr>
              <w:t>online</w:t>
            </w:r>
            <w:proofErr w:type="spellEnd"/>
            <w:r>
              <w:rPr>
                <w:rFonts w:eastAsia="Times New Roman" w:cs="Calibri"/>
                <w:color w:val="244061" w:themeColor="accent1" w:themeShade="80"/>
                <w:sz w:val="20"/>
                <w:szCs w:val="20"/>
                <w:lang w:val="el-GR"/>
              </w:rPr>
              <w:t xml:space="preserve"> </w:t>
            </w:r>
            <w:proofErr w:type="spellStart"/>
            <w:r>
              <w:rPr>
                <w:rFonts w:eastAsia="Times New Roman" w:cs="Calibri"/>
                <w:color w:val="244061" w:themeColor="accent1" w:themeShade="80"/>
                <w:sz w:val="20"/>
                <w:szCs w:val="20"/>
                <w:lang w:val="el-GR"/>
              </w:rPr>
              <w:t>databases</w:t>
            </w:r>
            <w:proofErr w:type="spellEnd"/>
          </w:p>
        </w:tc>
      </w:tr>
      <w:tr w:rsidR="006612DB" w:rsidRPr="006612DB" w14:paraId="0879510A" w14:textId="77777777" w:rsidTr="00994C30">
        <w:tc>
          <w:tcPr>
            <w:tcW w:w="1951" w:type="pct"/>
            <w:shd w:val="clear" w:color="auto" w:fill="DDD9C3" w:themeFill="background2" w:themeFillShade="E6"/>
          </w:tcPr>
          <w:p w14:paraId="12A89E4D"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ORGANISATION OF TEACHING</w:t>
            </w:r>
          </w:p>
          <w:p w14:paraId="69CDA35F"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The methods and modes of teaching are described in detail.</w:t>
            </w:r>
          </w:p>
          <w:p w14:paraId="11016495"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 xml:space="preserve">Lectures, Seminars, Laboratory Exercise, Field Exercise, Study &amp; analysis of bibliography, Tutorial, Practical Training (Placement), Clinical Exercise, Art Workshop, Interactive teaching, </w:t>
            </w:r>
            <w:proofErr w:type="gramStart"/>
            <w:r w:rsidRPr="00DC6B6B">
              <w:rPr>
                <w:rFonts w:eastAsia="Times New Roman" w:cs="Calibri"/>
                <w:i/>
                <w:sz w:val="16"/>
                <w:szCs w:val="16"/>
              </w:rPr>
              <w:t>Educational</w:t>
            </w:r>
            <w:proofErr w:type="gramEnd"/>
            <w:r w:rsidRPr="00DC6B6B">
              <w:rPr>
                <w:rFonts w:eastAsia="Times New Roman" w:cs="Calibri"/>
                <w:i/>
                <w:sz w:val="16"/>
                <w:szCs w:val="16"/>
              </w:rPr>
              <w:t xml:space="preserve"> visits, Project development, Writing of assignment(s), Artistic creation, etc.</w:t>
            </w:r>
          </w:p>
          <w:p w14:paraId="7D7C5F46" w14:textId="77777777" w:rsidR="006612DB" w:rsidRPr="00DC6B6B" w:rsidRDefault="006612DB" w:rsidP="009D7C08">
            <w:pPr>
              <w:spacing w:after="0" w:line="240" w:lineRule="auto"/>
              <w:jc w:val="both"/>
              <w:rPr>
                <w:rFonts w:eastAsia="Times New Roman" w:cs="Calibri"/>
                <w:i/>
                <w:sz w:val="16"/>
                <w:szCs w:val="16"/>
              </w:rPr>
            </w:pPr>
          </w:p>
          <w:p w14:paraId="275FF4A5"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The student's study hours for each learning activity are indicated, as well as the hours of non-guided study, so that the total workload at semester level corresponds to the ECTS standards</w:t>
            </w:r>
          </w:p>
        </w:tc>
        <w:tc>
          <w:tcPr>
            <w:tcW w:w="3049" w:type="pct"/>
            <w:tcBorders>
              <w:bottom w:val="single" w:sz="4" w:space="0" w:color="auto"/>
            </w:tcBorders>
          </w:tcPr>
          <w:tbl>
            <w:tblPr>
              <w:tblStyle w:val="afa"/>
              <w:tblW w:w="0" w:type="auto"/>
              <w:tblLook w:val="04A0" w:firstRow="1" w:lastRow="0" w:firstColumn="1" w:lastColumn="0" w:noHBand="0" w:noVBand="1"/>
            </w:tblPr>
            <w:tblGrid>
              <w:gridCol w:w="2467"/>
              <w:gridCol w:w="2468"/>
            </w:tblGrid>
            <w:tr w:rsidR="006612DB" w:rsidRPr="006612DB" w14:paraId="17A61837" w14:textId="77777777" w:rsidTr="009D7C08">
              <w:tc>
                <w:tcPr>
                  <w:tcW w:w="2467" w:type="dxa"/>
                  <w:shd w:val="clear" w:color="auto" w:fill="DDD9C3" w:themeFill="background2" w:themeFillShade="E6"/>
                  <w:vAlign w:val="center"/>
                </w:tcPr>
                <w:p w14:paraId="27392D4B" w14:textId="77777777" w:rsidR="006612DB" w:rsidRPr="006612DB" w:rsidRDefault="006612DB" w:rsidP="00071025">
                  <w:pPr>
                    <w:jc w:val="center"/>
                    <w:rPr>
                      <w:rFonts w:cs="Calibri"/>
                      <w:b/>
                      <w:i/>
                      <w:lang w:val="el-GR"/>
                    </w:rPr>
                  </w:pPr>
                  <w:proofErr w:type="spellStart"/>
                  <w:r>
                    <w:rPr>
                      <w:rFonts w:cs="Calibri"/>
                      <w:b/>
                      <w:i/>
                      <w:lang w:val="el-GR"/>
                    </w:rPr>
                    <w:t>Activity</w:t>
                  </w:r>
                  <w:proofErr w:type="spellEnd"/>
                </w:p>
              </w:tc>
              <w:tc>
                <w:tcPr>
                  <w:tcW w:w="2468" w:type="dxa"/>
                  <w:shd w:val="clear" w:color="auto" w:fill="DDD9C3" w:themeFill="background2" w:themeFillShade="E6"/>
                  <w:vAlign w:val="center"/>
                </w:tcPr>
                <w:p w14:paraId="578B576F" w14:textId="77777777" w:rsidR="006612DB" w:rsidRPr="006612DB" w:rsidRDefault="006612DB" w:rsidP="00071025">
                  <w:pPr>
                    <w:jc w:val="center"/>
                    <w:rPr>
                      <w:rFonts w:cs="Calibri"/>
                      <w:b/>
                      <w:i/>
                      <w:lang w:val="el-GR"/>
                    </w:rPr>
                  </w:pPr>
                  <w:proofErr w:type="spellStart"/>
                  <w:r>
                    <w:rPr>
                      <w:rFonts w:cs="Calibri"/>
                      <w:b/>
                      <w:i/>
                      <w:lang w:val="el-GR"/>
                    </w:rPr>
                    <w:t>Semester</w:t>
                  </w:r>
                  <w:proofErr w:type="spellEnd"/>
                  <w:r>
                    <w:rPr>
                      <w:rFonts w:cs="Calibri"/>
                      <w:b/>
                      <w:i/>
                      <w:lang w:val="el-GR"/>
                    </w:rPr>
                    <w:t xml:space="preserve"> </w:t>
                  </w:r>
                  <w:proofErr w:type="spellStart"/>
                  <w:r>
                    <w:rPr>
                      <w:rFonts w:cs="Calibri"/>
                      <w:b/>
                      <w:i/>
                      <w:lang w:val="el-GR"/>
                    </w:rPr>
                    <w:t>Workload</w:t>
                  </w:r>
                  <w:proofErr w:type="spellEnd"/>
                </w:p>
              </w:tc>
            </w:tr>
            <w:tr w:rsidR="005F6D71" w:rsidRPr="006612DB" w14:paraId="4C4EE242" w14:textId="77777777" w:rsidTr="009D7C08">
              <w:tc>
                <w:tcPr>
                  <w:tcW w:w="2467" w:type="dxa"/>
                </w:tcPr>
                <w:p w14:paraId="59FBB61E" w14:textId="77777777" w:rsidR="005F6D71" w:rsidRPr="008D6E12" w:rsidRDefault="005F6D71" w:rsidP="005F6D71">
                  <w:pPr>
                    <w:rPr>
                      <w:rFonts w:cs="Calibri"/>
                      <w:color w:val="244061" w:themeColor="accent1" w:themeShade="80"/>
                      <w:lang w:val="el-GR"/>
                    </w:rPr>
                  </w:pPr>
                  <w:proofErr w:type="spellStart"/>
                  <w:r>
                    <w:rPr>
                      <w:rFonts w:cs="Calibri"/>
                      <w:color w:val="244061" w:themeColor="accent1" w:themeShade="80"/>
                      <w:lang w:val="el-GR"/>
                    </w:rPr>
                    <w:t>Lectures</w:t>
                  </w:r>
                  <w:proofErr w:type="spellEnd"/>
                </w:p>
              </w:tc>
              <w:tc>
                <w:tcPr>
                  <w:tcW w:w="2468" w:type="dxa"/>
                </w:tcPr>
                <w:p w14:paraId="28868952" w14:textId="42CB49C6" w:rsidR="005F6D71" w:rsidRPr="008D6E12" w:rsidRDefault="005F6D71" w:rsidP="005F6D71">
                  <w:pPr>
                    <w:jc w:val="center"/>
                    <w:rPr>
                      <w:rFonts w:cs="Calibri"/>
                      <w:color w:val="244061" w:themeColor="accent1" w:themeShade="80"/>
                      <w:lang w:val="el-GR"/>
                    </w:rPr>
                  </w:pPr>
                  <w:r>
                    <w:rPr>
                      <w:rFonts w:cs="Calibri"/>
                      <w:color w:val="244061" w:themeColor="accent1" w:themeShade="80"/>
                    </w:rPr>
                    <w:t>50</w:t>
                  </w:r>
                </w:p>
              </w:tc>
            </w:tr>
            <w:tr w:rsidR="005F6D71" w:rsidRPr="006612DB" w14:paraId="29D1ED83" w14:textId="77777777" w:rsidTr="009D7C08">
              <w:tc>
                <w:tcPr>
                  <w:tcW w:w="2467" w:type="dxa"/>
                </w:tcPr>
                <w:p w14:paraId="094AE528" w14:textId="77777777" w:rsidR="005F6D71" w:rsidRPr="008D6E12" w:rsidRDefault="005F6D71" w:rsidP="005F6D71">
                  <w:pPr>
                    <w:rPr>
                      <w:rFonts w:cs="Calibri"/>
                      <w:color w:val="244061" w:themeColor="accent1" w:themeShade="80"/>
                      <w:lang w:val="el-GR"/>
                    </w:rPr>
                  </w:pPr>
                  <w:proofErr w:type="spellStart"/>
                  <w:r>
                    <w:rPr>
                      <w:rFonts w:cs="Calibri"/>
                      <w:color w:val="244061" w:themeColor="accent1" w:themeShade="80"/>
                      <w:lang w:val="el-GR"/>
                    </w:rPr>
                    <w:t>Laboratory</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Exercises</w:t>
                  </w:r>
                  <w:proofErr w:type="spellEnd"/>
                </w:p>
              </w:tc>
              <w:tc>
                <w:tcPr>
                  <w:tcW w:w="2468" w:type="dxa"/>
                </w:tcPr>
                <w:p w14:paraId="1945E795" w14:textId="46495FD5" w:rsidR="005F6D71" w:rsidRPr="008D6E12" w:rsidRDefault="005F6D71" w:rsidP="005F6D71">
                  <w:pPr>
                    <w:jc w:val="center"/>
                    <w:rPr>
                      <w:rFonts w:cs="Calibri"/>
                      <w:color w:val="244061" w:themeColor="accent1" w:themeShade="80"/>
                      <w:lang w:val="el-GR"/>
                    </w:rPr>
                  </w:pPr>
                  <w:r>
                    <w:rPr>
                      <w:rFonts w:cs="Calibri"/>
                      <w:color w:val="244061" w:themeColor="accent1" w:themeShade="80"/>
                    </w:rPr>
                    <w:t>14</w:t>
                  </w:r>
                </w:p>
              </w:tc>
            </w:tr>
            <w:tr w:rsidR="005F6D71" w:rsidRPr="006612DB" w14:paraId="064BC2EB" w14:textId="77777777" w:rsidTr="009D7C08">
              <w:tc>
                <w:tcPr>
                  <w:tcW w:w="2467" w:type="dxa"/>
                </w:tcPr>
                <w:p w14:paraId="75917EC6" w14:textId="77777777" w:rsidR="005F6D71" w:rsidRPr="008D6E12" w:rsidRDefault="005F6D71" w:rsidP="005F6D71">
                  <w:pPr>
                    <w:rPr>
                      <w:rFonts w:cs="Calibri"/>
                      <w:color w:val="244061" w:themeColor="accent1" w:themeShade="80"/>
                      <w:lang w:val="el-GR"/>
                    </w:rPr>
                  </w:pPr>
                  <w:proofErr w:type="spellStart"/>
                  <w:r>
                    <w:rPr>
                      <w:rFonts w:cs="Calibri"/>
                      <w:color w:val="244061" w:themeColor="accent1" w:themeShade="80"/>
                      <w:lang w:val="el-GR"/>
                    </w:rPr>
                    <w:t>Independent</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Study</w:t>
                  </w:r>
                  <w:proofErr w:type="spellEnd"/>
                </w:p>
              </w:tc>
              <w:tc>
                <w:tcPr>
                  <w:tcW w:w="2468" w:type="dxa"/>
                </w:tcPr>
                <w:p w14:paraId="69B95701" w14:textId="5E045F1B" w:rsidR="005F6D71" w:rsidRPr="00ED46D5" w:rsidRDefault="005F6D71" w:rsidP="005F6D71">
                  <w:pPr>
                    <w:jc w:val="center"/>
                    <w:rPr>
                      <w:rFonts w:cs="Calibri"/>
                      <w:color w:val="244061" w:themeColor="accent1" w:themeShade="80"/>
                    </w:rPr>
                  </w:pPr>
                  <w:r>
                    <w:rPr>
                      <w:rFonts w:cs="Calibri"/>
                      <w:color w:val="244061" w:themeColor="accent1" w:themeShade="80"/>
                      <w:lang w:val="el-GR"/>
                    </w:rPr>
                    <w:t>6</w:t>
                  </w:r>
                  <w:r>
                    <w:rPr>
                      <w:rFonts w:cs="Calibri"/>
                      <w:color w:val="244061" w:themeColor="accent1" w:themeShade="80"/>
                    </w:rPr>
                    <w:t>1</w:t>
                  </w:r>
                </w:p>
              </w:tc>
            </w:tr>
            <w:tr w:rsidR="005F6D71" w:rsidRPr="006612DB" w14:paraId="36C1EF15" w14:textId="77777777" w:rsidTr="009D7C08">
              <w:tc>
                <w:tcPr>
                  <w:tcW w:w="2467" w:type="dxa"/>
                </w:tcPr>
                <w:p w14:paraId="23816706" w14:textId="77777777" w:rsidR="005F6D71" w:rsidRPr="008D6E12" w:rsidRDefault="005F6D71" w:rsidP="005F6D71">
                  <w:pPr>
                    <w:rPr>
                      <w:rFonts w:cs="Calibri"/>
                      <w:color w:val="244061" w:themeColor="accent1" w:themeShade="80"/>
                      <w:lang w:val="el-GR"/>
                    </w:rPr>
                  </w:pPr>
                  <w:proofErr w:type="spellStart"/>
                  <w:r>
                    <w:rPr>
                      <w:rFonts w:cs="Calibri"/>
                      <w:color w:val="244061" w:themeColor="accent1" w:themeShade="80"/>
                      <w:lang w:val="el-GR"/>
                    </w:rPr>
                    <w:t>Assignments</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case</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study</w:t>
                  </w:r>
                  <w:proofErr w:type="spellEnd"/>
                  <w:r>
                    <w:rPr>
                      <w:rFonts w:cs="Calibri"/>
                      <w:color w:val="244061" w:themeColor="accent1" w:themeShade="80"/>
                      <w:lang w:val="el-GR"/>
                    </w:rPr>
                    <w:t>)</w:t>
                  </w:r>
                </w:p>
              </w:tc>
              <w:tc>
                <w:tcPr>
                  <w:tcW w:w="2468" w:type="dxa"/>
                </w:tcPr>
                <w:p w14:paraId="365A06C1" w14:textId="60A74527" w:rsidR="005F6D71" w:rsidRPr="008D6E12" w:rsidRDefault="005F6D71" w:rsidP="005F6D71">
                  <w:pPr>
                    <w:jc w:val="center"/>
                    <w:rPr>
                      <w:rFonts w:cs="Calibri"/>
                      <w:color w:val="244061" w:themeColor="accent1" w:themeShade="80"/>
                      <w:lang w:val="el-GR"/>
                    </w:rPr>
                  </w:pPr>
                  <w:r>
                    <w:rPr>
                      <w:rFonts w:cs="Calibri"/>
                      <w:color w:val="244061" w:themeColor="accent1" w:themeShade="80"/>
                      <w:lang w:val="el-GR"/>
                    </w:rPr>
                    <w:t>25</w:t>
                  </w:r>
                </w:p>
              </w:tc>
            </w:tr>
            <w:tr w:rsidR="005F6D71" w:rsidRPr="006612DB" w14:paraId="077CF5EC" w14:textId="77777777" w:rsidTr="009D7C08">
              <w:tc>
                <w:tcPr>
                  <w:tcW w:w="2467" w:type="dxa"/>
                </w:tcPr>
                <w:p w14:paraId="48FDD1B8" w14:textId="77777777" w:rsidR="005F6D71" w:rsidRPr="00DC6B6B" w:rsidRDefault="005F6D71" w:rsidP="005F6D71">
                  <w:pPr>
                    <w:rPr>
                      <w:rFonts w:cs="Calibri"/>
                      <w:b/>
                      <w:bCs/>
                      <w:color w:val="244061" w:themeColor="accent1" w:themeShade="80"/>
                    </w:rPr>
                  </w:pPr>
                  <w:r w:rsidRPr="00DC6B6B">
                    <w:rPr>
                      <w:rFonts w:cs="Calibri"/>
                      <w:b/>
                      <w:bCs/>
                      <w:color w:val="244061" w:themeColor="accent1" w:themeShade="80"/>
                    </w:rPr>
                    <w:t>Course Total</w:t>
                  </w:r>
                </w:p>
                <w:p w14:paraId="4C63588F" w14:textId="77777777" w:rsidR="005F6D71" w:rsidRPr="00DC6B6B" w:rsidRDefault="005F6D71" w:rsidP="005F6D71">
                  <w:pPr>
                    <w:rPr>
                      <w:rFonts w:cs="Calibri"/>
                      <w:b/>
                      <w:bCs/>
                      <w:color w:val="244061" w:themeColor="accent1" w:themeShade="80"/>
                    </w:rPr>
                  </w:pPr>
                  <w:r w:rsidRPr="00DC6B6B">
                    <w:rPr>
                      <w:rFonts w:cs="Calibri"/>
                      <w:b/>
                      <w:bCs/>
                      <w:color w:val="244061" w:themeColor="accent1" w:themeShade="80"/>
                    </w:rPr>
                    <w:t>(25 hours of workload per credit unit)</w:t>
                  </w:r>
                </w:p>
              </w:tc>
              <w:tc>
                <w:tcPr>
                  <w:tcW w:w="2468" w:type="dxa"/>
                  <w:vAlign w:val="center"/>
                </w:tcPr>
                <w:p w14:paraId="1A494230" w14:textId="1786677E" w:rsidR="005F6D71" w:rsidRPr="008D6E12" w:rsidRDefault="005F6D71" w:rsidP="005F6D71">
                  <w:pPr>
                    <w:jc w:val="center"/>
                    <w:rPr>
                      <w:rFonts w:cs="Calibri"/>
                      <w:b/>
                      <w:i/>
                      <w:color w:val="244061" w:themeColor="accent1" w:themeShade="80"/>
                      <w:lang w:val="el-GR"/>
                    </w:rPr>
                  </w:pPr>
                  <w:r>
                    <w:rPr>
                      <w:rFonts w:cs="Calibri"/>
                      <w:b/>
                      <w:i/>
                      <w:color w:val="244061" w:themeColor="accent1" w:themeShade="80"/>
                      <w:lang w:val="el-GR"/>
                    </w:rPr>
                    <w:t>150</w:t>
                  </w:r>
                </w:p>
              </w:tc>
            </w:tr>
          </w:tbl>
          <w:p w14:paraId="5FF300FA" w14:textId="77777777" w:rsidR="006612DB" w:rsidRPr="006612DB" w:rsidRDefault="006612DB" w:rsidP="009D7C08">
            <w:pPr>
              <w:spacing w:after="0" w:line="240" w:lineRule="auto"/>
              <w:rPr>
                <w:rFonts w:eastAsia="Times New Roman" w:cs="Calibri"/>
              </w:rPr>
            </w:pPr>
          </w:p>
        </w:tc>
      </w:tr>
      <w:tr w:rsidR="006612DB" w:rsidRPr="004442AB" w14:paraId="238D0D93" w14:textId="77777777" w:rsidTr="00994C30">
        <w:tc>
          <w:tcPr>
            <w:tcW w:w="1951" w:type="pct"/>
          </w:tcPr>
          <w:p w14:paraId="3126946C"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STUDENT ASSESSMENT</w:t>
            </w:r>
          </w:p>
          <w:p w14:paraId="3018B805"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Description of the assessment process</w:t>
            </w:r>
          </w:p>
          <w:p w14:paraId="3F5867EA" w14:textId="77777777" w:rsidR="006612DB" w:rsidRPr="00DC6B6B" w:rsidRDefault="006612DB" w:rsidP="009D7C08">
            <w:pPr>
              <w:spacing w:after="0" w:line="240" w:lineRule="auto"/>
              <w:jc w:val="both"/>
              <w:rPr>
                <w:rFonts w:eastAsia="Times New Roman" w:cs="Calibri"/>
                <w:i/>
                <w:sz w:val="16"/>
                <w:szCs w:val="16"/>
              </w:rPr>
            </w:pPr>
          </w:p>
          <w:p w14:paraId="3D975C84" w14:textId="77777777" w:rsidR="006612DB" w:rsidRPr="006612DB" w:rsidRDefault="006612DB" w:rsidP="009D7C08">
            <w:pPr>
              <w:spacing w:after="0" w:line="240" w:lineRule="auto"/>
              <w:jc w:val="both"/>
              <w:rPr>
                <w:rFonts w:eastAsia="Times New Roman" w:cs="Calibri"/>
                <w:i/>
                <w:sz w:val="16"/>
                <w:szCs w:val="16"/>
              </w:rPr>
            </w:pPr>
            <w:r>
              <w:rPr>
                <w:rFonts w:eastAsia="Times New Roman" w:cs="Calibri"/>
                <w:i/>
                <w:sz w:val="16"/>
                <w:szCs w:val="16"/>
              </w:rPr>
              <w:t>Language of Assessment, Assessment methods,</w:t>
            </w:r>
          </w:p>
          <w:p w14:paraId="72C50BFE" w14:textId="77777777" w:rsidR="006612DB" w:rsidRPr="006612DB" w:rsidRDefault="006612DB" w:rsidP="009D7C08">
            <w:pPr>
              <w:spacing w:after="0" w:line="240" w:lineRule="auto"/>
              <w:jc w:val="both"/>
              <w:rPr>
                <w:rFonts w:eastAsia="Times New Roman" w:cs="Calibri"/>
                <w:i/>
                <w:sz w:val="16"/>
                <w:szCs w:val="16"/>
              </w:rPr>
            </w:pPr>
          </w:p>
        </w:tc>
        <w:tc>
          <w:tcPr>
            <w:tcW w:w="3049" w:type="pct"/>
            <w:tcBorders>
              <w:bottom w:val="single" w:sz="4" w:space="0" w:color="auto"/>
            </w:tcBorders>
          </w:tcPr>
          <w:p w14:paraId="0C69F986" w14:textId="77777777" w:rsidR="006612DB" w:rsidRPr="00DC6B6B" w:rsidRDefault="006612DB" w:rsidP="009D7C08">
            <w:pPr>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I. The language of assessment is Greek</w:t>
            </w:r>
          </w:p>
          <w:p w14:paraId="19F693B4" w14:textId="3AAFBFA1" w:rsidR="006612DB" w:rsidRPr="00DC6B6B" w:rsidRDefault="008D6E12" w:rsidP="00F40728">
            <w:pPr>
              <w:jc w:val="both"/>
              <w:rPr>
                <w:rFonts w:cs="Calibri"/>
                <w:color w:val="365F91" w:themeColor="accent1" w:themeShade="BF"/>
              </w:rPr>
            </w:pPr>
            <w:r w:rsidRPr="00DC6B6B">
              <w:rPr>
                <w:rFonts w:eastAsia="Times New Roman" w:cs="Calibri"/>
                <w:color w:val="244061" w:themeColor="accent1" w:themeShade="80"/>
                <w:sz w:val="20"/>
                <w:szCs w:val="20"/>
              </w:rPr>
              <w:lastRenderedPageBreak/>
              <w:t>II. The theory grade consists of 80% from the final written examination and 20% from independent study which includes a case study assignment presentation (20%)</w:t>
            </w:r>
          </w:p>
        </w:tc>
      </w:tr>
    </w:tbl>
    <w:p w14:paraId="754E882E" w14:textId="77777777" w:rsidR="006612DB" w:rsidRPr="006612DB" w:rsidRDefault="006612DB">
      <w:pPr>
        <w:widowControl w:val="0"/>
        <w:numPr>
          <w:ilvl w:val="0"/>
          <w:numId w:val="35"/>
        </w:numPr>
        <w:autoSpaceDE w:val="0"/>
        <w:autoSpaceDN w:val="0"/>
        <w:adjustRightInd w:val="0"/>
        <w:spacing w:before="240" w:after="0" w:line="240" w:lineRule="auto"/>
        <w:ind w:left="357" w:hanging="357"/>
        <w:rPr>
          <w:rFonts w:eastAsia="Times New Roman" w:cs="Calibri"/>
          <w:b/>
          <w:color w:val="000000"/>
        </w:rPr>
      </w:pPr>
      <w:r>
        <w:rPr>
          <w:rFonts w:eastAsia="Times New Roman" w:cs="Calibri"/>
          <w:b/>
          <w:color w:val="000000"/>
        </w:rPr>
        <w:lastRenderedPageBreak/>
        <w:t>RECOMMENDED BIBLIOGRAPHY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6"/>
      </w:tblGrid>
      <w:tr w:rsidR="00A44061" w:rsidRPr="00A44061" w14:paraId="7621551A" w14:textId="77777777" w:rsidTr="00994C30">
        <w:tc>
          <w:tcPr>
            <w:tcW w:w="5000" w:type="pct"/>
          </w:tcPr>
          <w:p w14:paraId="60CB4D5C" w14:textId="77777777" w:rsidR="006612DB" w:rsidRPr="00A44061" w:rsidRDefault="006612DB" w:rsidP="009D7C08">
            <w:pPr>
              <w:spacing w:after="0" w:line="240" w:lineRule="auto"/>
              <w:jc w:val="both"/>
              <w:rPr>
                <w:rFonts w:eastAsia="Times New Roman" w:cs="Calibri"/>
                <w:i/>
                <w:color w:val="244061" w:themeColor="accent1" w:themeShade="80"/>
                <w:sz w:val="16"/>
                <w:szCs w:val="16"/>
              </w:rPr>
            </w:pPr>
            <w:r>
              <w:rPr>
                <w:rFonts w:eastAsia="Times New Roman" w:cs="Calibri"/>
                <w:i/>
                <w:color w:val="244061" w:themeColor="accent1" w:themeShade="80"/>
                <w:sz w:val="16"/>
                <w:szCs w:val="16"/>
              </w:rPr>
              <w:t>-Recommended Bibliography:</w:t>
            </w:r>
          </w:p>
          <w:p w14:paraId="7263BDFA" w14:textId="77777777" w:rsidR="006612DB" w:rsidRPr="00A44061" w:rsidRDefault="006612DB" w:rsidP="009D7C08">
            <w:pPr>
              <w:spacing w:after="0" w:line="240" w:lineRule="auto"/>
              <w:jc w:val="both"/>
              <w:rPr>
                <w:rFonts w:eastAsia="Times New Roman" w:cs="Calibri"/>
                <w:i/>
                <w:color w:val="244061" w:themeColor="accent1" w:themeShade="80"/>
                <w:sz w:val="16"/>
                <w:szCs w:val="16"/>
              </w:rPr>
            </w:pPr>
            <w:r>
              <w:rPr>
                <w:rFonts w:eastAsia="Times New Roman" w:cs="Calibri"/>
                <w:i/>
                <w:color w:val="244061" w:themeColor="accent1" w:themeShade="80"/>
                <w:sz w:val="16"/>
                <w:szCs w:val="16"/>
              </w:rPr>
              <w:t>-Related</w:t>
            </w:r>
          </w:p>
          <w:p w14:paraId="777C0DD0" w14:textId="77777777" w:rsidR="006612DB" w:rsidRPr="00A44061" w:rsidRDefault="006612DB">
            <w:pPr>
              <w:pStyle w:val="aa"/>
              <w:numPr>
                <w:ilvl w:val="0"/>
                <w:numId w:val="17"/>
              </w:numPr>
              <w:spacing w:after="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 xml:space="preserve">Nandwani, D., 2014. Sustainable Horticultural Systems. Springer International Publishing Switzerland </w:t>
            </w:r>
            <w:hyperlink r:id="rId16" w:history="1">
              <w:r>
                <w:rPr>
                  <w:rFonts w:eastAsia="Times New Roman" w:cs="Calibri"/>
                  <w:color w:val="244061" w:themeColor="accent1" w:themeShade="80"/>
                  <w:sz w:val="20"/>
                  <w:szCs w:val="20"/>
                </w:rPr>
                <w:t>https://doi.org/10.1007/978-3-319-06904-3</w:t>
              </w:r>
            </w:hyperlink>
            <w:r>
              <w:rPr>
                <w:rFonts w:eastAsia="Times New Roman" w:cs="Calibri"/>
                <w:color w:val="244061" w:themeColor="accent1" w:themeShade="80"/>
                <w:sz w:val="20"/>
                <w:szCs w:val="20"/>
              </w:rPr>
              <w:t xml:space="preserve"> </w:t>
            </w:r>
          </w:p>
          <w:p w14:paraId="6D2AD746" w14:textId="77777777" w:rsidR="006612DB" w:rsidRPr="00A44061" w:rsidRDefault="006612DB">
            <w:pPr>
              <w:pStyle w:val="aa"/>
              <w:numPr>
                <w:ilvl w:val="0"/>
                <w:numId w:val="17"/>
              </w:numPr>
              <w:spacing w:after="0"/>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 xml:space="preserve">Nandwani, D., 2016. Organic Farming for Sustainable Agriculture, Springer International Publishing </w:t>
            </w:r>
            <w:hyperlink r:id="rId17" w:history="1">
              <w:r>
                <w:rPr>
                  <w:rFonts w:eastAsia="Times New Roman" w:cs="Calibri"/>
                  <w:color w:val="244061" w:themeColor="accent1" w:themeShade="80"/>
                  <w:sz w:val="20"/>
                  <w:szCs w:val="20"/>
                </w:rPr>
                <w:t>https://doi.org/10.1007/978-3-319-26803-3</w:t>
              </w:r>
            </w:hyperlink>
          </w:p>
          <w:p w14:paraId="1F919C3B" w14:textId="77777777" w:rsidR="006612DB" w:rsidRPr="00A44061" w:rsidRDefault="006612DB">
            <w:pPr>
              <w:pStyle w:val="aa"/>
              <w:numPr>
                <w:ilvl w:val="0"/>
                <w:numId w:val="17"/>
              </w:numPr>
              <w:rPr>
                <w:rFonts w:eastAsia="Times New Roman" w:cs="Calibri"/>
                <w:color w:val="244061" w:themeColor="accent1" w:themeShade="80"/>
                <w:sz w:val="20"/>
                <w:szCs w:val="20"/>
              </w:rPr>
            </w:pPr>
            <w:r>
              <w:rPr>
                <w:rFonts w:eastAsia="Times New Roman" w:cs="Calibri"/>
                <w:color w:val="244061" w:themeColor="accent1" w:themeShade="80"/>
                <w:sz w:val="20"/>
                <w:szCs w:val="20"/>
              </w:rPr>
              <w:t>Raviv, J. M., Lieth, H., Bar-Tal, A., 2019 Soilless Culture, Theory and Practice (second edition), Published by Academic Press https://www.sciencedirect.com/book/9780444636966/soilless-culture</w:t>
            </w:r>
          </w:p>
          <w:p w14:paraId="30234A64" w14:textId="77777777" w:rsidR="006612DB" w:rsidRPr="00A44061" w:rsidRDefault="006612DB">
            <w:pPr>
              <w:pStyle w:val="aa"/>
              <w:numPr>
                <w:ilvl w:val="0"/>
                <w:numId w:val="17"/>
              </w:numPr>
              <w:spacing w:after="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lang w:val="pt-PT"/>
              </w:rPr>
              <w:t xml:space="preserve">Kumar, A., Meena,V. S., 2019. </w:t>
            </w:r>
            <w:r>
              <w:rPr>
                <w:rFonts w:eastAsia="Times New Roman" w:cs="Calibri"/>
                <w:color w:val="244061" w:themeColor="accent1" w:themeShade="80"/>
                <w:sz w:val="20"/>
                <w:szCs w:val="20"/>
              </w:rPr>
              <w:t xml:space="preserve">Plant Growth Promoting Rhizobacteria for Agricultural Sustainability, From Theory to Practices. Springer Singapore </w:t>
            </w:r>
            <w:hyperlink r:id="rId18" w:history="1">
              <w:r>
                <w:rPr>
                  <w:rFonts w:eastAsia="Times New Roman" w:cs="Calibri"/>
                  <w:color w:val="244061" w:themeColor="accent1" w:themeShade="80"/>
                  <w:sz w:val="20"/>
                  <w:szCs w:val="20"/>
                </w:rPr>
                <w:t>https://doi.org/10.1007/978-981-13-7553-8</w:t>
              </w:r>
            </w:hyperlink>
            <w:r>
              <w:rPr>
                <w:rFonts w:eastAsia="Times New Roman" w:cs="Calibri"/>
                <w:color w:val="244061" w:themeColor="accent1" w:themeShade="80"/>
                <w:sz w:val="20"/>
                <w:szCs w:val="20"/>
              </w:rPr>
              <w:t xml:space="preserve"> </w:t>
            </w:r>
          </w:p>
          <w:p w14:paraId="54E9B8B1" w14:textId="77777777" w:rsidR="006612DB" w:rsidRPr="00A44061" w:rsidRDefault="006612DB">
            <w:pPr>
              <w:pStyle w:val="aa"/>
              <w:numPr>
                <w:ilvl w:val="0"/>
                <w:numId w:val="17"/>
              </w:numPr>
              <w:spacing w:after="0"/>
              <w:jc w:val="both"/>
              <w:rPr>
                <w:rFonts w:eastAsia="Times New Roman" w:cs="Calibri"/>
                <w:color w:val="244061" w:themeColor="accent1" w:themeShade="80"/>
                <w:sz w:val="20"/>
                <w:szCs w:val="20"/>
              </w:rPr>
            </w:pPr>
            <w:proofErr w:type="spellStart"/>
            <w:r>
              <w:rPr>
                <w:rFonts w:eastAsia="Times New Roman" w:cs="Calibri"/>
                <w:color w:val="244061" w:themeColor="accent1" w:themeShade="80"/>
                <w:sz w:val="20"/>
                <w:szCs w:val="20"/>
              </w:rPr>
              <w:t>Hasanuzzaman</w:t>
            </w:r>
            <w:proofErr w:type="spellEnd"/>
            <w:r>
              <w:rPr>
                <w:rFonts w:eastAsia="Times New Roman" w:cs="Calibri"/>
                <w:color w:val="244061" w:themeColor="accent1" w:themeShade="80"/>
                <w:sz w:val="20"/>
                <w:szCs w:val="20"/>
              </w:rPr>
              <w:t xml:space="preserve">, M., Araújo, S., Gill, S. S., 2020. The Plant Family Fabaceae. Biology and Physiological Responses to Environmental Stresses. Springer Singapore, </w:t>
            </w:r>
            <w:hyperlink r:id="rId19" w:history="1">
              <w:r>
                <w:rPr>
                  <w:rFonts w:eastAsia="Times New Roman" w:cs="Calibri"/>
                  <w:color w:val="244061" w:themeColor="accent1" w:themeShade="80"/>
                  <w:sz w:val="20"/>
                  <w:szCs w:val="20"/>
                </w:rPr>
                <w:t>https://doi.org/10.1007/978-981-15-4752-2</w:t>
              </w:r>
            </w:hyperlink>
          </w:p>
          <w:p w14:paraId="255F3A64" w14:textId="77777777" w:rsidR="006612DB" w:rsidRPr="00087464" w:rsidRDefault="006612DB">
            <w:pPr>
              <w:pStyle w:val="aa"/>
              <w:numPr>
                <w:ilvl w:val="0"/>
                <w:numId w:val="17"/>
              </w:numPr>
              <w:spacing w:after="0"/>
              <w:jc w:val="both"/>
              <w:rPr>
                <w:rFonts w:eastAsia="Times New Roman" w:cs="Calibri"/>
                <w:color w:val="244061" w:themeColor="accent1" w:themeShade="80"/>
                <w:sz w:val="20"/>
                <w:szCs w:val="20"/>
              </w:rPr>
            </w:pPr>
            <w:r>
              <w:rPr>
                <w:rFonts w:eastAsia="Times New Roman" w:cs="Calibri"/>
                <w:color w:val="244061" w:themeColor="accent1" w:themeShade="80"/>
                <w:sz w:val="20"/>
                <w:szCs w:val="20"/>
                <w:lang w:val="el-GR"/>
              </w:rPr>
              <w:t>Σάββας</w:t>
            </w:r>
            <w:r w:rsidRPr="00DC6B6B">
              <w:rPr>
                <w:rFonts w:eastAsia="Times New Roman" w:cs="Calibri"/>
                <w:color w:val="244061" w:themeColor="accent1" w:themeShade="80"/>
                <w:sz w:val="20"/>
                <w:szCs w:val="20"/>
              </w:rPr>
              <w:t xml:space="preserve">, </w:t>
            </w:r>
            <w:r>
              <w:rPr>
                <w:rFonts w:eastAsia="Times New Roman" w:cs="Calibri"/>
                <w:color w:val="244061" w:themeColor="accent1" w:themeShade="80"/>
                <w:sz w:val="20"/>
                <w:szCs w:val="20"/>
                <w:lang w:val="el-GR"/>
              </w:rPr>
              <w:t>Δ</w:t>
            </w:r>
            <w:r w:rsidRPr="00DC6B6B">
              <w:rPr>
                <w:rFonts w:eastAsia="Times New Roman" w:cs="Calibri"/>
                <w:color w:val="244061" w:themeColor="accent1" w:themeShade="80"/>
                <w:sz w:val="20"/>
                <w:szCs w:val="20"/>
              </w:rPr>
              <w:t xml:space="preserve">., 2016. General Vegetable Science. </w:t>
            </w:r>
            <w:r>
              <w:rPr>
                <w:rFonts w:eastAsia="Times New Roman" w:cs="Calibri"/>
                <w:color w:val="244061" w:themeColor="accent1" w:themeShade="80"/>
                <w:sz w:val="20"/>
                <w:szCs w:val="20"/>
                <w:lang w:val="el-GR"/>
              </w:rPr>
              <w:t>Εκδόσεις</w:t>
            </w:r>
            <w:r w:rsidRPr="00087464">
              <w:rPr>
                <w:rFonts w:eastAsia="Times New Roman" w:cs="Calibri"/>
                <w:color w:val="244061" w:themeColor="accent1" w:themeShade="80"/>
                <w:sz w:val="20"/>
                <w:szCs w:val="20"/>
              </w:rPr>
              <w:t xml:space="preserve"> </w:t>
            </w:r>
            <w:r>
              <w:rPr>
                <w:rFonts w:eastAsia="Times New Roman" w:cs="Calibri"/>
                <w:color w:val="244061" w:themeColor="accent1" w:themeShade="80"/>
                <w:sz w:val="20"/>
                <w:szCs w:val="20"/>
                <w:lang w:val="el-GR"/>
              </w:rPr>
              <w:t>Πεδίο</w:t>
            </w:r>
          </w:p>
          <w:p w14:paraId="514FCADF" w14:textId="77777777" w:rsidR="006612DB" w:rsidRPr="00A44061" w:rsidRDefault="006612DB">
            <w:pPr>
              <w:pStyle w:val="aa"/>
              <w:numPr>
                <w:ilvl w:val="0"/>
                <w:numId w:val="17"/>
              </w:numPr>
              <w:spacing w:after="0"/>
              <w:jc w:val="both"/>
              <w:rPr>
                <w:rFonts w:eastAsia="Times New Roman" w:cs="Calibri"/>
                <w:color w:val="244061" w:themeColor="accent1" w:themeShade="80"/>
                <w:sz w:val="20"/>
                <w:szCs w:val="20"/>
              </w:rPr>
            </w:pPr>
            <w:r>
              <w:rPr>
                <w:rFonts w:eastAsia="Times New Roman" w:cs="Calibri"/>
                <w:color w:val="244061" w:themeColor="accent1" w:themeShade="80"/>
                <w:sz w:val="20"/>
                <w:szCs w:val="20"/>
                <w:lang w:val="el-GR"/>
              </w:rPr>
              <w:t>Ολύμπιος</w:t>
            </w:r>
            <w:r w:rsidRPr="00DC6B6B">
              <w:rPr>
                <w:rFonts w:eastAsia="Times New Roman" w:cs="Calibri"/>
                <w:color w:val="244061" w:themeColor="accent1" w:themeShade="80"/>
                <w:sz w:val="20"/>
                <w:szCs w:val="20"/>
              </w:rPr>
              <w:t xml:space="preserve">, </w:t>
            </w:r>
            <w:r>
              <w:rPr>
                <w:rFonts w:eastAsia="Times New Roman" w:cs="Calibri"/>
                <w:color w:val="244061" w:themeColor="accent1" w:themeShade="80"/>
                <w:sz w:val="20"/>
                <w:szCs w:val="20"/>
                <w:lang w:val="el-GR"/>
              </w:rPr>
              <w:t>Χ</w:t>
            </w:r>
            <w:r w:rsidRPr="00DC6B6B">
              <w:rPr>
                <w:rFonts w:eastAsia="Times New Roman" w:cs="Calibri"/>
                <w:color w:val="244061" w:themeColor="accent1" w:themeShade="80"/>
                <w:sz w:val="20"/>
                <w:szCs w:val="20"/>
              </w:rPr>
              <w:t xml:space="preserve">., 2015. The Technique of Outdoor Vegetable Cultivation. </w:t>
            </w:r>
            <w:r>
              <w:rPr>
                <w:rFonts w:eastAsia="Times New Roman" w:cs="Calibri"/>
                <w:color w:val="244061" w:themeColor="accent1" w:themeShade="80"/>
                <w:sz w:val="20"/>
                <w:szCs w:val="20"/>
                <w:lang w:val="el-GR"/>
              </w:rPr>
              <w:t>Εκδόσεις</w:t>
            </w:r>
            <w:r w:rsidRPr="00087464">
              <w:rPr>
                <w:rFonts w:eastAsia="Times New Roman" w:cs="Calibri"/>
                <w:color w:val="244061" w:themeColor="accent1" w:themeShade="80"/>
                <w:sz w:val="20"/>
                <w:szCs w:val="20"/>
              </w:rPr>
              <w:t xml:space="preserve"> </w:t>
            </w:r>
            <w:proofErr w:type="spellStart"/>
            <w:r>
              <w:rPr>
                <w:rFonts w:eastAsia="Times New Roman" w:cs="Calibri"/>
                <w:color w:val="244061" w:themeColor="accent1" w:themeShade="80"/>
                <w:sz w:val="20"/>
                <w:szCs w:val="20"/>
                <w:lang w:val="el-GR"/>
              </w:rPr>
              <w:t>Αθ</w:t>
            </w:r>
            <w:proofErr w:type="spellEnd"/>
            <w:r w:rsidRPr="00087464">
              <w:rPr>
                <w:rFonts w:eastAsia="Times New Roman" w:cs="Calibri"/>
                <w:color w:val="244061" w:themeColor="accent1" w:themeShade="80"/>
                <w:sz w:val="20"/>
                <w:szCs w:val="20"/>
              </w:rPr>
              <w:t xml:space="preserve">. </w:t>
            </w:r>
            <w:r>
              <w:rPr>
                <w:rFonts w:eastAsia="Times New Roman" w:cs="Calibri"/>
                <w:color w:val="244061" w:themeColor="accent1" w:themeShade="80"/>
                <w:sz w:val="20"/>
                <w:szCs w:val="20"/>
                <w:lang w:val="el-GR"/>
              </w:rPr>
              <w:t>Σταμούλη</w:t>
            </w:r>
            <w:r w:rsidRPr="00087464">
              <w:rPr>
                <w:rFonts w:eastAsia="Times New Roman" w:cs="Calibri"/>
                <w:color w:val="244061" w:themeColor="accent1" w:themeShade="80"/>
                <w:sz w:val="20"/>
                <w:szCs w:val="20"/>
              </w:rPr>
              <w:t xml:space="preserve">, </w:t>
            </w:r>
            <w:r>
              <w:rPr>
                <w:rFonts w:eastAsia="Times New Roman" w:cs="Calibri"/>
                <w:color w:val="244061" w:themeColor="accent1" w:themeShade="80"/>
                <w:sz w:val="20"/>
                <w:szCs w:val="20"/>
                <w:lang w:val="el-GR"/>
              </w:rPr>
              <w:t>Αθήνα</w:t>
            </w:r>
            <w:r w:rsidRPr="00087464">
              <w:rPr>
                <w:rFonts w:eastAsia="Times New Roman" w:cs="Calibri"/>
                <w:color w:val="244061" w:themeColor="accent1" w:themeShade="80"/>
                <w:sz w:val="20"/>
                <w:szCs w:val="20"/>
              </w:rPr>
              <w:t>.</w:t>
            </w:r>
          </w:p>
          <w:p w14:paraId="7D269DDB" w14:textId="77777777" w:rsidR="006612DB" w:rsidRPr="00DC6B6B" w:rsidRDefault="006612DB">
            <w:pPr>
              <w:pStyle w:val="aa"/>
              <w:numPr>
                <w:ilvl w:val="0"/>
                <w:numId w:val="17"/>
              </w:numPr>
              <w:spacing w:after="0"/>
              <w:jc w:val="both"/>
              <w:rPr>
                <w:rFonts w:eastAsia="Times New Roman" w:cs="Calibri"/>
                <w:color w:val="244061" w:themeColor="accent1" w:themeShade="80"/>
                <w:sz w:val="20"/>
                <w:szCs w:val="20"/>
                <w:lang w:val="el-GR"/>
              </w:rPr>
            </w:pPr>
            <w:r>
              <w:rPr>
                <w:rFonts w:eastAsia="Times New Roman" w:cs="Calibri"/>
                <w:color w:val="244061" w:themeColor="accent1" w:themeShade="80"/>
                <w:sz w:val="20"/>
                <w:szCs w:val="20"/>
                <w:lang w:val="el-GR"/>
              </w:rPr>
              <w:t>Σάββας</w:t>
            </w:r>
            <w:r w:rsidRPr="00DC6B6B">
              <w:rPr>
                <w:rFonts w:eastAsia="Times New Roman" w:cs="Calibri"/>
                <w:color w:val="244061" w:themeColor="accent1" w:themeShade="80"/>
                <w:sz w:val="20"/>
                <w:szCs w:val="20"/>
              </w:rPr>
              <w:t xml:space="preserve">, </w:t>
            </w:r>
            <w:r>
              <w:rPr>
                <w:rFonts w:eastAsia="Times New Roman" w:cs="Calibri"/>
                <w:color w:val="244061" w:themeColor="accent1" w:themeShade="80"/>
                <w:sz w:val="20"/>
                <w:szCs w:val="20"/>
                <w:lang w:val="el-GR"/>
              </w:rPr>
              <w:t>Δ</w:t>
            </w:r>
            <w:r w:rsidRPr="00DC6B6B">
              <w:rPr>
                <w:rFonts w:eastAsia="Times New Roman" w:cs="Calibri"/>
                <w:color w:val="244061" w:themeColor="accent1" w:themeShade="80"/>
                <w:sz w:val="20"/>
                <w:szCs w:val="20"/>
              </w:rPr>
              <w:t xml:space="preserve">., 2012. Soilless Cultivation. </w:t>
            </w:r>
            <w:r>
              <w:rPr>
                <w:rFonts w:eastAsia="Times New Roman" w:cs="Calibri"/>
                <w:color w:val="244061" w:themeColor="accent1" w:themeShade="80"/>
                <w:sz w:val="20"/>
                <w:szCs w:val="20"/>
                <w:lang w:val="el-GR"/>
              </w:rPr>
              <w:t>Υδροπονία</w:t>
            </w:r>
            <w:r w:rsidRPr="00087464">
              <w:rPr>
                <w:rFonts w:eastAsia="Times New Roman" w:cs="Calibri"/>
                <w:color w:val="244061" w:themeColor="accent1" w:themeShade="80"/>
                <w:sz w:val="20"/>
                <w:szCs w:val="20"/>
                <w:lang w:val="el-GR"/>
              </w:rPr>
              <w:t xml:space="preserve">, </w:t>
            </w:r>
            <w:r>
              <w:rPr>
                <w:rFonts w:eastAsia="Times New Roman" w:cs="Calibri"/>
                <w:color w:val="244061" w:themeColor="accent1" w:themeShade="80"/>
                <w:sz w:val="20"/>
                <w:szCs w:val="20"/>
                <w:lang w:val="el-GR"/>
              </w:rPr>
              <w:t>Υποστρώματα</w:t>
            </w:r>
            <w:r w:rsidRPr="00087464">
              <w:rPr>
                <w:rFonts w:eastAsia="Times New Roman" w:cs="Calibri"/>
                <w:color w:val="244061" w:themeColor="accent1" w:themeShade="80"/>
                <w:sz w:val="20"/>
                <w:szCs w:val="20"/>
                <w:lang w:val="el-GR"/>
              </w:rPr>
              <w:t xml:space="preserve">. </w:t>
            </w:r>
            <w:r>
              <w:rPr>
                <w:rFonts w:eastAsia="Times New Roman" w:cs="Calibri"/>
                <w:color w:val="244061" w:themeColor="accent1" w:themeShade="80"/>
                <w:sz w:val="20"/>
                <w:szCs w:val="20"/>
                <w:lang w:val="el-GR"/>
              </w:rPr>
              <w:t xml:space="preserve">Εκδόσεις </w:t>
            </w:r>
            <w:proofErr w:type="spellStart"/>
            <w:r>
              <w:rPr>
                <w:rFonts w:eastAsia="Times New Roman" w:cs="Calibri"/>
                <w:color w:val="244061" w:themeColor="accent1" w:themeShade="80"/>
                <w:sz w:val="20"/>
                <w:szCs w:val="20"/>
                <w:lang w:val="el-GR"/>
              </w:rPr>
              <w:t>Αγροτύπος</w:t>
            </w:r>
            <w:proofErr w:type="spellEnd"/>
            <w:r>
              <w:rPr>
                <w:rFonts w:eastAsia="Times New Roman" w:cs="Calibri"/>
                <w:color w:val="244061" w:themeColor="accent1" w:themeShade="80"/>
                <w:sz w:val="20"/>
                <w:szCs w:val="20"/>
                <w:lang w:val="el-GR"/>
              </w:rPr>
              <w:t>, Αθήνα. (ISBN 9789607667441), σελ. 525.</w:t>
            </w:r>
          </w:p>
          <w:p w14:paraId="4D82DA63" w14:textId="77777777" w:rsidR="006612DB" w:rsidRPr="00DC6B6B" w:rsidRDefault="006612DB" w:rsidP="009D7C08">
            <w:pPr>
              <w:pStyle w:val="Default"/>
              <w:ind w:left="171"/>
              <w:jc w:val="both"/>
              <w:rPr>
                <w:rFonts w:eastAsia="Times New Roman"/>
                <w:color w:val="244061" w:themeColor="accent1" w:themeShade="80"/>
                <w:sz w:val="20"/>
                <w:szCs w:val="20"/>
              </w:rPr>
            </w:pPr>
          </w:p>
          <w:p w14:paraId="3000DD29" w14:textId="77777777" w:rsidR="006612DB" w:rsidRPr="00A44061" w:rsidRDefault="006612DB" w:rsidP="009D7C08">
            <w:pPr>
              <w:spacing w:after="0" w:line="240" w:lineRule="auto"/>
              <w:jc w:val="both"/>
              <w:rPr>
                <w:rFonts w:eastAsia="Times New Roman" w:cs="Calibri"/>
                <w:i/>
                <w:color w:val="244061" w:themeColor="accent1" w:themeShade="80"/>
                <w:sz w:val="16"/>
                <w:szCs w:val="16"/>
              </w:rPr>
            </w:pPr>
            <w:r>
              <w:rPr>
                <w:rFonts w:eastAsia="Times New Roman" w:cs="Calibri"/>
                <w:i/>
                <w:color w:val="244061" w:themeColor="accent1" w:themeShade="80"/>
                <w:sz w:val="16"/>
                <w:szCs w:val="16"/>
                <w:lang w:val="en-GB"/>
              </w:rPr>
              <w:t>-Related scientific journals:</w:t>
            </w:r>
          </w:p>
          <w:p w14:paraId="2C313587" w14:textId="77777777" w:rsidR="006612DB" w:rsidRPr="00A44061" w:rsidRDefault="006612DB">
            <w:pPr>
              <w:pStyle w:val="aa"/>
              <w:numPr>
                <w:ilvl w:val="0"/>
                <w:numId w:val="9"/>
              </w:numPr>
              <w:spacing w:after="0" w:line="240" w:lineRule="auto"/>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Scientia Horticulturae</w:t>
            </w:r>
          </w:p>
          <w:p w14:paraId="76DF4864" w14:textId="77777777" w:rsidR="006612DB" w:rsidRPr="00A44061" w:rsidRDefault="006612DB">
            <w:pPr>
              <w:pStyle w:val="aa"/>
              <w:numPr>
                <w:ilvl w:val="0"/>
                <w:numId w:val="9"/>
              </w:numPr>
              <w:spacing w:after="0" w:line="240" w:lineRule="auto"/>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rPr>
              <w:t xml:space="preserve">Agricultural Water Management </w:t>
            </w:r>
          </w:p>
          <w:p w14:paraId="6EE9280D" w14:textId="77777777" w:rsidR="006612DB" w:rsidRPr="00A44061" w:rsidRDefault="006612DB">
            <w:pPr>
              <w:pStyle w:val="aa"/>
              <w:numPr>
                <w:ilvl w:val="0"/>
                <w:numId w:val="9"/>
              </w:numPr>
              <w:spacing w:after="0" w:line="240" w:lineRule="auto"/>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Journal of Plant Nutrition and Soil Science</w:t>
            </w:r>
          </w:p>
          <w:p w14:paraId="01B26101" w14:textId="77777777" w:rsidR="006612DB" w:rsidRPr="00A44061" w:rsidRDefault="006612DB">
            <w:pPr>
              <w:pStyle w:val="aa"/>
              <w:numPr>
                <w:ilvl w:val="0"/>
                <w:numId w:val="9"/>
              </w:numPr>
              <w:spacing w:after="0" w:line="240" w:lineRule="auto"/>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Frontiers in Plant Science</w:t>
            </w:r>
          </w:p>
          <w:p w14:paraId="33401498" w14:textId="77777777" w:rsidR="006612DB" w:rsidRPr="00A44061" w:rsidRDefault="006612DB">
            <w:pPr>
              <w:pStyle w:val="aa"/>
              <w:numPr>
                <w:ilvl w:val="0"/>
                <w:numId w:val="9"/>
              </w:numPr>
              <w:spacing w:after="0" w:line="240" w:lineRule="auto"/>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Plant Stress</w:t>
            </w:r>
          </w:p>
          <w:p w14:paraId="3C62CBA9" w14:textId="77777777" w:rsidR="006612DB" w:rsidRPr="00A44061" w:rsidRDefault="006612DB">
            <w:pPr>
              <w:pStyle w:val="aa"/>
              <w:numPr>
                <w:ilvl w:val="0"/>
                <w:numId w:val="9"/>
              </w:numPr>
              <w:spacing w:after="0" w:line="240" w:lineRule="auto"/>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Journal of the Science of Food and Agriculture</w:t>
            </w:r>
          </w:p>
          <w:p w14:paraId="352BE4F7" w14:textId="77777777" w:rsidR="006612DB" w:rsidRPr="00A44061" w:rsidRDefault="006612DB">
            <w:pPr>
              <w:pStyle w:val="aa"/>
              <w:numPr>
                <w:ilvl w:val="0"/>
                <w:numId w:val="9"/>
              </w:numPr>
              <w:spacing w:after="0" w:line="240" w:lineRule="auto"/>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Plants</w:t>
            </w:r>
          </w:p>
          <w:p w14:paraId="6FFBB803" w14:textId="77777777" w:rsidR="006612DB" w:rsidRPr="00A44061" w:rsidRDefault="006612DB">
            <w:pPr>
              <w:pStyle w:val="aa"/>
              <w:numPr>
                <w:ilvl w:val="0"/>
                <w:numId w:val="9"/>
              </w:numPr>
              <w:spacing w:after="0" w:line="240" w:lineRule="auto"/>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rPr>
              <w:t>Environmental and Experimental Botany</w:t>
            </w:r>
          </w:p>
          <w:p w14:paraId="26CF3497" w14:textId="77777777" w:rsidR="006612DB" w:rsidRPr="00A44061" w:rsidRDefault="006612DB">
            <w:pPr>
              <w:pStyle w:val="aa"/>
              <w:numPr>
                <w:ilvl w:val="0"/>
                <w:numId w:val="9"/>
              </w:numPr>
              <w:spacing w:after="0" w:line="240" w:lineRule="auto"/>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Plant Physiology and Biochemistry</w:t>
            </w:r>
          </w:p>
        </w:tc>
      </w:tr>
    </w:tbl>
    <w:p w14:paraId="77CAB4E3" w14:textId="77777777" w:rsidR="006612DB" w:rsidRPr="006612DB" w:rsidRDefault="006612DB" w:rsidP="006612DB">
      <w:pPr>
        <w:spacing w:after="0" w:line="240" w:lineRule="auto"/>
        <w:rPr>
          <w:rFonts w:eastAsia="Times New Roman" w:cs="Calibri"/>
          <w:sz w:val="24"/>
          <w:szCs w:val="24"/>
          <w:lang w:val="en-GB"/>
        </w:rPr>
      </w:pPr>
    </w:p>
    <w:p w14:paraId="36311E94" w14:textId="77777777" w:rsidR="00142AF5" w:rsidRDefault="00142AF5">
      <w:pPr>
        <w:rPr>
          <w:rFonts w:asciiTheme="majorHAnsi" w:eastAsiaTheme="majorEastAsia" w:hAnsiTheme="majorHAnsi" w:cstheme="majorBidi"/>
          <w:b/>
          <w:bCs/>
          <w:color w:val="4F81BD" w:themeColor="accent1"/>
          <w:sz w:val="26"/>
          <w:szCs w:val="24"/>
          <w:lang w:val="el-GR"/>
        </w:rPr>
      </w:pPr>
      <w:r>
        <w:rPr>
          <w:szCs w:val="24"/>
          <w:lang w:val="el-GR"/>
        </w:rPr>
        <w:br w:type="page"/>
      </w:r>
    </w:p>
    <w:p w14:paraId="74C2DF27" w14:textId="10DAD52F" w:rsidR="006612DB" w:rsidRPr="00DC6B6B" w:rsidRDefault="00994C30" w:rsidP="00994C30">
      <w:pPr>
        <w:pStyle w:val="21"/>
        <w:rPr>
          <w:szCs w:val="24"/>
        </w:rPr>
      </w:pPr>
      <w:bookmarkStart w:id="10" w:name="_Toc233584826"/>
      <w:r w:rsidRPr="00DC6B6B">
        <w:rPr>
          <w:szCs w:val="24"/>
        </w:rPr>
        <w:lastRenderedPageBreak/>
        <w:t>Course: PLANT PROTECTION OF GREENHOUSE CROPS</w:t>
      </w:r>
      <w:bookmarkEnd w:id="10"/>
    </w:p>
    <w:p w14:paraId="3B6021DF" w14:textId="77777777" w:rsidR="00994C30" w:rsidRPr="00DC6B6B" w:rsidRDefault="00994C30" w:rsidP="006612DB">
      <w:pPr>
        <w:spacing w:before="120" w:after="0"/>
        <w:jc w:val="center"/>
        <w:rPr>
          <w:rFonts w:eastAsia="Times New Roman" w:cs="Calibri"/>
          <w:b/>
          <w:sz w:val="24"/>
          <w:szCs w:val="24"/>
        </w:rPr>
      </w:pPr>
    </w:p>
    <w:p w14:paraId="00E66E06" w14:textId="691DE827" w:rsidR="006612DB" w:rsidRPr="006612DB" w:rsidRDefault="006612DB" w:rsidP="006612DB">
      <w:pPr>
        <w:spacing w:before="120" w:after="0"/>
        <w:jc w:val="center"/>
        <w:rPr>
          <w:rFonts w:eastAsia="Times New Roman" w:cs="Calibri"/>
          <w:sz w:val="24"/>
          <w:szCs w:val="24"/>
        </w:rPr>
      </w:pPr>
      <w:r>
        <w:rPr>
          <w:rFonts w:eastAsia="Times New Roman" w:cs="Calibri"/>
          <w:b/>
          <w:sz w:val="24"/>
          <w:szCs w:val="24"/>
        </w:rPr>
        <w:t>COURSE OUTLINE</w:t>
      </w:r>
    </w:p>
    <w:p w14:paraId="23179D5F" w14:textId="77777777" w:rsidR="006612DB" w:rsidRPr="006612DB" w:rsidRDefault="006612DB">
      <w:pPr>
        <w:widowControl w:val="0"/>
        <w:numPr>
          <w:ilvl w:val="0"/>
          <w:numId w:val="37"/>
        </w:numPr>
        <w:autoSpaceDE w:val="0"/>
        <w:autoSpaceDN w:val="0"/>
        <w:adjustRightInd w:val="0"/>
        <w:spacing w:before="120" w:after="0" w:line="240" w:lineRule="auto"/>
        <w:rPr>
          <w:rFonts w:eastAsia="Times New Roman" w:cs="Calibri"/>
          <w:b/>
          <w:color w:val="000000"/>
        </w:rPr>
      </w:pPr>
      <w:r>
        <w:rPr>
          <w:rFonts w:eastAsia="Times New Roman" w:cs="Calibri"/>
          <w:b/>
          <w:color w:val="000000"/>
        </w:rPr>
        <w:t>GENERAL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7"/>
        <w:gridCol w:w="1295"/>
        <w:gridCol w:w="1486"/>
        <w:gridCol w:w="1418"/>
        <w:gridCol w:w="409"/>
        <w:gridCol w:w="1451"/>
      </w:tblGrid>
      <w:tr w:rsidR="006612DB" w:rsidRPr="006612DB" w14:paraId="129CDB2D" w14:textId="77777777" w:rsidTr="00994C30">
        <w:tc>
          <w:tcPr>
            <w:tcW w:w="1889" w:type="pct"/>
            <w:shd w:val="clear" w:color="auto" w:fill="DDD9C3" w:themeFill="background2" w:themeFillShade="E6"/>
          </w:tcPr>
          <w:p w14:paraId="5BFCFA09"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SCHOOL</w:t>
            </w:r>
          </w:p>
        </w:tc>
        <w:tc>
          <w:tcPr>
            <w:tcW w:w="3111" w:type="pct"/>
            <w:gridSpan w:val="5"/>
          </w:tcPr>
          <w:p w14:paraId="13111D47" w14:textId="77777777" w:rsidR="006612DB" w:rsidRPr="00A44061" w:rsidRDefault="006612D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AGRICULTURAL ENGINEERING AND ENVIRONMENT</w:t>
            </w:r>
          </w:p>
        </w:tc>
      </w:tr>
      <w:tr w:rsidR="006612DB" w:rsidRPr="004442AB" w14:paraId="770D3728" w14:textId="77777777" w:rsidTr="00994C30">
        <w:tc>
          <w:tcPr>
            <w:tcW w:w="1889" w:type="pct"/>
            <w:shd w:val="clear" w:color="auto" w:fill="DDD9C3" w:themeFill="background2" w:themeFillShade="E6"/>
          </w:tcPr>
          <w:p w14:paraId="26911189"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DEPARTMENT</w:t>
            </w:r>
          </w:p>
        </w:tc>
        <w:tc>
          <w:tcPr>
            <w:tcW w:w="3111" w:type="pct"/>
            <w:gridSpan w:val="5"/>
          </w:tcPr>
          <w:p w14:paraId="265A737D" w14:textId="307B5EEA" w:rsidR="006612DB" w:rsidRPr="00DC6B6B" w:rsidRDefault="00DC6B6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NATURAL RESOURCES DEVELOPMENT &amp; AGRICULTURAL ENGINEERING</w:t>
            </w:r>
          </w:p>
        </w:tc>
      </w:tr>
      <w:tr w:rsidR="006612DB" w:rsidRPr="006612DB" w14:paraId="41B5D45A" w14:textId="77777777" w:rsidTr="00994C30">
        <w:tc>
          <w:tcPr>
            <w:tcW w:w="1889" w:type="pct"/>
            <w:shd w:val="clear" w:color="auto" w:fill="DDD9C3" w:themeFill="background2" w:themeFillShade="E6"/>
          </w:tcPr>
          <w:p w14:paraId="5109F4F0"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LEVEL OF STUDIES</w:t>
            </w:r>
          </w:p>
        </w:tc>
        <w:tc>
          <w:tcPr>
            <w:tcW w:w="3111" w:type="pct"/>
            <w:gridSpan w:val="5"/>
          </w:tcPr>
          <w:p w14:paraId="06067B53" w14:textId="77777777" w:rsidR="006612DB" w:rsidRPr="00A44061" w:rsidRDefault="006612DB" w:rsidP="009D7C08">
            <w:pPr>
              <w:spacing w:after="0" w:line="240" w:lineRule="auto"/>
              <w:rPr>
                <w:rFonts w:eastAsia="Times New Roman" w:cs="Calibri"/>
                <w:color w:val="244061" w:themeColor="accent1" w:themeShade="80"/>
                <w:sz w:val="20"/>
                <w:szCs w:val="20"/>
              </w:rPr>
            </w:pPr>
            <w:r>
              <w:rPr>
                <w:rFonts w:eastAsia="Times New Roman" w:cs="Calibri"/>
                <w:iCs/>
                <w:color w:val="244061" w:themeColor="accent1" w:themeShade="80"/>
                <w:sz w:val="18"/>
                <w:szCs w:val="18"/>
              </w:rPr>
              <w:t>POSTGRADUATE</w:t>
            </w:r>
          </w:p>
        </w:tc>
      </w:tr>
      <w:tr w:rsidR="006612DB" w:rsidRPr="006612DB" w14:paraId="44FC32E7" w14:textId="77777777" w:rsidTr="00994C30">
        <w:tc>
          <w:tcPr>
            <w:tcW w:w="1889" w:type="pct"/>
            <w:shd w:val="clear" w:color="auto" w:fill="DDD9C3" w:themeFill="background2" w:themeFillShade="E6"/>
          </w:tcPr>
          <w:p w14:paraId="77A0592F"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COURSE CODE</w:t>
            </w:r>
          </w:p>
        </w:tc>
        <w:tc>
          <w:tcPr>
            <w:tcW w:w="665" w:type="pct"/>
          </w:tcPr>
          <w:p w14:paraId="5D8A4DC5" w14:textId="77777777" w:rsidR="006612DB" w:rsidRPr="006612DB" w:rsidRDefault="006612DB" w:rsidP="009D7C08">
            <w:pPr>
              <w:spacing w:after="0" w:line="240" w:lineRule="auto"/>
              <w:rPr>
                <w:rFonts w:eastAsia="Times New Roman" w:cs="Calibri"/>
                <w:b/>
                <w:sz w:val="20"/>
                <w:szCs w:val="20"/>
              </w:rPr>
            </w:pPr>
          </w:p>
        </w:tc>
        <w:tc>
          <w:tcPr>
            <w:tcW w:w="1491" w:type="pct"/>
            <w:gridSpan w:val="2"/>
            <w:shd w:val="clear" w:color="auto" w:fill="DDD9C3" w:themeFill="background2" w:themeFillShade="E6"/>
          </w:tcPr>
          <w:p w14:paraId="1DD65569"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SEMESTER</w:t>
            </w:r>
          </w:p>
        </w:tc>
        <w:tc>
          <w:tcPr>
            <w:tcW w:w="955" w:type="pct"/>
            <w:gridSpan w:val="2"/>
          </w:tcPr>
          <w:p w14:paraId="429764A0" w14:textId="77777777" w:rsidR="006612DB" w:rsidRPr="006612DB" w:rsidRDefault="006612DB" w:rsidP="009D7C08">
            <w:pPr>
              <w:spacing w:after="0" w:line="240" w:lineRule="auto"/>
              <w:rPr>
                <w:rFonts w:eastAsia="Times New Roman" w:cs="Calibri"/>
                <w:color w:val="002060"/>
                <w:sz w:val="20"/>
                <w:szCs w:val="20"/>
              </w:rPr>
            </w:pPr>
            <w:r>
              <w:rPr>
                <w:rFonts w:eastAsia="Times New Roman" w:cs="Calibri"/>
                <w:color w:val="002060"/>
                <w:sz w:val="20"/>
                <w:szCs w:val="20"/>
              </w:rPr>
              <w:t>2nd</w:t>
            </w:r>
          </w:p>
        </w:tc>
      </w:tr>
      <w:tr w:rsidR="006612DB" w:rsidRPr="006612DB" w14:paraId="146DB908" w14:textId="77777777" w:rsidTr="00994C30">
        <w:trPr>
          <w:trHeight w:val="375"/>
        </w:trPr>
        <w:tc>
          <w:tcPr>
            <w:tcW w:w="1889" w:type="pct"/>
            <w:shd w:val="clear" w:color="auto" w:fill="DDD9C3" w:themeFill="background2" w:themeFillShade="E6"/>
            <w:vAlign w:val="center"/>
          </w:tcPr>
          <w:p w14:paraId="1A39AD86"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COURSE TITLE</w:t>
            </w:r>
          </w:p>
        </w:tc>
        <w:tc>
          <w:tcPr>
            <w:tcW w:w="3111" w:type="pct"/>
            <w:gridSpan w:val="5"/>
            <w:vAlign w:val="center"/>
          </w:tcPr>
          <w:p w14:paraId="31C2ACD8" w14:textId="77777777" w:rsidR="006612DB" w:rsidRPr="00A44061" w:rsidRDefault="006612DB" w:rsidP="009D7C08">
            <w:pPr>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PLANT PROTECTION OF GREENHOUSE CROPS</w:t>
            </w:r>
          </w:p>
        </w:tc>
      </w:tr>
      <w:tr w:rsidR="006612DB" w:rsidRPr="006612DB" w14:paraId="2C654C71" w14:textId="77777777" w:rsidTr="00994C30">
        <w:trPr>
          <w:trHeight w:val="196"/>
        </w:trPr>
        <w:tc>
          <w:tcPr>
            <w:tcW w:w="3317" w:type="pct"/>
            <w:gridSpan w:val="3"/>
            <w:shd w:val="clear" w:color="auto" w:fill="DDD9C3" w:themeFill="background2" w:themeFillShade="E6"/>
            <w:vAlign w:val="center"/>
          </w:tcPr>
          <w:p w14:paraId="50602439" w14:textId="77777777" w:rsidR="006612DB" w:rsidRPr="00DC6B6B" w:rsidRDefault="006612DB" w:rsidP="009D7C08">
            <w:pPr>
              <w:spacing w:after="0" w:line="240" w:lineRule="auto"/>
              <w:jc w:val="center"/>
              <w:rPr>
                <w:rFonts w:eastAsia="Times New Roman" w:cs="Calibri"/>
                <w:b/>
                <w:sz w:val="20"/>
                <w:szCs w:val="20"/>
              </w:rPr>
            </w:pPr>
            <w:r w:rsidRPr="00DC6B6B">
              <w:rPr>
                <w:rFonts w:eastAsia="Times New Roman" w:cs="Calibri"/>
                <w:b/>
                <w:sz w:val="20"/>
                <w:szCs w:val="20"/>
              </w:rPr>
              <w:t>INDEPENDENT TEACHING ACTIVITIES in case credit units are awarded for separate parts of the course, e.g. Lectures, Laboratory Exercises, etc. If credit units are awarded uniformly for the entire course, indicate the weekly teaching hours and the total credit units</w:t>
            </w:r>
            <w:r w:rsidRPr="00DC6B6B">
              <w:rPr>
                <w:rFonts w:eastAsia="Times New Roman" w:cs="Calibri"/>
                <w:b/>
                <w:sz w:val="20"/>
                <w:szCs w:val="20"/>
              </w:rPr>
              <w:br/>
            </w:r>
          </w:p>
        </w:tc>
        <w:tc>
          <w:tcPr>
            <w:tcW w:w="938" w:type="pct"/>
            <w:gridSpan w:val="2"/>
            <w:shd w:val="clear" w:color="auto" w:fill="DDD9C3" w:themeFill="background2" w:themeFillShade="E6"/>
            <w:vAlign w:val="center"/>
          </w:tcPr>
          <w:p w14:paraId="135A8104" w14:textId="77777777" w:rsidR="006612DB" w:rsidRPr="006612DB" w:rsidRDefault="006612DB" w:rsidP="009D7C08">
            <w:pPr>
              <w:spacing w:after="0" w:line="240" w:lineRule="auto"/>
              <w:jc w:val="center"/>
              <w:rPr>
                <w:rFonts w:eastAsia="Times New Roman" w:cs="Calibri"/>
                <w:b/>
                <w:sz w:val="20"/>
                <w:szCs w:val="20"/>
              </w:rPr>
            </w:pPr>
            <w:r>
              <w:rPr>
                <w:rFonts w:eastAsia="Times New Roman" w:cs="Calibri"/>
                <w:b/>
                <w:sz w:val="20"/>
                <w:szCs w:val="20"/>
              </w:rPr>
              <w:t>WEEKLY TEACHING HOURS</w:t>
            </w:r>
            <w:r>
              <w:rPr>
                <w:rFonts w:eastAsia="Times New Roman" w:cs="Calibri"/>
                <w:b/>
                <w:sz w:val="20"/>
                <w:szCs w:val="20"/>
              </w:rPr>
              <w:br/>
            </w:r>
          </w:p>
        </w:tc>
        <w:tc>
          <w:tcPr>
            <w:tcW w:w="746" w:type="pct"/>
            <w:shd w:val="clear" w:color="auto" w:fill="DDD9C3" w:themeFill="background2" w:themeFillShade="E6"/>
            <w:vAlign w:val="center"/>
          </w:tcPr>
          <w:p w14:paraId="121435EC" w14:textId="77777777" w:rsidR="006612DB" w:rsidRPr="006612DB" w:rsidRDefault="006612DB" w:rsidP="009D7C08">
            <w:pPr>
              <w:spacing w:after="0" w:line="240" w:lineRule="auto"/>
              <w:jc w:val="center"/>
              <w:rPr>
                <w:rFonts w:eastAsia="Times New Roman" w:cs="Calibri"/>
                <w:b/>
                <w:sz w:val="20"/>
                <w:szCs w:val="20"/>
              </w:rPr>
            </w:pPr>
            <w:r>
              <w:rPr>
                <w:rFonts w:eastAsia="Times New Roman" w:cs="Calibri"/>
                <w:b/>
                <w:sz w:val="20"/>
                <w:szCs w:val="20"/>
              </w:rPr>
              <w:t>CREDIT UNITS (ECTS)</w:t>
            </w:r>
          </w:p>
        </w:tc>
      </w:tr>
      <w:tr w:rsidR="006612DB" w:rsidRPr="006612DB" w14:paraId="167F5F60" w14:textId="77777777" w:rsidTr="00994C30">
        <w:trPr>
          <w:trHeight w:val="194"/>
        </w:trPr>
        <w:tc>
          <w:tcPr>
            <w:tcW w:w="3317" w:type="pct"/>
            <w:gridSpan w:val="3"/>
          </w:tcPr>
          <w:p w14:paraId="45325D3F" w14:textId="77777777" w:rsidR="006612DB" w:rsidRPr="00A44061" w:rsidRDefault="006612DB" w:rsidP="009D7C08">
            <w:pPr>
              <w:spacing w:after="0" w:line="240" w:lineRule="auto"/>
              <w:jc w:val="right"/>
              <w:rPr>
                <w:rFonts w:eastAsia="Times New Roman" w:cs="Calibri"/>
                <w:color w:val="244061" w:themeColor="accent1" w:themeShade="80"/>
                <w:sz w:val="20"/>
                <w:szCs w:val="20"/>
              </w:rPr>
            </w:pPr>
            <w:r>
              <w:rPr>
                <w:rFonts w:eastAsia="Times New Roman" w:cs="Calibri"/>
                <w:color w:val="244061" w:themeColor="accent1" w:themeShade="80"/>
                <w:sz w:val="20"/>
                <w:szCs w:val="20"/>
              </w:rPr>
              <w:t>Lectures and Laboratory Exercises</w:t>
            </w:r>
          </w:p>
        </w:tc>
        <w:tc>
          <w:tcPr>
            <w:tcW w:w="938" w:type="pct"/>
            <w:gridSpan w:val="2"/>
          </w:tcPr>
          <w:p w14:paraId="38301DB1" w14:textId="77777777" w:rsidR="006612DB" w:rsidRPr="00A44061" w:rsidRDefault="006612DB" w:rsidP="009D7C08">
            <w:pPr>
              <w:spacing w:after="0" w:line="240" w:lineRule="auto"/>
              <w:jc w:val="center"/>
              <w:rPr>
                <w:rFonts w:eastAsia="Times New Roman" w:cs="Calibri"/>
                <w:color w:val="244061" w:themeColor="accent1" w:themeShade="80"/>
                <w:sz w:val="20"/>
                <w:szCs w:val="20"/>
              </w:rPr>
            </w:pPr>
            <w:r>
              <w:rPr>
                <w:rFonts w:cs="Calibri"/>
                <w:color w:val="244061" w:themeColor="accent1" w:themeShade="80"/>
                <w:sz w:val="20"/>
                <w:szCs w:val="20"/>
              </w:rPr>
              <w:t>3</w:t>
            </w:r>
          </w:p>
        </w:tc>
        <w:tc>
          <w:tcPr>
            <w:tcW w:w="746" w:type="pct"/>
          </w:tcPr>
          <w:p w14:paraId="28EFE70B" w14:textId="2A61F124" w:rsidR="006612DB" w:rsidRPr="00A44061" w:rsidRDefault="000D3D87" w:rsidP="009D7C08">
            <w:pPr>
              <w:spacing w:after="0" w:line="240" w:lineRule="auto"/>
              <w:jc w:val="center"/>
              <w:rPr>
                <w:rFonts w:eastAsia="Times New Roman" w:cs="Calibri"/>
                <w:color w:val="244061" w:themeColor="accent1" w:themeShade="80"/>
                <w:sz w:val="20"/>
                <w:szCs w:val="20"/>
                <w:lang w:val="el-GR"/>
              </w:rPr>
            </w:pPr>
            <w:r>
              <w:rPr>
                <w:rFonts w:eastAsia="Times New Roman" w:cs="Calibri"/>
                <w:color w:val="244061" w:themeColor="accent1" w:themeShade="80"/>
                <w:sz w:val="20"/>
                <w:szCs w:val="20"/>
                <w:lang w:val="el-GR"/>
              </w:rPr>
              <w:t>6</w:t>
            </w:r>
          </w:p>
        </w:tc>
      </w:tr>
      <w:tr w:rsidR="006612DB" w:rsidRPr="006612DB" w14:paraId="21F5E9F4" w14:textId="77777777" w:rsidTr="00994C30">
        <w:trPr>
          <w:trHeight w:val="194"/>
        </w:trPr>
        <w:tc>
          <w:tcPr>
            <w:tcW w:w="3317" w:type="pct"/>
            <w:gridSpan w:val="3"/>
          </w:tcPr>
          <w:p w14:paraId="2F7A9934" w14:textId="77777777" w:rsidR="006612DB" w:rsidRPr="006612DB" w:rsidRDefault="006612DB" w:rsidP="009D7C08">
            <w:pPr>
              <w:spacing w:after="0" w:line="240" w:lineRule="auto"/>
              <w:jc w:val="right"/>
              <w:rPr>
                <w:rFonts w:eastAsia="Times New Roman" w:cs="Calibri"/>
                <w:b/>
                <w:color w:val="365F91" w:themeColor="accent1" w:themeShade="BF"/>
                <w:sz w:val="20"/>
                <w:szCs w:val="20"/>
              </w:rPr>
            </w:pPr>
          </w:p>
        </w:tc>
        <w:tc>
          <w:tcPr>
            <w:tcW w:w="938" w:type="pct"/>
            <w:gridSpan w:val="2"/>
          </w:tcPr>
          <w:p w14:paraId="0D5423A1" w14:textId="77777777" w:rsidR="006612DB" w:rsidRPr="006612DB" w:rsidRDefault="006612DB" w:rsidP="009D7C08">
            <w:pPr>
              <w:spacing w:after="0" w:line="240" w:lineRule="auto"/>
              <w:jc w:val="right"/>
              <w:rPr>
                <w:rFonts w:eastAsia="Times New Roman" w:cs="Calibri"/>
                <w:color w:val="365F91" w:themeColor="accent1" w:themeShade="BF"/>
                <w:sz w:val="20"/>
                <w:szCs w:val="20"/>
              </w:rPr>
            </w:pPr>
          </w:p>
        </w:tc>
        <w:tc>
          <w:tcPr>
            <w:tcW w:w="746" w:type="pct"/>
          </w:tcPr>
          <w:p w14:paraId="6FE792C1" w14:textId="77777777" w:rsidR="006612DB" w:rsidRPr="006612DB" w:rsidRDefault="006612DB" w:rsidP="009D7C08">
            <w:pPr>
              <w:spacing w:after="0" w:line="240" w:lineRule="auto"/>
              <w:rPr>
                <w:rFonts w:eastAsia="Times New Roman" w:cs="Calibri"/>
                <w:color w:val="365F91" w:themeColor="accent1" w:themeShade="BF"/>
                <w:sz w:val="20"/>
                <w:szCs w:val="20"/>
              </w:rPr>
            </w:pPr>
          </w:p>
        </w:tc>
      </w:tr>
      <w:tr w:rsidR="006612DB" w:rsidRPr="006612DB" w14:paraId="15322DF2" w14:textId="77777777" w:rsidTr="00994C30">
        <w:trPr>
          <w:trHeight w:val="599"/>
        </w:trPr>
        <w:tc>
          <w:tcPr>
            <w:tcW w:w="1889" w:type="pct"/>
            <w:shd w:val="clear" w:color="auto" w:fill="DDD9C3" w:themeFill="background2" w:themeFillShade="E6"/>
          </w:tcPr>
          <w:p w14:paraId="721D086F" w14:textId="77777777" w:rsidR="006612DB" w:rsidRPr="00DC6B6B" w:rsidRDefault="006612DB" w:rsidP="009D7C08">
            <w:pPr>
              <w:spacing w:after="0" w:line="240" w:lineRule="auto"/>
              <w:jc w:val="right"/>
              <w:rPr>
                <w:rFonts w:eastAsia="Times New Roman" w:cs="Calibri"/>
                <w:i/>
                <w:sz w:val="16"/>
                <w:szCs w:val="16"/>
              </w:rPr>
            </w:pPr>
            <w:r w:rsidRPr="00DC6B6B">
              <w:rPr>
                <w:rFonts w:eastAsia="Times New Roman" w:cs="Calibri"/>
                <w:b/>
                <w:sz w:val="20"/>
                <w:szCs w:val="20"/>
              </w:rPr>
              <w:t>COURSE TYPE</w:t>
            </w:r>
          </w:p>
          <w:p w14:paraId="5ED97F83"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i/>
                <w:sz w:val="16"/>
                <w:szCs w:val="16"/>
              </w:rPr>
              <w:t>Background, General Knowledge, Scientific Area, Skills Development</w:t>
            </w:r>
          </w:p>
        </w:tc>
        <w:tc>
          <w:tcPr>
            <w:tcW w:w="3111" w:type="pct"/>
            <w:gridSpan w:val="5"/>
          </w:tcPr>
          <w:p w14:paraId="58FDA1B9" w14:textId="77777777" w:rsidR="006612DB" w:rsidRPr="00A44061" w:rsidRDefault="006612DB" w:rsidP="009D7C08">
            <w:pPr>
              <w:spacing w:after="0" w:line="240" w:lineRule="auto"/>
              <w:rPr>
                <w:rFonts w:eastAsia="Times New Roman" w:cs="Calibri"/>
                <w:color w:val="244061" w:themeColor="accent1" w:themeShade="80"/>
                <w:sz w:val="20"/>
                <w:szCs w:val="20"/>
              </w:rPr>
            </w:pPr>
            <w:r>
              <w:rPr>
                <w:rFonts w:cs="Calibri"/>
                <w:color w:val="244061" w:themeColor="accent1" w:themeShade="80"/>
                <w:sz w:val="20"/>
                <w:szCs w:val="20"/>
              </w:rPr>
              <w:t>Scientific Area</w:t>
            </w:r>
          </w:p>
        </w:tc>
      </w:tr>
      <w:tr w:rsidR="006612DB" w:rsidRPr="006612DB" w14:paraId="0ED7E8BA" w14:textId="77777777" w:rsidTr="00994C30">
        <w:tc>
          <w:tcPr>
            <w:tcW w:w="1889" w:type="pct"/>
            <w:shd w:val="clear" w:color="auto" w:fill="DDD9C3" w:themeFill="background2" w:themeFillShade="E6"/>
          </w:tcPr>
          <w:p w14:paraId="41195A6E"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PREREQUISITE COURSES:</w:t>
            </w:r>
          </w:p>
          <w:p w14:paraId="04AF0CAD" w14:textId="77777777" w:rsidR="006612DB" w:rsidRPr="006612DB" w:rsidRDefault="006612DB" w:rsidP="009D7C08">
            <w:pPr>
              <w:spacing w:after="0" w:line="240" w:lineRule="auto"/>
              <w:jc w:val="right"/>
              <w:rPr>
                <w:rFonts w:eastAsia="Times New Roman" w:cs="Calibri"/>
                <w:b/>
                <w:sz w:val="20"/>
                <w:szCs w:val="20"/>
              </w:rPr>
            </w:pPr>
          </w:p>
        </w:tc>
        <w:tc>
          <w:tcPr>
            <w:tcW w:w="3111" w:type="pct"/>
            <w:gridSpan w:val="5"/>
          </w:tcPr>
          <w:p w14:paraId="4A85ECBD" w14:textId="77777777" w:rsidR="006612DB" w:rsidRPr="00A44061" w:rsidRDefault="006612DB" w:rsidP="009D7C08">
            <w:pPr>
              <w:spacing w:after="0" w:line="240" w:lineRule="auto"/>
              <w:rPr>
                <w:rFonts w:eastAsia="Times New Roman" w:cs="Calibri"/>
                <w:color w:val="244061" w:themeColor="accent1" w:themeShade="80"/>
                <w:sz w:val="20"/>
                <w:szCs w:val="20"/>
              </w:rPr>
            </w:pPr>
          </w:p>
        </w:tc>
      </w:tr>
      <w:tr w:rsidR="006612DB" w:rsidRPr="006612DB" w14:paraId="796DB6B5" w14:textId="77777777" w:rsidTr="00994C30">
        <w:tc>
          <w:tcPr>
            <w:tcW w:w="1889" w:type="pct"/>
            <w:shd w:val="clear" w:color="auto" w:fill="DDD9C3" w:themeFill="background2" w:themeFillShade="E6"/>
          </w:tcPr>
          <w:p w14:paraId="0C07E7CA"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LANGUAGE OF INSTRUCTION AND EXAMINATIONS:</w:t>
            </w:r>
          </w:p>
        </w:tc>
        <w:tc>
          <w:tcPr>
            <w:tcW w:w="3111" w:type="pct"/>
            <w:gridSpan w:val="5"/>
          </w:tcPr>
          <w:p w14:paraId="2653D70C" w14:textId="77777777" w:rsidR="006612DB" w:rsidRPr="00A44061" w:rsidRDefault="006612DB" w:rsidP="009D7C08">
            <w:pPr>
              <w:spacing w:after="0" w:line="240" w:lineRule="auto"/>
              <w:rPr>
                <w:rFonts w:eastAsia="Times New Roman" w:cs="Calibri"/>
                <w:color w:val="244061" w:themeColor="accent1" w:themeShade="80"/>
                <w:sz w:val="20"/>
                <w:szCs w:val="20"/>
              </w:rPr>
            </w:pPr>
            <w:r>
              <w:rPr>
                <w:rFonts w:cs="Calibri"/>
                <w:color w:val="244061" w:themeColor="accent1" w:themeShade="80"/>
                <w:sz w:val="20"/>
                <w:szCs w:val="20"/>
              </w:rPr>
              <w:t>Greek</w:t>
            </w:r>
          </w:p>
        </w:tc>
      </w:tr>
      <w:tr w:rsidR="006612DB" w:rsidRPr="006612DB" w14:paraId="478EFD36" w14:textId="77777777" w:rsidTr="00994C30">
        <w:tc>
          <w:tcPr>
            <w:tcW w:w="1889" w:type="pct"/>
            <w:shd w:val="clear" w:color="auto" w:fill="DDD9C3" w:themeFill="background2" w:themeFillShade="E6"/>
          </w:tcPr>
          <w:p w14:paraId="0107254F"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THE COURSE IS OFFERED TO ERASMUS STUDENTS</w:t>
            </w:r>
          </w:p>
        </w:tc>
        <w:tc>
          <w:tcPr>
            <w:tcW w:w="3111" w:type="pct"/>
            <w:gridSpan w:val="5"/>
          </w:tcPr>
          <w:p w14:paraId="0A2EFC3A" w14:textId="77777777" w:rsidR="006612DB" w:rsidRPr="00A44061" w:rsidRDefault="006612DB" w:rsidP="009D7C08">
            <w:pPr>
              <w:spacing w:after="0" w:line="240" w:lineRule="auto"/>
              <w:rPr>
                <w:rFonts w:eastAsia="Times New Roman" w:cs="Calibri"/>
                <w:color w:val="244061" w:themeColor="accent1" w:themeShade="80"/>
                <w:sz w:val="20"/>
                <w:szCs w:val="20"/>
              </w:rPr>
            </w:pPr>
            <w:r>
              <w:rPr>
                <w:rFonts w:cs="Calibri"/>
                <w:color w:val="244061" w:themeColor="accent1" w:themeShade="80"/>
                <w:sz w:val="20"/>
                <w:szCs w:val="20"/>
              </w:rPr>
              <w:t>YES (in English)</w:t>
            </w:r>
          </w:p>
        </w:tc>
      </w:tr>
      <w:tr w:rsidR="006612DB" w:rsidRPr="006612DB" w14:paraId="07E42EC2" w14:textId="77777777" w:rsidTr="00994C30">
        <w:tc>
          <w:tcPr>
            <w:tcW w:w="1889" w:type="pct"/>
            <w:shd w:val="clear" w:color="auto" w:fill="DDD9C3" w:themeFill="background2" w:themeFillShade="E6"/>
          </w:tcPr>
          <w:p w14:paraId="5394D22D" w14:textId="77777777" w:rsidR="006612DB" w:rsidRPr="006612DB" w:rsidRDefault="006612DB" w:rsidP="009D7C08">
            <w:pPr>
              <w:spacing w:after="0" w:line="240" w:lineRule="auto"/>
              <w:jc w:val="right"/>
              <w:rPr>
                <w:rFonts w:eastAsia="Times New Roman" w:cs="Calibri"/>
                <w:b/>
                <w:sz w:val="20"/>
                <w:szCs w:val="20"/>
                <w:lang w:val="en-GB"/>
              </w:rPr>
            </w:pPr>
            <w:r>
              <w:rPr>
                <w:rFonts w:eastAsia="Times New Roman" w:cs="Calibri"/>
                <w:b/>
                <w:sz w:val="20"/>
                <w:szCs w:val="20"/>
              </w:rPr>
              <w:t>COURSE WEBSITE (URL)</w:t>
            </w:r>
          </w:p>
        </w:tc>
        <w:tc>
          <w:tcPr>
            <w:tcW w:w="3111" w:type="pct"/>
            <w:gridSpan w:val="5"/>
          </w:tcPr>
          <w:p w14:paraId="0F4FEA82" w14:textId="77777777" w:rsidR="006612DB" w:rsidRPr="006612DB" w:rsidRDefault="006612DB" w:rsidP="009D7C08">
            <w:pPr>
              <w:rPr>
                <w:rFonts w:cs="Calibri"/>
                <w:color w:val="365F91" w:themeColor="accent1" w:themeShade="BF"/>
                <w:sz w:val="20"/>
                <w:szCs w:val="20"/>
                <w:lang w:val="en-GB"/>
              </w:rPr>
            </w:pPr>
          </w:p>
        </w:tc>
      </w:tr>
    </w:tbl>
    <w:p w14:paraId="57E27E6C" w14:textId="77777777" w:rsidR="006612DB" w:rsidRPr="006612DB" w:rsidRDefault="006612DB">
      <w:pPr>
        <w:widowControl w:val="0"/>
        <w:numPr>
          <w:ilvl w:val="0"/>
          <w:numId w:val="37"/>
        </w:numPr>
        <w:autoSpaceDE w:val="0"/>
        <w:autoSpaceDN w:val="0"/>
        <w:adjustRightInd w:val="0"/>
        <w:spacing w:before="120" w:after="0" w:line="240" w:lineRule="auto"/>
        <w:ind w:left="357" w:hanging="357"/>
        <w:rPr>
          <w:rFonts w:eastAsia="Times New Roman" w:cs="Calibri"/>
          <w:b/>
          <w:color w:val="000000"/>
        </w:rPr>
      </w:pPr>
      <w:r>
        <w:rPr>
          <w:rFonts w:eastAsia="Times New Roman" w:cs="Calibri"/>
          <w:b/>
          <w:color w:val="000000"/>
        </w:rPr>
        <w:t>LEARNING OUTCOMES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5"/>
        <w:gridCol w:w="5181"/>
      </w:tblGrid>
      <w:tr w:rsidR="006612DB" w:rsidRPr="006612DB" w14:paraId="024AA9D9" w14:textId="77777777" w:rsidTr="00142AF5">
        <w:tc>
          <w:tcPr>
            <w:tcW w:w="5000" w:type="pct"/>
            <w:gridSpan w:val="2"/>
            <w:tcBorders>
              <w:bottom w:val="nil"/>
            </w:tcBorders>
            <w:shd w:val="clear" w:color="auto" w:fill="DDD9C3" w:themeFill="background2" w:themeFillShade="E6"/>
          </w:tcPr>
          <w:p w14:paraId="2718ED0C" w14:textId="77777777" w:rsidR="006612DB" w:rsidRPr="006612DB" w:rsidRDefault="006612DB" w:rsidP="009D7C08">
            <w:pPr>
              <w:spacing w:after="0" w:line="240" w:lineRule="auto"/>
              <w:rPr>
                <w:rFonts w:eastAsia="Times New Roman" w:cs="Calibri"/>
                <w:i/>
                <w:sz w:val="16"/>
                <w:szCs w:val="16"/>
              </w:rPr>
            </w:pPr>
            <w:r>
              <w:rPr>
                <w:rFonts w:eastAsia="Times New Roman" w:cs="Calibri"/>
                <w:b/>
                <w:sz w:val="20"/>
                <w:szCs w:val="20"/>
              </w:rPr>
              <w:t>Learning Outcomes</w:t>
            </w:r>
          </w:p>
        </w:tc>
      </w:tr>
      <w:tr w:rsidR="006612DB" w:rsidRPr="004442AB" w14:paraId="33567015" w14:textId="77777777" w:rsidTr="00142AF5">
        <w:tc>
          <w:tcPr>
            <w:tcW w:w="5000" w:type="pct"/>
            <w:gridSpan w:val="2"/>
            <w:tcBorders>
              <w:top w:val="nil"/>
            </w:tcBorders>
            <w:shd w:val="clear" w:color="auto" w:fill="DDD9C3" w:themeFill="background2" w:themeFillShade="E6"/>
          </w:tcPr>
          <w:p w14:paraId="05629E10" w14:textId="77777777" w:rsidR="006612DB" w:rsidRPr="00DC6B6B" w:rsidRDefault="006612DB" w:rsidP="009D7C08">
            <w:pPr>
              <w:widowControl w:val="0"/>
              <w:autoSpaceDE w:val="0"/>
              <w:autoSpaceDN w:val="0"/>
              <w:adjustRightInd w:val="0"/>
              <w:spacing w:after="60" w:line="240" w:lineRule="auto"/>
              <w:rPr>
                <w:rFonts w:eastAsia="Times New Roman" w:cs="Calibri"/>
                <w:i/>
                <w:sz w:val="16"/>
                <w:szCs w:val="16"/>
              </w:rPr>
            </w:pPr>
            <w:r w:rsidRPr="00DC6B6B">
              <w:rPr>
                <w:rFonts w:eastAsia="Times New Roman" w:cs="Calibri"/>
                <w:i/>
                <w:sz w:val="16"/>
                <w:szCs w:val="16"/>
              </w:rPr>
              <w:t>The learning outcomes of the course are described, i.e. the specific knowledge, skills and competences of an appropriate level that students will acquire upon successful completion of the course.</w:t>
            </w:r>
          </w:p>
        </w:tc>
      </w:tr>
      <w:tr w:rsidR="00A44061" w:rsidRPr="004442AB" w14:paraId="7BF03806" w14:textId="77777777" w:rsidTr="00142AF5">
        <w:tc>
          <w:tcPr>
            <w:tcW w:w="5000" w:type="pct"/>
            <w:gridSpan w:val="2"/>
          </w:tcPr>
          <w:p w14:paraId="16169CCF" w14:textId="77777777" w:rsidR="006612DB" w:rsidRPr="00DC6B6B" w:rsidRDefault="006612DB" w:rsidP="009D7C08">
            <w:pPr>
              <w:shd w:val="clear" w:color="auto" w:fill="FFFFFF"/>
              <w:spacing w:after="120" w:line="240" w:lineRule="auto"/>
              <w:contextualSpacing/>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The course aims at understanding the plant protection problems faced by greenhouse crops, the correct identification of harmful organisms and the implementation of integrated and sustainable management strategies, with emphasis on biological control and the safety of the environment and the consumer. It provides theoretical and practical knowledge related to monitoring methods and early diagnosis of pests and diseases in greenhouse crops, the selection and design of appropriate management measures (chemical, biological, cultural) based on scientific data and environmental conditions, the correct and safe handling of plant protection products and evaluation of their effectiveness, the design of plant protection strategies based on the principles of sustainability and good agricultural practice.</w:t>
            </w:r>
          </w:p>
          <w:p w14:paraId="7C8A7275" w14:textId="77777777" w:rsidR="006612DB" w:rsidRPr="00DC6B6B" w:rsidRDefault="006612DB" w:rsidP="009D7C08">
            <w:pPr>
              <w:shd w:val="clear" w:color="auto" w:fill="FFFFFF"/>
              <w:spacing w:after="120" w:line="240" w:lineRule="auto"/>
              <w:contextualSpacing/>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Upon successful completion of the course, students will be able to:</w:t>
            </w:r>
          </w:p>
          <w:p w14:paraId="6655FAB9" w14:textId="77777777" w:rsidR="006612DB" w:rsidRPr="00DC6B6B" w:rsidRDefault="006612DB">
            <w:pPr>
              <w:pStyle w:val="aa"/>
              <w:numPr>
                <w:ilvl w:val="0"/>
                <w:numId w:val="18"/>
              </w:numPr>
              <w:shd w:val="clear" w:color="auto" w:fill="FFFFFF"/>
              <w:spacing w:after="120" w:line="240" w:lineRule="auto"/>
              <w:ind w:left="345" w:hanging="189"/>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Describe the main pathogens and harmful insects that attack greenhouse crops, as well as their biology and ecology.</w:t>
            </w:r>
          </w:p>
          <w:p w14:paraId="0B806D97" w14:textId="77777777" w:rsidR="006612DB" w:rsidRPr="00DC6B6B" w:rsidRDefault="006612DB">
            <w:pPr>
              <w:pStyle w:val="aa"/>
              <w:numPr>
                <w:ilvl w:val="0"/>
                <w:numId w:val="18"/>
              </w:numPr>
              <w:shd w:val="clear" w:color="auto" w:fill="FFFFFF"/>
              <w:spacing w:after="120" w:line="240" w:lineRule="auto"/>
              <w:ind w:left="345" w:hanging="189"/>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Understand the conditions that </w:t>
            </w:r>
            <w:proofErr w:type="spellStart"/>
            <w:r w:rsidRPr="00DC6B6B">
              <w:rPr>
                <w:rFonts w:eastAsia="Times New Roman" w:cs="Calibri"/>
                <w:color w:val="244061" w:themeColor="accent1" w:themeShade="80"/>
                <w:sz w:val="20"/>
                <w:szCs w:val="20"/>
              </w:rPr>
              <w:t>favour</w:t>
            </w:r>
            <w:proofErr w:type="spellEnd"/>
            <w:r w:rsidRPr="00DC6B6B">
              <w:rPr>
                <w:rFonts w:eastAsia="Times New Roman" w:cs="Calibri"/>
                <w:color w:val="244061" w:themeColor="accent1" w:themeShade="80"/>
                <w:sz w:val="20"/>
                <w:szCs w:val="20"/>
              </w:rPr>
              <w:t xml:space="preserve"> the occurrence and spread of diseases and pests in the greenhouse microclimate.</w:t>
            </w:r>
          </w:p>
          <w:p w14:paraId="58F90049" w14:textId="77777777" w:rsidR="006612DB" w:rsidRPr="00DC6B6B" w:rsidRDefault="006612DB">
            <w:pPr>
              <w:pStyle w:val="aa"/>
              <w:numPr>
                <w:ilvl w:val="0"/>
                <w:numId w:val="18"/>
              </w:numPr>
              <w:shd w:val="clear" w:color="auto" w:fill="FFFFFF"/>
              <w:spacing w:after="120" w:line="240" w:lineRule="auto"/>
              <w:ind w:left="345" w:hanging="189"/>
              <w:jc w:val="both"/>
              <w:rPr>
                <w:rFonts w:eastAsia="Times New Roman" w:cs="Calibri"/>
                <w:color w:val="244061" w:themeColor="accent1" w:themeShade="80"/>
                <w:sz w:val="20"/>
                <w:szCs w:val="20"/>
              </w:rPr>
            </w:pPr>
            <w:proofErr w:type="spellStart"/>
            <w:r w:rsidRPr="00DC6B6B">
              <w:rPr>
                <w:rFonts w:eastAsia="Times New Roman" w:cs="Calibri"/>
                <w:color w:val="244061" w:themeColor="accent1" w:themeShade="80"/>
                <w:sz w:val="20"/>
                <w:szCs w:val="20"/>
              </w:rPr>
              <w:t>Recognise</w:t>
            </w:r>
            <w:proofErr w:type="spellEnd"/>
            <w:r w:rsidRPr="00DC6B6B">
              <w:rPr>
                <w:rFonts w:eastAsia="Times New Roman" w:cs="Calibri"/>
                <w:color w:val="244061" w:themeColor="accent1" w:themeShade="80"/>
                <w:sz w:val="20"/>
                <w:szCs w:val="20"/>
              </w:rPr>
              <w:t xml:space="preserve"> the basic symptoms of </w:t>
            </w:r>
            <w:proofErr w:type="spellStart"/>
            <w:r w:rsidRPr="00DC6B6B">
              <w:rPr>
                <w:rFonts w:eastAsia="Times New Roman" w:cs="Calibri"/>
                <w:color w:val="244061" w:themeColor="accent1" w:themeShade="80"/>
                <w:sz w:val="20"/>
                <w:szCs w:val="20"/>
              </w:rPr>
              <w:t>phytopathological</w:t>
            </w:r>
            <w:proofErr w:type="spellEnd"/>
            <w:r w:rsidRPr="00DC6B6B">
              <w:rPr>
                <w:rFonts w:eastAsia="Times New Roman" w:cs="Calibri"/>
                <w:color w:val="244061" w:themeColor="accent1" w:themeShade="80"/>
                <w:sz w:val="20"/>
                <w:szCs w:val="20"/>
              </w:rPr>
              <w:t xml:space="preserve"> and entomological problems.</w:t>
            </w:r>
          </w:p>
          <w:p w14:paraId="638CE6D4" w14:textId="77777777" w:rsidR="006612DB" w:rsidRPr="00DC6B6B" w:rsidRDefault="006612DB">
            <w:pPr>
              <w:pStyle w:val="aa"/>
              <w:numPr>
                <w:ilvl w:val="0"/>
                <w:numId w:val="18"/>
              </w:numPr>
              <w:shd w:val="clear" w:color="auto" w:fill="FFFFFF"/>
              <w:spacing w:after="120" w:line="240" w:lineRule="auto"/>
              <w:ind w:left="345" w:hanging="189"/>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Know the methods of prevention and control of pests and diseases, as well as the principles of Integrated Plant Protection and Biological Control.</w:t>
            </w:r>
          </w:p>
          <w:p w14:paraId="2F804BF4" w14:textId="77777777" w:rsidR="006612DB" w:rsidRPr="00DC6B6B" w:rsidRDefault="006612DB">
            <w:pPr>
              <w:pStyle w:val="aa"/>
              <w:numPr>
                <w:ilvl w:val="0"/>
                <w:numId w:val="18"/>
              </w:numPr>
              <w:shd w:val="clear" w:color="auto" w:fill="FFFFFF"/>
              <w:spacing w:after="120" w:line="240" w:lineRule="auto"/>
              <w:ind w:left="345" w:hanging="189"/>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Understand the relevant legislation regarding the use of plant protection products.</w:t>
            </w:r>
          </w:p>
          <w:p w14:paraId="67EE898F" w14:textId="77777777" w:rsidR="006612DB" w:rsidRPr="00DC6B6B" w:rsidRDefault="006612DB">
            <w:pPr>
              <w:pStyle w:val="aa"/>
              <w:numPr>
                <w:ilvl w:val="0"/>
                <w:numId w:val="18"/>
              </w:numPr>
              <w:shd w:val="clear" w:color="auto" w:fill="FFFFFF"/>
              <w:spacing w:after="120" w:line="240" w:lineRule="auto"/>
              <w:ind w:left="345" w:hanging="189"/>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Select, prepare and safely apply plant protection products.</w:t>
            </w:r>
          </w:p>
          <w:p w14:paraId="45201C73" w14:textId="77777777" w:rsidR="006612DB" w:rsidRPr="00DC6B6B" w:rsidRDefault="006612DB">
            <w:pPr>
              <w:pStyle w:val="aa"/>
              <w:numPr>
                <w:ilvl w:val="0"/>
                <w:numId w:val="18"/>
              </w:numPr>
              <w:shd w:val="clear" w:color="auto" w:fill="FFFFFF"/>
              <w:spacing w:after="120" w:line="240" w:lineRule="auto"/>
              <w:ind w:left="345" w:hanging="189"/>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Design Integrated Plant Protection and Biological Control </w:t>
            </w:r>
            <w:proofErr w:type="spellStart"/>
            <w:r w:rsidRPr="00DC6B6B">
              <w:rPr>
                <w:rFonts w:eastAsia="Times New Roman" w:cs="Calibri"/>
                <w:color w:val="244061" w:themeColor="accent1" w:themeShade="80"/>
                <w:sz w:val="20"/>
                <w:szCs w:val="20"/>
              </w:rPr>
              <w:t>programmes</w:t>
            </w:r>
            <w:proofErr w:type="spellEnd"/>
            <w:r w:rsidRPr="00DC6B6B">
              <w:rPr>
                <w:rFonts w:eastAsia="Times New Roman" w:cs="Calibri"/>
                <w:color w:val="244061" w:themeColor="accent1" w:themeShade="80"/>
                <w:sz w:val="20"/>
                <w:szCs w:val="20"/>
              </w:rPr>
              <w:t>.</w:t>
            </w:r>
          </w:p>
        </w:tc>
      </w:tr>
      <w:tr w:rsidR="006612DB" w:rsidRPr="006612DB" w14:paraId="6D96C5EC" w14:textId="77777777" w:rsidTr="00142AF5">
        <w:tblPrEx>
          <w:tblLook w:val="0000" w:firstRow="0" w:lastRow="0" w:firstColumn="0" w:lastColumn="0" w:noHBand="0" w:noVBand="0"/>
        </w:tblPrEx>
        <w:tc>
          <w:tcPr>
            <w:tcW w:w="5000" w:type="pct"/>
            <w:gridSpan w:val="2"/>
            <w:tcBorders>
              <w:bottom w:val="nil"/>
            </w:tcBorders>
            <w:shd w:val="clear" w:color="auto" w:fill="DDD9C3" w:themeFill="background2" w:themeFillShade="E6"/>
          </w:tcPr>
          <w:p w14:paraId="49A22CA0" w14:textId="77777777" w:rsidR="006612DB" w:rsidRPr="006612DB" w:rsidRDefault="006612DB" w:rsidP="009D7C08">
            <w:pPr>
              <w:spacing w:after="0" w:line="240" w:lineRule="auto"/>
              <w:rPr>
                <w:rFonts w:eastAsia="Times New Roman" w:cs="Calibri"/>
                <w:b/>
                <w:sz w:val="20"/>
                <w:szCs w:val="20"/>
              </w:rPr>
            </w:pPr>
            <w:r>
              <w:rPr>
                <w:rFonts w:eastAsia="Times New Roman" w:cs="Calibri"/>
                <w:b/>
                <w:sz w:val="20"/>
                <w:szCs w:val="20"/>
              </w:rPr>
              <w:t>General Competences</w:t>
            </w:r>
          </w:p>
        </w:tc>
      </w:tr>
      <w:tr w:rsidR="006612DB" w:rsidRPr="004442AB" w14:paraId="7C34C375" w14:textId="77777777" w:rsidTr="00142AF5">
        <w:tc>
          <w:tcPr>
            <w:tcW w:w="5000" w:type="pct"/>
            <w:gridSpan w:val="2"/>
            <w:tcBorders>
              <w:top w:val="nil"/>
              <w:bottom w:val="nil"/>
            </w:tcBorders>
            <w:shd w:val="clear" w:color="auto" w:fill="DDD9C3" w:themeFill="background2" w:themeFillShade="E6"/>
          </w:tcPr>
          <w:p w14:paraId="4C33D9BB" w14:textId="77777777" w:rsidR="006612DB" w:rsidRPr="00DC6B6B" w:rsidRDefault="006612DB" w:rsidP="009D7C08">
            <w:pPr>
              <w:widowControl w:val="0"/>
              <w:autoSpaceDE w:val="0"/>
              <w:autoSpaceDN w:val="0"/>
              <w:adjustRightInd w:val="0"/>
              <w:spacing w:after="60" w:line="240" w:lineRule="auto"/>
              <w:rPr>
                <w:rFonts w:eastAsia="Times New Roman" w:cs="Calibri"/>
                <w:i/>
                <w:sz w:val="16"/>
                <w:szCs w:val="16"/>
              </w:rPr>
            </w:pPr>
            <w:proofErr w:type="gramStart"/>
            <w:r w:rsidRPr="00DC6B6B">
              <w:rPr>
                <w:rFonts w:eastAsia="Times New Roman" w:cs="Calibri"/>
                <w:i/>
                <w:sz w:val="16"/>
                <w:szCs w:val="16"/>
              </w:rPr>
              <w:t>Taking into account</w:t>
            </w:r>
            <w:proofErr w:type="gramEnd"/>
            <w:r w:rsidRPr="00DC6B6B">
              <w:rPr>
                <w:rFonts w:eastAsia="Times New Roman" w:cs="Calibri"/>
                <w:i/>
                <w:sz w:val="16"/>
                <w:szCs w:val="16"/>
              </w:rPr>
              <w:t xml:space="preserve"> the general competences that the graduate must have acquired (as listed in the Diploma Supplement and presented below), </w:t>
            </w:r>
            <w:r w:rsidRPr="00DC6B6B">
              <w:rPr>
                <w:rFonts w:eastAsia="Times New Roman" w:cs="Calibri"/>
                <w:i/>
                <w:sz w:val="16"/>
                <w:szCs w:val="16"/>
              </w:rPr>
              <w:lastRenderedPageBreak/>
              <w:t>which of these does the course aim to achieve?</w:t>
            </w:r>
          </w:p>
        </w:tc>
      </w:tr>
      <w:tr w:rsidR="006612DB" w:rsidRPr="004442AB" w14:paraId="40187F22" w14:textId="77777777" w:rsidTr="00142AF5">
        <w:tblPrEx>
          <w:tblLook w:val="0000" w:firstRow="0" w:lastRow="0" w:firstColumn="0" w:lastColumn="0" w:noHBand="0" w:noVBand="0"/>
        </w:tblPrEx>
        <w:tc>
          <w:tcPr>
            <w:tcW w:w="2339" w:type="pct"/>
            <w:tcBorders>
              <w:top w:val="nil"/>
              <w:bottom w:val="single" w:sz="4" w:space="0" w:color="auto"/>
              <w:right w:val="nil"/>
            </w:tcBorders>
            <w:shd w:val="clear" w:color="auto" w:fill="DDD9C3" w:themeFill="background2" w:themeFillShade="E6"/>
          </w:tcPr>
          <w:p w14:paraId="0F3B4842"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lastRenderedPageBreak/>
              <w:t>Search, analysis and synthesis of data and information, using the necessary technologies</w:t>
            </w:r>
          </w:p>
          <w:p w14:paraId="704FBCE7"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Adaptation to new situations</w:t>
            </w:r>
          </w:p>
          <w:p w14:paraId="3E0EDB36"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Decision making</w:t>
            </w:r>
          </w:p>
          <w:p w14:paraId="5AFC72AB"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Autonomous work</w:t>
            </w:r>
          </w:p>
          <w:p w14:paraId="21C7F1F9"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Teamwork</w:t>
            </w:r>
          </w:p>
          <w:p w14:paraId="0E9AADDC"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Working in an international environment</w:t>
            </w:r>
          </w:p>
          <w:p w14:paraId="5F0C8093"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Working in an interdisciplinary environment</w:t>
            </w:r>
          </w:p>
          <w:p w14:paraId="7DAD7552"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Generation of new research ideas</w:t>
            </w:r>
          </w:p>
        </w:tc>
        <w:tc>
          <w:tcPr>
            <w:tcW w:w="2661" w:type="pct"/>
            <w:tcBorders>
              <w:top w:val="nil"/>
              <w:left w:val="nil"/>
              <w:bottom w:val="single" w:sz="4" w:space="0" w:color="auto"/>
            </w:tcBorders>
            <w:shd w:val="clear" w:color="auto" w:fill="DDD9C3" w:themeFill="background2" w:themeFillShade="E6"/>
          </w:tcPr>
          <w:p w14:paraId="027AB68A"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Project design and management</w:t>
            </w:r>
          </w:p>
          <w:p w14:paraId="38B98741"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Respect for diversity and multiculturalism</w:t>
            </w:r>
          </w:p>
          <w:p w14:paraId="40868828"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Respect for the natural environment</w:t>
            </w:r>
          </w:p>
          <w:p w14:paraId="04223236"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Demonstration of social, professional and ethical responsibility and sensitivity to gender issues</w:t>
            </w:r>
          </w:p>
          <w:p w14:paraId="2EED06A1"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Exercise of critical thinking and self-criticism</w:t>
            </w:r>
          </w:p>
          <w:p w14:paraId="56240D21" w14:textId="77777777" w:rsidR="006612DB" w:rsidRPr="00DC6B6B" w:rsidRDefault="006612DB" w:rsidP="009D7C08">
            <w:pPr>
              <w:spacing w:after="0" w:line="240" w:lineRule="auto"/>
              <w:rPr>
                <w:rFonts w:eastAsia="Times New Roman" w:cs="Calibri"/>
                <w:b/>
                <w:sz w:val="20"/>
                <w:szCs w:val="20"/>
              </w:rPr>
            </w:pPr>
            <w:r w:rsidRPr="00DC6B6B">
              <w:rPr>
                <w:rFonts w:eastAsia="Times New Roman" w:cs="Calibri"/>
                <w:i/>
                <w:sz w:val="16"/>
                <w:szCs w:val="16"/>
              </w:rPr>
              <w:t>Promotion of free, creative and inductive thinking</w:t>
            </w:r>
          </w:p>
        </w:tc>
      </w:tr>
      <w:tr w:rsidR="00A44061" w:rsidRPr="004442AB" w14:paraId="6BD05C0F" w14:textId="77777777" w:rsidTr="00142AF5">
        <w:tc>
          <w:tcPr>
            <w:tcW w:w="5000" w:type="pct"/>
            <w:gridSpan w:val="2"/>
            <w:tcBorders>
              <w:bottom w:val="single" w:sz="4" w:space="0" w:color="auto"/>
            </w:tcBorders>
          </w:tcPr>
          <w:p w14:paraId="06D21485" w14:textId="77777777" w:rsidR="006612DB" w:rsidRPr="00DC6B6B" w:rsidRDefault="006612DB">
            <w:pPr>
              <w:pStyle w:val="aa"/>
              <w:widowControl w:val="0"/>
              <w:numPr>
                <w:ilvl w:val="0"/>
                <w:numId w:val="19"/>
              </w:numPr>
              <w:autoSpaceDE w:val="0"/>
              <w:autoSpaceDN w:val="0"/>
              <w:adjustRightInd w:val="0"/>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Search, analysis and synthesis of data and information, using the necessary technologies</w:t>
            </w:r>
          </w:p>
          <w:p w14:paraId="4469EBA3" w14:textId="77777777" w:rsidR="006612DB" w:rsidRPr="00A44061" w:rsidRDefault="006612DB">
            <w:pPr>
              <w:pStyle w:val="aa"/>
              <w:widowControl w:val="0"/>
              <w:numPr>
                <w:ilvl w:val="0"/>
                <w:numId w:val="19"/>
              </w:numPr>
              <w:autoSpaceDE w:val="0"/>
              <w:autoSpaceDN w:val="0"/>
              <w:adjustRightInd w:val="0"/>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Decision making</w:t>
            </w:r>
          </w:p>
          <w:p w14:paraId="2E81A455" w14:textId="77777777" w:rsidR="006612DB" w:rsidRPr="00A44061" w:rsidRDefault="006612DB">
            <w:pPr>
              <w:pStyle w:val="aa"/>
              <w:widowControl w:val="0"/>
              <w:numPr>
                <w:ilvl w:val="0"/>
                <w:numId w:val="19"/>
              </w:numPr>
              <w:autoSpaceDE w:val="0"/>
              <w:autoSpaceDN w:val="0"/>
              <w:adjustRightInd w:val="0"/>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Autonomous laboratory work / Teamwork</w:t>
            </w:r>
          </w:p>
          <w:p w14:paraId="3E8A1BBC" w14:textId="77777777" w:rsidR="006612DB" w:rsidRPr="00A44061" w:rsidRDefault="006612DB">
            <w:pPr>
              <w:pStyle w:val="aa"/>
              <w:widowControl w:val="0"/>
              <w:numPr>
                <w:ilvl w:val="0"/>
                <w:numId w:val="19"/>
              </w:numPr>
              <w:autoSpaceDE w:val="0"/>
              <w:autoSpaceDN w:val="0"/>
              <w:adjustRightInd w:val="0"/>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Working in an interdisciplinary environment</w:t>
            </w:r>
          </w:p>
          <w:p w14:paraId="5356C061" w14:textId="77777777" w:rsidR="006612DB" w:rsidRPr="00A44061" w:rsidRDefault="006612DB">
            <w:pPr>
              <w:pStyle w:val="aa"/>
              <w:widowControl w:val="0"/>
              <w:numPr>
                <w:ilvl w:val="0"/>
                <w:numId w:val="19"/>
              </w:numPr>
              <w:autoSpaceDE w:val="0"/>
              <w:autoSpaceDN w:val="0"/>
              <w:adjustRightInd w:val="0"/>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Respect for the natural environment</w:t>
            </w:r>
          </w:p>
          <w:p w14:paraId="0BA8F51F" w14:textId="792E5ACF" w:rsidR="006612DB" w:rsidRPr="00DC6B6B" w:rsidRDefault="006612DB">
            <w:pPr>
              <w:pStyle w:val="aa"/>
              <w:widowControl w:val="0"/>
              <w:numPr>
                <w:ilvl w:val="0"/>
                <w:numId w:val="19"/>
              </w:numPr>
              <w:autoSpaceDE w:val="0"/>
              <w:autoSpaceDN w:val="0"/>
              <w:adjustRightInd w:val="0"/>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Promotion of free, creative and inductive thinking in the selection of systems and materials</w:t>
            </w:r>
          </w:p>
        </w:tc>
      </w:tr>
    </w:tbl>
    <w:p w14:paraId="33689553" w14:textId="77777777" w:rsidR="006612DB" w:rsidRPr="006612DB" w:rsidRDefault="006612DB">
      <w:pPr>
        <w:widowControl w:val="0"/>
        <w:numPr>
          <w:ilvl w:val="0"/>
          <w:numId w:val="37"/>
        </w:numPr>
        <w:autoSpaceDE w:val="0"/>
        <w:autoSpaceDN w:val="0"/>
        <w:adjustRightInd w:val="0"/>
        <w:spacing w:before="120" w:after="0" w:line="240" w:lineRule="auto"/>
        <w:ind w:left="357" w:hanging="357"/>
        <w:rPr>
          <w:rFonts w:eastAsia="Times New Roman" w:cs="Calibri"/>
          <w:b/>
          <w:color w:val="000000"/>
        </w:rPr>
      </w:pPr>
      <w:r>
        <w:rPr>
          <w:rFonts w:eastAsia="Times New Roman" w:cs="Calibri"/>
          <w:b/>
          <w:color w:val="000000"/>
        </w:rPr>
        <w:t>COURSE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6"/>
      </w:tblGrid>
      <w:tr w:rsidR="00A44061" w:rsidRPr="00A44061" w14:paraId="6242A829" w14:textId="77777777" w:rsidTr="00034630">
        <w:tc>
          <w:tcPr>
            <w:tcW w:w="5000" w:type="pct"/>
          </w:tcPr>
          <w:p w14:paraId="4E355DF4" w14:textId="77777777" w:rsidR="006612DB" w:rsidRPr="00A44061" w:rsidRDefault="006612DB" w:rsidP="009D7C08">
            <w:pPr>
              <w:spacing w:after="0" w:line="240" w:lineRule="auto"/>
              <w:jc w:val="both"/>
              <w:rPr>
                <w:rFonts w:eastAsia="Times New Roman" w:cs="Calibri"/>
                <w:b/>
                <w:bCs/>
                <w:color w:val="244061" w:themeColor="accent1" w:themeShade="80"/>
                <w:sz w:val="20"/>
                <w:szCs w:val="20"/>
                <w:lang w:eastAsia="el-GR"/>
              </w:rPr>
            </w:pPr>
            <w:r>
              <w:rPr>
                <w:rFonts w:eastAsia="Times New Roman" w:cs="Calibri"/>
                <w:b/>
                <w:bCs/>
                <w:color w:val="244061" w:themeColor="accent1" w:themeShade="80"/>
                <w:sz w:val="20"/>
                <w:szCs w:val="20"/>
                <w:lang w:eastAsia="el-GR"/>
              </w:rPr>
              <w:t>Week – Lecture Title - Instructor</w:t>
            </w:r>
          </w:p>
          <w:p w14:paraId="70623A72" w14:textId="77777777" w:rsidR="006612DB" w:rsidRPr="00A44061" w:rsidRDefault="006612DB">
            <w:pPr>
              <w:pStyle w:val="aa"/>
              <w:numPr>
                <w:ilvl w:val="0"/>
                <w:numId w:val="38"/>
              </w:numPr>
              <w:shd w:val="clear" w:color="auto" w:fill="FFFFFF"/>
              <w:spacing w:after="12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Introduction and principles of Agricultural Pharmacology</w:t>
            </w:r>
          </w:p>
          <w:p w14:paraId="03691B55" w14:textId="77777777" w:rsidR="006612DB" w:rsidRPr="00DC6B6B" w:rsidRDefault="006612DB">
            <w:pPr>
              <w:pStyle w:val="aa"/>
              <w:numPr>
                <w:ilvl w:val="0"/>
                <w:numId w:val="38"/>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Major diseases of protected crops and their management</w:t>
            </w:r>
          </w:p>
          <w:p w14:paraId="724A3F5A" w14:textId="77777777" w:rsidR="006612DB" w:rsidRPr="00DC6B6B" w:rsidRDefault="006612DB">
            <w:pPr>
              <w:pStyle w:val="aa"/>
              <w:numPr>
                <w:ilvl w:val="0"/>
                <w:numId w:val="38"/>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Pests of protected crops and their management</w:t>
            </w:r>
          </w:p>
          <w:p w14:paraId="256D57BB" w14:textId="77777777" w:rsidR="006612DB" w:rsidRPr="00DC6B6B" w:rsidRDefault="006612DB">
            <w:pPr>
              <w:pStyle w:val="aa"/>
              <w:numPr>
                <w:ilvl w:val="0"/>
                <w:numId w:val="38"/>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Weeds of protected crops and their management</w:t>
            </w:r>
          </w:p>
          <w:p w14:paraId="6ECB7A52" w14:textId="77777777" w:rsidR="006612DB" w:rsidRPr="00A44061" w:rsidRDefault="006612DB">
            <w:pPr>
              <w:pStyle w:val="aa"/>
              <w:numPr>
                <w:ilvl w:val="0"/>
                <w:numId w:val="38"/>
              </w:numPr>
              <w:shd w:val="clear" w:color="auto" w:fill="FFFFFF"/>
              <w:spacing w:after="12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Application of biostimulants in greenhouse crops</w:t>
            </w:r>
          </w:p>
          <w:p w14:paraId="0F209061" w14:textId="77777777" w:rsidR="006612DB" w:rsidRPr="00DC6B6B" w:rsidRDefault="006612DB">
            <w:pPr>
              <w:pStyle w:val="aa"/>
              <w:numPr>
                <w:ilvl w:val="0"/>
                <w:numId w:val="38"/>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Management of resistance of phytopathogens, pests and weeds to plant protection products</w:t>
            </w:r>
          </w:p>
          <w:p w14:paraId="6F4FA4FD" w14:textId="77777777" w:rsidR="006612DB" w:rsidRPr="00DC6B6B" w:rsidRDefault="006612DB">
            <w:pPr>
              <w:pStyle w:val="aa"/>
              <w:numPr>
                <w:ilvl w:val="0"/>
                <w:numId w:val="38"/>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Environmental Pharmacology (Fate and </w:t>
            </w:r>
            <w:proofErr w:type="spellStart"/>
            <w:r w:rsidRPr="00DC6B6B">
              <w:rPr>
                <w:rFonts w:eastAsia="Times New Roman" w:cs="Calibri"/>
                <w:color w:val="244061" w:themeColor="accent1" w:themeShade="80"/>
                <w:sz w:val="20"/>
                <w:szCs w:val="20"/>
              </w:rPr>
              <w:t>Behaviour</w:t>
            </w:r>
            <w:proofErr w:type="spellEnd"/>
            <w:r w:rsidRPr="00DC6B6B">
              <w:rPr>
                <w:rFonts w:eastAsia="Times New Roman" w:cs="Calibri"/>
                <w:color w:val="244061" w:themeColor="accent1" w:themeShade="80"/>
                <w:sz w:val="20"/>
                <w:szCs w:val="20"/>
              </w:rPr>
              <w:t xml:space="preserve"> in the Environment)</w:t>
            </w:r>
          </w:p>
          <w:p w14:paraId="5D797040" w14:textId="77777777" w:rsidR="006612DB" w:rsidRPr="00A44061" w:rsidRDefault="006612DB">
            <w:pPr>
              <w:pStyle w:val="aa"/>
              <w:numPr>
                <w:ilvl w:val="0"/>
                <w:numId w:val="38"/>
              </w:numPr>
              <w:shd w:val="clear" w:color="auto" w:fill="FFFFFF"/>
              <w:spacing w:after="12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Plant protection product residues in food</w:t>
            </w:r>
          </w:p>
          <w:p w14:paraId="16D42823" w14:textId="77777777" w:rsidR="006612DB" w:rsidRPr="00A44061" w:rsidRDefault="006612DB">
            <w:pPr>
              <w:pStyle w:val="aa"/>
              <w:numPr>
                <w:ilvl w:val="0"/>
                <w:numId w:val="38"/>
              </w:numPr>
              <w:shd w:val="clear" w:color="auto" w:fill="FFFFFF"/>
              <w:spacing w:after="12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Principles of integrated plant protection</w:t>
            </w:r>
          </w:p>
          <w:p w14:paraId="641474DE" w14:textId="77777777" w:rsidR="006612DB" w:rsidRPr="00A44061" w:rsidRDefault="006612DB">
            <w:pPr>
              <w:pStyle w:val="aa"/>
              <w:numPr>
                <w:ilvl w:val="0"/>
                <w:numId w:val="38"/>
              </w:numPr>
              <w:shd w:val="clear" w:color="auto" w:fill="FFFFFF"/>
              <w:spacing w:after="12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Good agricultural practices and technologies</w:t>
            </w:r>
          </w:p>
          <w:p w14:paraId="7FD464A7" w14:textId="77777777" w:rsidR="006612DB" w:rsidRPr="00A44061" w:rsidRDefault="006612DB">
            <w:pPr>
              <w:pStyle w:val="aa"/>
              <w:numPr>
                <w:ilvl w:val="0"/>
                <w:numId w:val="38"/>
              </w:numPr>
              <w:shd w:val="clear" w:color="auto" w:fill="FFFFFF"/>
              <w:spacing w:after="12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Case studies – Exercises</w:t>
            </w:r>
          </w:p>
          <w:p w14:paraId="12264C1D" w14:textId="77777777" w:rsidR="006612DB" w:rsidRPr="00A44061" w:rsidRDefault="006612DB">
            <w:pPr>
              <w:pStyle w:val="aa"/>
              <w:numPr>
                <w:ilvl w:val="0"/>
                <w:numId w:val="38"/>
              </w:numPr>
              <w:shd w:val="clear" w:color="auto" w:fill="FFFFFF"/>
              <w:spacing w:after="12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Case studies – Exercises</w:t>
            </w:r>
          </w:p>
        </w:tc>
      </w:tr>
    </w:tbl>
    <w:p w14:paraId="323A0C81" w14:textId="77777777" w:rsidR="006612DB" w:rsidRPr="00A44061" w:rsidRDefault="006612DB">
      <w:pPr>
        <w:widowControl w:val="0"/>
        <w:numPr>
          <w:ilvl w:val="0"/>
          <w:numId w:val="37"/>
        </w:numPr>
        <w:autoSpaceDE w:val="0"/>
        <w:autoSpaceDN w:val="0"/>
        <w:adjustRightInd w:val="0"/>
        <w:spacing w:before="120" w:after="0" w:line="240" w:lineRule="auto"/>
        <w:ind w:left="357" w:hanging="357"/>
        <w:rPr>
          <w:rFonts w:eastAsia="Times New Roman" w:cs="Calibri"/>
          <w:b/>
          <w:color w:val="000000"/>
          <w:lang w:val="el-GR"/>
        </w:rPr>
      </w:pPr>
      <w:r>
        <w:rPr>
          <w:rFonts w:eastAsia="Times New Roman" w:cs="Calibri"/>
          <w:b/>
          <w:color w:val="000000"/>
          <w:lang w:val="el-GR"/>
        </w:rPr>
        <w:t>TEACHING AND LEARNING METHODS –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9"/>
        <w:gridCol w:w="5937"/>
      </w:tblGrid>
      <w:tr w:rsidR="006612DB" w:rsidRPr="004442AB" w14:paraId="7C26B1D9" w14:textId="77777777" w:rsidTr="00034630">
        <w:tc>
          <w:tcPr>
            <w:tcW w:w="1951" w:type="pct"/>
            <w:shd w:val="clear" w:color="auto" w:fill="DDD9C3" w:themeFill="background2" w:themeFillShade="E6"/>
          </w:tcPr>
          <w:p w14:paraId="77FE8202" w14:textId="30B5A9A7" w:rsidR="006612DB" w:rsidRPr="00DC6B6B" w:rsidRDefault="006612DB" w:rsidP="009D7C08">
            <w:pPr>
              <w:spacing w:after="0" w:line="240" w:lineRule="auto"/>
              <w:jc w:val="right"/>
              <w:rPr>
                <w:rFonts w:eastAsia="Times New Roman" w:cs="Calibri"/>
                <w:b/>
                <w:sz w:val="20"/>
                <w:szCs w:val="20"/>
                <w:highlight w:val="yellow"/>
              </w:rPr>
            </w:pPr>
            <w:r w:rsidRPr="00DC6B6B">
              <w:rPr>
                <w:rFonts w:eastAsia="Times New Roman" w:cs="Calibri"/>
                <w:b/>
                <w:sz w:val="20"/>
                <w:szCs w:val="20"/>
              </w:rPr>
              <w:t xml:space="preserve">MODE OF </w:t>
            </w:r>
            <w:proofErr w:type="gramStart"/>
            <w:r w:rsidRPr="00DC6B6B">
              <w:rPr>
                <w:rFonts w:eastAsia="Times New Roman" w:cs="Calibri"/>
                <w:b/>
                <w:sz w:val="20"/>
                <w:szCs w:val="20"/>
              </w:rPr>
              <w:t>DELIVERY</w:t>
            </w:r>
            <w:r w:rsidR="00DC6B6B">
              <w:rPr>
                <w:rFonts w:eastAsia="Times New Roman" w:cs="Calibri"/>
                <w:b/>
                <w:sz w:val="20"/>
                <w:szCs w:val="20"/>
              </w:rPr>
              <w:t xml:space="preserve"> </w:t>
            </w:r>
            <w:r w:rsidRPr="00DC6B6B">
              <w:rPr>
                <w:rFonts w:eastAsia="Times New Roman" w:cs="Calibri"/>
                <w:b/>
                <w:sz w:val="20"/>
                <w:szCs w:val="20"/>
              </w:rPr>
              <w:t>,</w:t>
            </w:r>
            <w:proofErr w:type="gramEnd"/>
            <w:r w:rsidRPr="00DC6B6B">
              <w:rPr>
                <w:rFonts w:eastAsia="Times New Roman" w:cs="Calibri"/>
                <w:b/>
                <w:sz w:val="20"/>
                <w:szCs w:val="20"/>
              </w:rPr>
              <w:t xml:space="preserve"> Distance learning, etc.</w:t>
            </w:r>
            <w:r w:rsidRPr="00DC6B6B">
              <w:rPr>
                <w:rFonts w:eastAsia="Times New Roman" w:cs="Calibri"/>
                <w:b/>
                <w:sz w:val="20"/>
                <w:szCs w:val="20"/>
              </w:rPr>
              <w:br/>
            </w:r>
          </w:p>
        </w:tc>
        <w:tc>
          <w:tcPr>
            <w:tcW w:w="3049" w:type="pct"/>
          </w:tcPr>
          <w:p w14:paraId="109340B9" w14:textId="089DD404" w:rsidR="006612DB" w:rsidRPr="00DC6B6B" w:rsidRDefault="00DC6B6B" w:rsidP="008D6E12">
            <w:pPr>
              <w:widowControl w:val="0"/>
              <w:autoSpaceDE w:val="0"/>
              <w:autoSpaceDN w:val="0"/>
              <w:adjustRightInd w:val="0"/>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 xml:space="preserve"> </w:t>
            </w:r>
            <w:r w:rsidR="00C03AAC" w:rsidRPr="00DC6B6B">
              <w:rPr>
                <w:rFonts w:eastAsia="Times New Roman" w:cs="Calibri"/>
                <w:color w:val="244061" w:themeColor="accent1" w:themeShade="80"/>
                <w:sz w:val="20"/>
                <w:szCs w:val="20"/>
              </w:rPr>
              <w:t>. Teaching with physical presence.</w:t>
            </w:r>
          </w:p>
        </w:tc>
      </w:tr>
      <w:tr w:rsidR="006612DB" w:rsidRPr="004442AB" w14:paraId="61270EBB" w14:textId="77777777" w:rsidTr="00034630">
        <w:tc>
          <w:tcPr>
            <w:tcW w:w="1951" w:type="pct"/>
            <w:shd w:val="clear" w:color="auto" w:fill="DDD9C3" w:themeFill="background2" w:themeFillShade="E6"/>
          </w:tcPr>
          <w:p w14:paraId="7381DE52" w14:textId="77777777" w:rsidR="006612DB" w:rsidRPr="00DC6B6B" w:rsidRDefault="006612DB" w:rsidP="009D7C08">
            <w:pPr>
              <w:spacing w:after="0" w:line="240" w:lineRule="auto"/>
              <w:jc w:val="right"/>
              <w:rPr>
                <w:rFonts w:eastAsia="Times New Roman" w:cs="Calibri"/>
                <w:i/>
                <w:sz w:val="16"/>
                <w:szCs w:val="16"/>
              </w:rPr>
            </w:pPr>
            <w:r w:rsidRPr="00DC6B6B">
              <w:rPr>
                <w:rFonts w:eastAsia="Times New Roman" w:cs="Calibri"/>
                <w:b/>
                <w:sz w:val="20"/>
                <w:szCs w:val="20"/>
              </w:rPr>
              <w:t xml:space="preserve">USE OF INFORMATION AND COMMUNICATION </w:t>
            </w:r>
            <w:proofErr w:type="spellStart"/>
            <w:r w:rsidRPr="00DC6B6B">
              <w:rPr>
                <w:rFonts w:eastAsia="Times New Roman" w:cs="Calibri"/>
                <w:b/>
                <w:sz w:val="20"/>
                <w:szCs w:val="20"/>
              </w:rPr>
              <w:t>TECHNOLOGIESUse</w:t>
            </w:r>
            <w:proofErr w:type="spellEnd"/>
            <w:r w:rsidRPr="00DC6B6B">
              <w:rPr>
                <w:rFonts w:eastAsia="Times New Roman" w:cs="Calibri"/>
                <w:b/>
                <w:sz w:val="20"/>
                <w:szCs w:val="20"/>
              </w:rPr>
              <w:t xml:space="preserve"> of ICT in Teaching, in Laboratory Education, in Communication with students</w:t>
            </w:r>
            <w:r w:rsidRPr="00DC6B6B">
              <w:rPr>
                <w:rFonts w:eastAsia="Times New Roman" w:cs="Calibri"/>
                <w:b/>
                <w:sz w:val="20"/>
                <w:szCs w:val="20"/>
              </w:rPr>
              <w:br/>
            </w:r>
          </w:p>
        </w:tc>
        <w:tc>
          <w:tcPr>
            <w:tcW w:w="3049" w:type="pct"/>
            <w:tcBorders>
              <w:bottom w:val="single" w:sz="4" w:space="0" w:color="auto"/>
            </w:tcBorders>
          </w:tcPr>
          <w:p w14:paraId="583ADFCE" w14:textId="77777777" w:rsidR="006612DB" w:rsidRPr="00DC6B6B" w:rsidRDefault="006612DB">
            <w:pPr>
              <w:pStyle w:val="aa"/>
              <w:numPr>
                <w:ilvl w:val="0"/>
                <w:numId w:val="21"/>
              </w:numPr>
              <w:spacing w:after="0" w:line="240" w:lineRule="auto"/>
              <w:ind w:left="452"/>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Presentations in </w:t>
            </w:r>
            <w:proofErr w:type="spellStart"/>
            <w:r w:rsidRPr="00DC6B6B">
              <w:rPr>
                <w:rFonts w:eastAsia="Times New Roman" w:cs="Calibri"/>
                <w:color w:val="244061" w:themeColor="accent1" w:themeShade="80"/>
                <w:sz w:val="20"/>
                <w:szCs w:val="20"/>
              </w:rPr>
              <w:t>Powerpoint</w:t>
            </w:r>
            <w:proofErr w:type="spellEnd"/>
            <w:r w:rsidRPr="00DC6B6B">
              <w:rPr>
                <w:rFonts w:eastAsia="Times New Roman" w:cs="Calibri"/>
                <w:color w:val="244061" w:themeColor="accent1" w:themeShade="80"/>
                <w:sz w:val="20"/>
                <w:szCs w:val="20"/>
              </w:rPr>
              <w:t xml:space="preserve"> and video format.</w:t>
            </w:r>
          </w:p>
          <w:p w14:paraId="65A8D0F4" w14:textId="77777777" w:rsidR="006612DB" w:rsidRPr="00A44061" w:rsidRDefault="006612DB">
            <w:pPr>
              <w:pStyle w:val="aa"/>
              <w:numPr>
                <w:ilvl w:val="0"/>
                <w:numId w:val="21"/>
              </w:numPr>
              <w:spacing w:after="0" w:line="240" w:lineRule="auto"/>
              <w:ind w:left="452"/>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Classroom interactivity (polls)</w:t>
            </w:r>
          </w:p>
          <w:p w14:paraId="186508CB" w14:textId="77777777" w:rsidR="006612DB" w:rsidRPr="00DC6B6B" w:rsidRDefault="006612DB">
            <w:pPr>
              <w:pStyle w:val="aa"/>
              <w:numPr>
                <w:ilvl w:val="0"/>
                <w:numId w:val="21"/>
              </w:numPr>
              <w:spacing w:after="0" w:line="240" w:lineRule="auto"/>
              <w:ind w:left="452"/>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Communication with students via e-mail</w:t>
            </w:r>
          </w:p>
          <w:p w14:paraId="770F19A7" w14:textId="77777777" w:rsidR="006612DB" w:rsidRPr="00DC6B6B" w:rsidRDefault="006612DB">
            <w:pPr>
              <w:pStyle w:val="aa"/>
              <w:numPr>
                <w:ilvl w:val="0"/>
                <w:numId w:val="21"/>
              </w:numPr>
              <w:spacing w:after="0" w:line="240" w:lineRule="auto"/>
              <w:ind w:left="452"/>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Support of the learning process through the e-class electronic platform</w:t>
            </w:r>
          </w:p>
          <w:p w14:paraId="19580791" w14:textId="77777777" w:rsidR="006612DB" w:rsidRPr="00A44061" w:rsidRDefault="006612DB">
            <w:pPr>
              <w:pStyle w:val="aa"/>
              <w:numPr>
                <w:ilvl w:val="0"/>
                <w:numId w:val="21"/>
              </w:numPr>
              <w:spacing w:after="0" w:line="240" w:lineRule="auto"/>
              <w:ind w:left="452"/>
              <w:jc w:val="both"/>
              <w:rPr>
                <w:rFonts w:eastAsia="Times New Roman" w:cs="Calibri"/>
                <w:b/>
                <w:color w:val="244061" w:themeColor="accent1" w:themeShade="80"/>
                <w:sz w:val="20"/>
                <w:szCs w:val="20"/>
                <w:lang w:val="el-GR"/>
              </w:rPr>
            </w:pPr>
            <w:r>
              <w:rPr>
                <w:rFonts w:eastAsia="Times New Roman" w:cs="Calibri"/>
                <w:color w:val="244061" w:themeColor="accent1" w:themeShade="80"/>
                <w:sz w:val="20"/>
                <w:szCs w:val="20"/>
                <w:lang w:val="el-GR"/>
              </w:rPr>
              <w:t xml:space="preserve">Access </w:t>
            </w:r>
            <w:proofErr w:type="spellStart"/>
            <w:r>
              <w:rPr>
                <w:rFonts w:eastAsia="Times New Roman" w:cs="Calibri"/>
                <w:color w:val="244061" w:themeColor="accent1" w:themeShade="80"/>
                <w:sz w:val="20"/>
                <w:szCs w:val="20"/>
                <w:lang w:val="el-GR"/>
              </w:rPr>
              <w:t>to</w:t>
            </w:r>
            <w:proofErr w:type="spellEnd"/>
            <w:r>
              <w:rPr>
                <w:rFonts w:eastAsia="Times New Roman" w:cs="Calibri"/>
                <w:color w:val="244061" w:themeColor="accent1" w:themeShade="80"/>
                <w:sz w:val="20"/>
                <w:szCs w:val="20"/>
                <w:lang w:val="el-GR"/>
              </w:rPr>
              <w:t xml:space="preserve"> </w:t>
            </w:r>
            <w:proofErr w:type="spellStart"/>
            <w:r>
              <w:rPr>
                <w:rFonts w:eastAsia="Times New Roman" w:cs="Calibri"/>
                <w:color w:val="244061" w:themeColor="accent1" w:themeShade="80"/>
                <w:sz w:val="20"/>
                <w:szCs w:val="20"/>
                <w:lang w:val="el-GR"/>
              </w:rPr>
              <w:t>online</w:t>
            </w:r>
            <w:proofErr w:type="spellEnd"/>
            <w:r>
              <w:rPr>
                <w:rFonts w:eastAsia="Times New Roman" w:cs="Calibri"/>
                <w:color w:val="244061" w:themeColor="accent1" w:themeShade="80"/>
                <w:sz w:val="20"/>
                <w:szCs w:val="20"/>
                <w:lang w:val="el-GR"/>
              </w:rPr>
              <w:t xml:space="preserve"> </w:t>
            </w:r>
            <w:proofErr w:type="spellStart"/>
            <w:r>
              <w:rPr>
                <w:rFonts w:eastAsia="Times New Roman" w:cs="Calibri"/>
                <w:color w:val="244061" w:themeColor="accent1" w:themeShade="80"/>
                <w:sz w:val="20"/>
                <w:szCs w:val="20"/>
                <w:lang w:val="el-GR"/>
              </w:rPr>
              <w:t>databases</w:t>
            </w:r>
            <w:proofErr w:type="spellEnd"/>
          </w:p>
        </w:tc>
      </w:tr>
      <w:tr w:rsidR="006612DB" w:rsidRPr="00F40728" w14:paraId="2C7BD4E1" w14:textId="77777777" w:rsidTr="00F40728">
        <w:trPr>
          <w:trHeight w:val="1408"/>
        </w:trPr>
        <w:tc>
          <w:tcPr>
            <w:tcW w:w="1951" w:type="pct"/>
            <w:shd w:val="clear" w:color="auto" w:fill="DDD9C3" w:themeFill="background2" w:themeFillShade="E6"/>
          </w:tcPr>
          <w:p w14:paraId="326CF998" w14:textId="77777777" w:rsidR="006612DB" w:rsidRPr="006612DB" w:rsidRDefault="006612DB" w:rsidP="009D7C08">
            <w:pPr>
              <w:spacing w:after="0" w:line="240" w:lineRule="auto"/>
              <w:jc w:val="right"/>
              <w:rPr>
                <w:rFonts w:eastAsia="Times New Roman" w:cs="Calibri"/>
                <w:b/>
                <w:sz w:val="20"/>
                <w:szCs w:val="20"/>
                <w:lang w:val="el-GR"/>
              </w:rPr>
            </w:pPr>
            <w:r>
              <w:rPr>
                <w:rFonts w:eastAsia="Times New Roman" w:cs="Calibri"/>
                <w:b/>
                <w:sz w:val="20"/>
                <w:szCs w:val="20"/>
                <w:lang w:val="el-GR"/>
              </w:rPr>
              <w:t>ORGANISATION OF TEACHING</w:t>
            </w:r>
          </w:p>
          <w:p w14:paraId="19B01802"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The methods and modes of teaching are described in detail.</w:t>
            </w:r>
          </w:p>
          <w:p w14:paraId="1395CBC3"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 xml:space="preserve">Lectures, Seminars, Laboratory Exercise, Field Exercise, Study &amp; analysis of bibliography, Tutorial, Practical Training (Placement), Clinical Exercise, Art Workshop, Interactive teaching, </w:t>
            </w:r>
            <w:proofErr w:type="gramStart"/>
            <w:r w:rsidRPr="00DC6B6B">
              <w:rPr>
                <w:rFonts w:eastAsia="Times New Roman" w:cs="Calibri"/>
                <w:i/>
                <w:sz w:val="16"/>
                <w:szCs w:val="16"/>
              </w:rPr>
              <w:t>Educational</w:t>
            </w:r>
            <w:proofErr w:type="gramEnd"/>
            <w:r w:rsidRPr="00DC6B6B">
              <w:rPr>
                <w:rFonts w:eastAsia="Times New Roman" w:cs="Calibri"/>
                <w:i/>
                <w:sz w:val="16"/>
                <w:szCs w:val="16"/>
              </w:rPr>
              <w:t xml:space="preserve"> visits, Project development, Writing of assignment(s), Artistic creation, etc.</w:t>
            </w:r>
          </w:p>
          <w:p w14:paraId="74B6B2CE" w14:textId="77777777" w:rsidR="006612DB" w:rsidRPr="00DC6B6B" w:rsidRDefault="006612DB" w:rsidP="009D7C08">
            <w:pPr>
              <w:spacing w:after="0" w:line="240" w:lineRule="auto"/>
              <w:jc w:val="both"/>
              <w:rPr>
                <w:rFonts w:eastAsia="Times New Roman" w:cs="Calibri"/>
                <w:i/>
                <w:sz w:val="16"/>
                <w:szCs w:val="16"/>
              </w:rPr>
            </w:pPr>
          </w:p>
          <w:p w14:paraId="1FF6872B"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The student's study hours for each learning activity are indicated, as well as the hours of non-guided study, so that the total workload at semester level corresponds to the ECTS standards</w:t>
            </w:r>
          </w:p>
        </w:tc>
        <w:tc>
          <w:tcPr>
            <w:tcW w:w="3049" w:type="pct"/>
            <w:tcBorders>
              <w:bottom w:val="single" w:sz="4" w:space="0" w:color="auto"/>
            </w:tcBorders>
          </w:tcPr>
          <w:tbl>
            <w:tblPr>
              <w:tblStyle w:val="afa"/>
              <w:tblW w:w="0" w:type="auto"/>
              <w:tblLook w:val="04A0" w:firstRow="1" w:lastRow="0" w:firstColumn="1" w:lastColumn="0" w:noHBand="0" w:noVBand="1"/>
            </w:tblPr>
            <w:tblGrid>
              <w:gridCol w:w="2467"/>
              <w:gridCol w:w="2468"/>
            </w:tblGrid>
            <w:tr w:rsidR="006612DB" w:rsidRPr="006612DB" w14:paraId="29D7E3BA" w14:textId="77777777" w:rsidTr="009D7C08">
              <w:tc>
                <w:tcPr>
                  <w:tcW w:w="2467" w:type="dxa"/>
                  <w:shd w:val="clear" w:color="auto" w:fill="DDD9C3" w:themeFill="background2" w:themeFillShade="E6"/>
                  <w:vAlign w:val="center"/>
                </w:tcPr>
                <w:p w14:paraId="4FAC398A" w14:textId="77777777" w:rsidR="006612DB" w:rsidRPr="006612DB" w:rsidRDefault="006612DB" w:rsidP="00034630">
                  <w:pPr>
                    <w:jc w:val="center"/>
                    <w:rPr>
                      <w:rFonts w:cs="Calibri"/>
                      <w:b/>
                      <w:i/>
                      <w:lang w:val="el-GR"/>
                    </w:rPr>
                  </w:pPr>
                  <w:proofErr w:type="spellStart"/>
                  <w:r>
                    <w:rPr>
                      <w:rFonts w:cs="Calibri"/>
                      <w:b/>
                      <w:i/>
                      <w:lang w:val="el-GR"/>
                    </w:rPr>
                    <w:t>Activity</w:t>
                  </w:r>
                  <w:proofErr w:type="spellEnd"/>
                </w:p>
              </w:tc>
              <w:tc>
                <w:tcPr>
                  <w:tcW w:w="2468" w:type="dxa"/>
                  <w:shd w:val="clear" w:color="auto" w:fill="DDD9C3" w:themeFill="background2" w:themeFillShade="E6"/>
                  <w:vAlign w:val="center"/>
                </w:tcPr>
                <w:p w14:paraId="1D283076" w14:textId="77777777" w:rsidR="006612DB" w:rsidRPr="006612DB" w:rsidRDefault="006612DB" w:rsidP="00034630">
                  <w:pPr>
                    <w:jc w:val="center"/>
                    <w:rPr>
                      <w:rFonts w:cs="Calibri"/>
                      <w:b/>
                      <w:i/>
                      <w:lang w:val="el-GR"/>
                    </w:rPr>
                  </w:pPr>
                  <w:proofErr w:type="spellStart"/>
                  <w:r>
                    <w:rPr>
                      <w:rFonts w:cs="Calibri"/>
                      <w:b/>
                      <w:i/>
                      <w:lang w:val="el-GR"/>
                    </w:rPr>
                    <w:t>Semester</w:t>
                  </w:r>
                  <w:proofErr w:type="spellEnd"/>
                  <w:r>
                    <w:rPr>
                      <w:rFonts w:cs="Calibri"/>
                      <w:b/>
                      <w:i/>
                      <w:lang w:val="el-GR"/>
                    </w:rPr>
                    <w:t xml:space="preserve"> </w:t>
                  </w:r>
                  <w:proofErr w:type="spellStart"/>
                  <w:r>
                    <w:rPr>
                      <w:rFonts w:cs="Calibri"/>
                      <w:b/>
                      <w:i/>
                      <w:lang w:val="el-GR"/>
                    </w:rPr>
                    <w:t>Workload</w:t>
                  </w:r>
                  <w:proofErr w:type="spellEnd"/>
                </w:p>
              </w:tc>
            </w:tr>
            <w:tr w:rsidR="005F6D71" w:rsidRPr="00A44061" w14:paraId="3F69C65C" w14:textId="77777777" w:rsidTr="009D7C08">
              <w:tc>
                <w:tcPr>
                  <w:tcW w:w="2467" w:type="dxa"/>
                </w:tcPr>
                <w:p w14:paraId="5A482DA3" w14:textId="77777777" w:rsidR="005F6D71" w:rsidRPr="008D6E12" w:rsidRDefault="005F6D71" w:rsidP="005F6D71">
                  <w:pPr>
                    <w:rPr>
                      <w:rFonts w:cs="Calibri"/>
                      <w:color w:val="244061" w:themeColor="accent1" w:themeShade="80"/>
                      <w:lang w:val="el-GR"/>
                    </w:rPr>
                  </w:pPr>
                  <w:proofErr w:type="spellStart"/>
                  <w:r>
                    <w:rPr>
                      <w:rFonts w:cs="Calibri"/>
                      <w:color w:val="244061" w:themeColor="accent1" w:themeShade="80"/>
                      <w:lang w:val="el-GR"/>
                    </w:rPr>
                    <w:t>Lectures</w:t>
                  </w:r>
                  <w:proofErr w:type="spellEnd"/>
                </w:p>
              </w:tc>
              <w:tc>
                <w:tcPr>
                  <w:tcW w:w="2468" w:type="dxa"/>
                </w:tcPr>
                <w:p w14:paraId="1E0BA29B" w14:textId="78E309CD" w:rsidR="005F6D71" w:rsidRPr="008D6E12" w:rsidRDefault="005F6D71" w:rsidP="005F6D71">
                  <w:pPr>
                    <w:jc w:val="center"/>
                    <w:rPr>
                      <w:rFonts w:cs="Calibri"/>
                      <w:color w:val="244061" w:themeColor="accent1" w:themeShade="80"/>
                      <w:lang w:val="el-GR"/>
                    </w:rPr>
                  </w:pPr>
                  <w:r>
                    <w:rPr>
                      <w:rFonts w:cs="Calibri"/>
                      <w:color w:val="244061" w:themeColor="accent1" w:themeShade="80"/>
                    </w:rPr>
                    <w:t>50</w:t>
                  </w:r>
                </w:p>
              </w:tc>
            </w:tr>
            <w:tr w:rsidR="005F6D71" w:rsidRPr="00A44061" w14:paraId="0F5436AD" w14:textId="77777777" w:rsidTr="009D7C08">
              <w:tc>
                <w:tcPr>
                  <w:tcW w:w="2467" w:type="dxa"/>
                </w:tcPr>
                <w:p w14:paraId="57EB9E26" w14:textId="77777777" w:rsidR="005F6D71" w:rsidRPr="008D6E12" w:rsidRDefault="005F6D71" w:rsidP="005F6D71">
                  <w:pPr>
                    <w:rPr>
                      <w:rFonts w:cs="Calibri"/>
                      <w:color w:val="244061" w:themeColor="accent1" w:themeShade="80"/>
                      <w:lang w:val="el-GR"/>
                    </w:rPr>
                  </w:pPr>
                  <w:proofErr w:type="spellStart"/>
                  <w:r>
                    <w:rPr>
                      <w:rFonts w:cs="Calibri"/>
                      <w:color w:val="244061" w:themeColor="accent1" w:themeShade="80"/>
                      <w:lang w:val="el-GR"/>
                    </w:rPr>
                    <w:t>Laboratory</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Exercises</w:t>
                  </w:r>
                  <w:proofErr w:type="spellEnd"/>
                </w:p>
              </w:tc>
              <w:tc>
                <w:tcPr>
                  <w:tcW w:w="2468" w:type="dxa"/>
                </w:tcPr>
                <w:p w14:paraId="051EF2C6" w14:textId="378758DA" w:rsidR="005F6D71" w:rsidRPr="008D6E12" w:rsidRDefault="005F6D71" w:rsidP="005F6D71">
                  <w:pPr>
                    <w:jc w:val="center"/>
                    <w:rPr>
                      <w:rFonts w:cs="Calibri"/>
                      <w:color w:val="244061" w:themeColor="accent1" w:themeShade="80"/>
                      <w:lang w:val="el-GR"/>
                    </w:rPr>
                  </w:pPr>
                  <w:r>
                    <w:rPr>
                      <w:rFonts w:cs="Calibri"/>
                      <w:color w:val="244061" w:themeColor="accent1" w:themeShade="80"/>
                    </w:rPr>
                    <w:t>14</w:t>
                  </w:r>
                </w:p>
              </w:tc>
            </w:tr>
            <w:tr w:rsidR="005F6D71" w:rsidRPr="00A44061" w14:paraId="245D97F1" w14:textId="77777777" w:rsidTr="009D7C08">
              <w:tc>
                <w:tcPr>
                  <w:tcW w:w="2467" w:type="dxa"/>
                </w:tcPr>
                <w:p w14:paraId="2CC24CC9" w14:textId="77777777" w:rsidR="005F6D71" w:rsidRPr="008D6E12" w:rsidRDefault="005F6D71" w:rsidP="005F6D71">
                  <w:pPr>
                    <w:rPr>
                      <w:rFonts w:cs="Calibri"/>
                      <w:color w:val="244061" w:themeColor="accent1" w:themeShade="80"/>
                      <w:lang w:val="el-GR"/>
                    </w:rPr>
                  </w:pPr>
                  <w:proofErr w:type="spellStart"/>
                  <w:r>
                    <w:rPr>
                      <w:rFonts w:cs="Calibri"/>
                      <w:color w:val="244061" w:themeColor="accent1" w:themeShade="80"/>
                      <w:lang w:val="el-GR"/>
                    </w:rPr>
                    <w:t>Independent</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Study</w:t>
                  </w:r>
                  <w:proofErr w:type="spellEnd"/>
                </w:p>
              </w:tc>
              <w:tc>
                <w:tcPr>
                  <w:tcW w:w="2468" w:type="dxa"/>
                </w:tcPr>
                <w:p w14:paraId="35088EDE" w14:textId="692178FC" w:rsidR="005F6D71" w:rsidRPr="00ED46D5" w:rsidRDefault="005F6D71" w:rsidP="005F6D71">
                  <w:pPr>
                    <w:jc w:val="center"/>
                    <w:rPr>
                      <w:rFonts w:cs="Calibri"/>
                      <w:color w:val="244061" w:themeColor="accent1" w:themeShade="80"/>
                    </w:rPr>
                  </w:pPr>
                  <w:r>
                    <w:rPr>
                      <w:rFonts w:cs="Calibri"/>
                      <w:color w:val="244061" w:themeColor="accent1" w:themeShade="80"/>
                      <w:lang w:val="el-GR"/>
                    </w:rPr>
                    <w:t>6</w:t>
                  </w:r>
                  <w:r>
                    <w:rPr>
                      <w:rFonts w:cs="Calibri"/>
                      <w:color w:val="244061" w:themeColor="accent1" w:themeShade="80"/>
                    </w:rPr>
                    <w:t>1</w:t>
                  </w:r>
                </w:p>
              </w:tc>
            </w:tr>
            <w:tr w:rsidR="005F6D71" w:rsidRPr="00A44061" w14:paraId="77770CC9" w14:textId="77777777" w:rsidTr="009D7C08">
              <w:tc>
                <w:tcPr>
                  <w:tcW w:w="2467" w:type="dxa"/>
                </w:tcPr>
                <w:p w14:paraId="359AC25B" w14:textId="77777777" w:rsidR="005F6D71" w:rsidRPr="008D6E12" w:rsidRDefault="005F6D71" w:rsidP="005F6D71">
                  <w:pPr>
                    <w:rPr>
                      <w:rFonts w:cs="Calibri"/>
                      <w:color w:val="244061" w:themeColor="accent1" w:themeShade="80"/>
                      <w:lang w:val="el-GR"/>
                    </w:rPr>
                  </w:pPr>
                  <w:proofErr w:type="spellStart"/>
                  <w:r>
                    <w:rPr>
                      <w:rFonts w:cs="Calibri"/>
                      <w:color w:val="244061" w:themeColor="accent1" w:themeShade="80"/>
                      <w:lang w:val="el-GR"/>
                    </w:rPr>
                    <w:t>Assignments</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case</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study</w:t>
                  </w:r>
                  <w:proofErr w:type="spellEnd"/>
                  <w:r>
                    <w:rPr>
                      <w:rFonts w:cs="Calibri"/>
                      <w:color w:val="244061" w:themeColor="accent1" w:themeShade="80"/>
                      <w:lang w:val="el-GR"/>
                    </w:rPr>
                    <w:t>)</w:t>
                  </w:r>
                </w:p>
              </w:tc>
              <w:tc>
                <w:tcPr>
                  <w:tcW w:w="2468" w:type="dxa"/>
                </w:tcPr>
                <w:p w14:paraId="0D1EF3AE" w14:textId="49B17CDE" w:rsidR="005F6D71" w:rsidRPr="008D6E12" w:rsidRDefault="005F6D71" w:rsidP="005F6D71">
                  <w:pPr>
                    <w:jc w:val="center"/>
                    <w:rPr>
                      <w:rFonts w:cs="Calibri"/>
                      <w:color w:val="244061" w:themeColor="accent1" w:themeShade="80"/>
                      <w:lang w:val="el-GR"/>
                    </w:rPr>
                  </w:pPr>
                  <w:r>
                    <w:rPr>
                      <w:rFonts w:cs="Calibri"/>
                      <w:color w:val="244061" w:themeColor="accent1" w:themeShade="80"/>
                      <w:lang w:val="el-GR"/>
                    </w:rPr>
                    <w:t>25</w:t>
                  </w:r>
                </w:p>
              </w:tc>
            </w:tr>
            <w:tr w:rsidR="005F6D71" w:rsidRPr="00A44061" w14:paraId="4D7E32F6" w14:textId="77777777" w:rsidTr="009D7C08">
              <w:tc>
                <w:tcPr>
                  <w:tcW w:w="2467" w:type="dxa"/>
                </w:tcPr>
                <w:p w14:paraId="2D326C2A" w14:textId="77777777" w:rsidR="005F6D71" w:rsidRPr="00DC6B6B" w:rsidRDefault="005F6D71" w:rsidP="005F6D71">
                  <w:pPr>
                    <w:rPr>
                      <w:rFonts w:cs="Calibri"/>
                      <w:b/>
                      <w:bCs/>
                      <w:color w:val="244061" w:themeColor="accent1" w:themeShade="80"/>
                    </w:rPr>
                  </w:pPr>
                  <w:r w:rsidRPr="00DC6B6B">
                    <w:rPr>
                      <w:rFonts w:cs="Calibri"/>
                      <w:b/>
                      <w:bCs/>
                      <w:color w:val="244061" w:themeColor="accent1" w:themeShade="80"/>
                    </w:rPr>
                    <w:t>Course Total</w:t>
                  </w:r>
                </w:p>
                <w:p w14:paraId="026C4561" w14:textId="77777777" w:rsidR="005F6D71" w:rsidRPr="00DC6B6B" w:rsidRDefault="005F6D71" w:rsidP="005F6D71">
                  <w:pPr>
                    <w:rPr>
                      <w:rFonts w:cs="Calibri"/>
                      <w:b/>
                      <w:bCs/>
                      <w:color w:val="244061" w:themeColor="accent1" w:themeShade="80"/>
                    </w:rPr>
                  </w:pPr>
                  <w:r w:rsidRPr="00DC6B6B">
                    <w:rPr>
                      <w:rFonts w:cs="Calibri"/>
                      <w:b/>
                      <w:bCs/>
                      <w:color w:val="244061" w:themeColor="accent1" w:themeShade="80"/>
                    </w:rPr>
                    <w:t>(25 hours of workload per credit unit)</w:t>
                  </w:r>
                </w:p>
              </w:tc>
              <w:tc>
                <w:tcPr>
                  <w:tcW w:w="2468" w:type="dxa"/>
                  <w:vAlign w:val="center"/>
                </w:tcPr>
                <w:p w14:paraId="0EAE3D9C" w14:textId="3D7420FC" w:rsidR="005F6D71" w:rsidRPr="008D6E12" w:rsidRDefault="005F6D71" w:rsidP="005F6D71">
                  <w:pPr>
                    <w:jc w:val="center"/>
                    <w:rPr>
                      <w:rFonts w:cs="Calibri"/>
                      <w:b/>
                      <w:i/>
                      <w:color w:val="244061" w:themeColor="accent1" w:themeShade="80"/>
                      <w:lang w:val="el-GR"/>
                    </w:rPr>
                  </w:pPr>
                  <w:r>
                    <w:rPr>
                      <w:rFonts w:cs="Calibri"/>
                      <w:b/>
                      <w:i/>
                      <w:color w:val="244061" w:themeColor="accent1" w:themeShade="80"/>
                      <w:lang w:val="el-GR"/>
                    </w:rPr>
                    <w:t>150</w:t>
                  </w:r>
                </w:p>
              </w:tc>
            </w:tr>
          </w:tbl>
          <w:p w14:paraId="522ECF54" w14:textId="77777777" w:rsidR="00F40728" w:rsidRDefault="00F40728" w:rsidP="00F40728">
            <w:pPr>
              <w:pStyle w:val="Default"/>
              <w:jc w:val="both"/>
              <w:rPr>
                <w:color w:val="244061" w:themeColor="accent1" w:themeShade="80"/>
                <w:sz w:val="20"/>
                <w:szCs w:val="20"/>
                <w:highlight w:val="cyan"/>
              </w:rPr>
            </w:pPr>
          </w:p>
          <w:p w14:paraId="7D75D510" w14:textId="207F17F5" w:rsidR="006612DB" w:rsidRPr="00F40728" w:rsidRDefault="006612DB" w:rsidP="00F40728">
            <w:pPr>
              <w:spacing w:after="0" w:line="240" w:lineRule="auto"/>
              <w:rPr>
                <w:rFonts w:eastAsia="Times New Roman" w:cs="Calibri"/>
                <w:lang w:val="el-GR"/>
              </w:rPr>
            </w:pPr>
          </w:p>
        </w:tc>
      </w:tr>
      <w:tr w:rsidR="006612DB" w:rsidRPr="004442AB" w14:paraId="773FD3D3" w14:textId="77777777" w:rsidTr="00034630">
        <w:tc>
          <w:tcPr>
            <w:tcW w:w="1951" w:type="pct"/>
          </w:tcPr>
          <w:p w14:paraId="25A27E34"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STUDENT ASSESSMENT</w:t>
            </w:r>
          </w:p>
          <w:p w14:paraId="65D048C9"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Description of the assessment process</w:t>
            </w:r>
          </w:p>
          <w:p w14:paraId="02853432" w14:textId="77777777" w:rsidR="006612DB" w:rsidRPr="00DC6B6B" w:rsidRDefault="006612DB" w:rsidP="009D7C08">
            <w:pPr>
              <w:spacing w:after="0" w:line="240" w:lineRule="auto"/>
              <w:jc w:val="both"/>
              <w:rPr>
                <w:rFonts w:eastAsia="Times New Roman" w:cs="Calibri"/>
                <w:i/>
                <w:sz w:val="16"/>
                <w:szCs w:val="16"/>
              </w:rPr>
            </w:pPr>
          </w:p>
          <w:p w14:paraId="4B30083A" w14:textId="77777777" w:rsidR="006612DB" w:rsidRPr="006612DB" w:rsidRDefault="006612DB" w:rsidP="009D7C08">
            <w:pPr>
              <w:spacing w:after="0" w:line="240" w:lineRule="auto"/>
              <w:jc w:val="both"/>
              <w:rPr>
                <w:rFonts w:eastAsia="Times New Roman" w:cs="Calibri"/>
                <w:i/>
                <w:sz w:val="16"/>
                <w:szCs w:val="16"/>
              </w:rPr>
            </w:pPr>
            <w:r>
              <w:rPr>
                <w:rFonts w:eastAsia="Times New Roman" w:cs="Calibri"/>
                <w:i/>
                <w:sz w:val="16"/>
                <w:szCs w:val="16"/>
              </w:rPr>
              <w:t>Language of Assessment, Assessment methods,</w:t>
            </w:r>
          </w:p>
          <w:p w14:paraId="0CB87D68" w14:textId="77777777" w:rsidR="006612DB" w:rsidRPr="006612DB" w:rsidRDefault="006612DB" w:rsidP="009D7C08">
            <w:pPr>
              <w:spacing w:after="0" w:line="240" w:lineRule="auto"/>
              <w:jc w:val="both"/>
              <w:rPr>
                <w:rFonts w:eastAsia="Times New Roman" w:cs="Calibri"/>
                <w:i/>
                <w:sz w:val="16"/>
                <w:szCs w:val="16"/>
              </w:rPr>
            </w:pPr>
          </w:p>
        </w:tc>
        <w:tc>
          <w:tcPr>
            <w:tcW w:w="3049" w:type="pct"/>
            <w:tcBorders>
              <w:bottom w:val="single" w:sz="4" w:space="0" w:color="auto"/>
            </w:tcBorders>
          </w:tcPr>
          <w:p w14:paraId="1CAFAB37" w14:textId="77777777" w:rsidR="006612DB" w:rsidRPr="00DC6B6B" w:rsidRDefault="006612DB" w:rsidP="009D7C08">
            <w:pPr>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I. The language of assessment is Greek</w:t>
            </w:r>
          </w:p>
          <w:p w14:paraId="5DC55AF8" w14:textId="35D8011F" w:rsidR="006612DB" w:rsidRPr="00DC6B6B" w:rsidRDefault="008D6E12" w:rsidP="00F40728">
            <w:pPr>
              <w:jc w:val="both"/>
              <w:rPr>
                <w:rFonts w:cs="Calibri"/>
                <w:color w:val="244061" w:themeColor="accent1" w:themeShade="80"/>
              </w:rPr>
            </w:pPr>
            <w:r w:rsidRPr="00DC6B6B">
              <w:rPr>
                <w:rFonts w:eastAsia="Times New Roman" w:cs="Calibri"/>
                <w:color w:val="244061" w:themeColor="accent1" w:themeShade="80"/>
                <w:sz w:val="20"/>
                <w:szCs w:val="20"/>
              </w:rPr>
              <w:lastRenderedPageBreak/>
              <w:t>II. The theory grade consists of 80% from the final written examination and 20% from independent study which includes a case study assignment presentation (20%)</w:t>
            </w:r>
          </w:p>
        </w:tc>
      </w:tr>
    </w:tbl>
    <w:p w14:paraId="66AE4FE5" w14:textId="77777777" w:rsidR="006612DB" w:rsidRPr="006612DB" w:rsidRDefault="006612DB">
      <w:pPr>
        <w:widowControl w:val="0"/>
        <w:numPr>
          <w:ilvl w:val="0"/>
          <w:numId w:val="37"/>
        </w:numPr>
        <w:autoSpaceDE w:val="0"/>
        <w:autoSpaceDN w:val="0"/>
        <w:adjustRightInd w:val="0"/>
        <w:spacing w:before="240" w:after="0" w:line="240" w:lineRule="auto"/>
        <w:ind w:left="357" w:hanging="357"/>
        <w:rPr>
          <w:rFonts w:eastAsia="Times New Roman" w:cs="Calibri"/>
          <w:b/>
          <w:color w:val="000000"/>
        </w:rPr>
      </w:pPr>
      <w:r>
        <w:rPr>
          <w:rFonts w:eastAsia="Times New Roman" w:cs="Calibri"/>
          <w:b/>
          <w:color w:val="000000"/>
        </w:rPr>
        <w:lastRenderedPageBreak/>
        <w:t>RECOMMENDED BIBLIOGRAPHY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6"/>
      </w:tblGrid>
      <w:tr w:rsidR="00A44061" w:rsidRPr="00A44061" w14:paraId="041EF14B" w14:textId="77777777" w:rsidTr="00372238">
        <w:tc>
          <w:tcPr>
            <w:tcW w:w="5000" w:type="pct"/>
          </w:tcPr>
          <w:p w14:paraId="483BE2FA" w14:textId="77777777" w:rsidR="006612DB" w:rsidRPr="00A44061" w:rsidRDefault="006612DB" w:rsidP="009D7C08">
            <w:pPr>
              <w:spacing w:after="0" w:line="240" w:lineRule="auto"/>
              <w:jc w:val="both"/>
              <w:rPr>
                <w:rFonts w:eastAsia="Times New Roman" w:cs="Calibri"/>
                <w:i/>
                <w:color w:val="244061" w:themeColor="accent1" w:themeShade="80"/>
                <w:sz w:val="16"/>
                <w:szCs w:val="16"/>
              </w:rPr>
            </w:pPr>
            <w:r>
              <w:rPr>
                <w:rFonts w:eastAsia="Times New Roman" w:cs="Calibri"/>
                <w:i/>
                <w:color w:val="244061" w:themeColor="accent1" w:themeShade="80"/>
                <w:sz w:val="16"/>
                <w:szCs w:val="16"/>
              </w:rPr>
              <w:t>-Recommended Bibliography:</w:t>
            </w:r>
          </w:p>
          <w:p w14:paraId="7D124D2B" w14:textId="680B7DD2" w:rsidR="00DC6B6B" w:rsidRPr="00DC6B6B" w:rsidRDefault="00DC6B6B" w:rsidP="00DC6B6B">
            <w:pPr>
              <w:pStyle w:val="aa"/>
              <w:numPr>
                <w:ilvl w:val="0"/>
                <w:numId w:val="20"/>
              </w:numPr>
              <w:spacing w:after="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Phytopathology, 2nd Edition, K. Eleftherios Tzamos, </w:t>
            </w:r>
            <w:proofErr w:type="spellStart"/>
            <w:r w:rsidRPr="00DC6B6B">
              <w:rPr>
                <w:rFonts w:eastAsia="Times New Roman" w:cs="Calibri"/>
                <w:color w:val="244061" w:themeColor="accent1" w:themeShade="80"/>
                <w:sz w:val="20"/>
                <w:szCs w:val="20"/>
              </w:rPr>
              <w:t>Unibooks</w:t>
            </w:r>
            <w:proofErr w:type="spellEnd"/>
            <w:r w:rsidRPr="00DC6B6B">
              <w:rPr>
                <w:rFonts w:eastAsia="Times New Roman" w:cs="Calibri"/>
                <w:color w:val="244061" w:themeColor="accent1" w:themeShade="80"/>
                <w:sz w:val="20"/>
                <w:szCs w:val="20"/>
              </w:rPr>
              <w:t xml:space="preserve"> IKE Publications, 2017</w:t>
            </w:r>
          </w:p>
          <w:p w14:paraId="42276D39" w14:textId="715514CA" w:rsidR="00DC6B6B" w:rsidRPr="00DC6B6B" w:rsidRDefault="00DC6B6B" w:rsidP="00DC6B6B">
            <w:pPr>
              <w:pStyle w:val="aa"/>
              <w:numPr>
                <w:ilvl w:val="0"/>
                <w:numId w:val="20"/>
              </w:numPr>
              <w:spacing w:after="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Agricultural Pharmacology, 3rd Edition, V. Ziogas, A. Markoglou, Green Books Publications, 2017.</w:t>
            </w:r>
          </w:p>
          <w:p w14:paraId="7D95EE42" w14:textId="429BE2B5" w:rsidR="00DC6B6B" w:rsidRPr="00DC6B6B" w:rsidRDefault="00DC6B6B" w:rsidP="00DC6B6B">
            <w:pPr>
              <w:pStyle w:val="aa"/>
              <w:numPr>
                <w:ilvl w:val="0"/>
                <w:numId w:val="20"/>
              </w:numPr>
              <w:spacing w:after="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Agricultural Entomology, Van Emden, </w:t>
            </w:r>
            <w:proofErr w:type="spellStart"/>
            <w:r w:rsidRPr="00DC6B6B">
              <w:rPr>
                <w:rFonts w:eastAsia="Times New Roman" w:cs="Calibri"/>
                <w:color w:val="244061" w:themeColor="accent1" w:themeShade="80"/>
                <w:sz w:val="20"/>
                <w:szCs w:val="20"/>
              </w:rPr>
              <w:t>Parisianou</w:t>
            </w:r>
            <w:proofErr w:type="spellEnd"/>
            <w:r w:rsidRPr="00DC6B6B">
              <w:rPr>
                <w:rFonts w:eastAsia="Times New Roman" w:cs="Calibri"/>
                <w:color w:val="244061" w:themeColor="accent1" w:themeShade="80"/>
                <w:sz w:val="20"/>
                <w:szCs w:val="20"/>
              </w:rPr>
              <w:t xml:space="preserve"> S.A. Publications, 2013</w:t>
            </w:r>
          </w:p>
          <w:p w14:paraId="4A93601A" w14:textId="4723C726" w:rsidR="00DC6B6B" w:rsidRDefault="00DC6B6B" w:rsidP="00DC6B6B">
            <w:pPr>
              <w:pStyle w:val="aa"/>
              <w:numPr>
                <w:ilvl w:val="0"/>
                <w:numId w:val="20"/>
              </w:numPr>
              <w:spacing w:after="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Special and Applied Entomology, Stefanos S. Andreadis, Emmanouil I. </w:t>
            </w:r>
            <w:proofErr w:type="spellStart"/>
            <w:r w:rsidRPr="00DC6B6B">
              <w:rPr>
                <w:rFonts w:eastAsia="Times New Roman" w:cs="Calibri"/>
                <w:color w:val="244061" w:themeColor="accent1" w:themeShade="80"/>
                <w:sz w:val="20"/>
                <w:szCs w:val="20"/>
              </w:rPr>
              <w:t>Navrozidis</w:t>
            </w:r>
            <w:proofErr w:type="spellEnd"/>
            <w:r w:rsidRPr="00DC6B6B">
              <w:rPr>
                <w:rFonts w:eastAsia="Times New Roman" w:cs="Calibri"/>
                <w:color w:val="244061" w:themeColor="accent1" w:themeShade="80"/>
                <w:sz w:val="20"/>
                <w:szCs w:val="20"/>
              </w:rPr>
              <w:t>, Embryo Commercial Publishing MON. IKE, 2024</w:t>
            </w:r>
          </w:p>
          <w:p w14:paraId="42796BA7" w14:textId="77777777" w:rsidR="00DC6B6B" w:rsidRDefault="00DC6B6B" w:rsidP="00DC6B6B">
            <w:pPr>
              <w:pStyle w:val="aa"/>
              <w:numPr>
                <w:ilvl w:val="0"/>
                <w:numId w:val="20"/>
              </w:numPr>
              <w:spacing w:after="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 Diseases of Vegetable Crops, 2nd Edition, C. Panagopoulos, Stamoulis Publications S.A., 2000</w:t>
            </w:r>
          </w:p>
          <w:p w14:paraId="2DC2C8E7" w14:textId="0829B109" w:rsidR="00DC6B6B" w:rsidRPr="00DC6B6B" w:rsidRDefault="00DC6B6B" w:rsidP="00DC6B6B">
            <w:pPr>
              <w:pStyle w:val="aa"/>
              <w:numPr>
                <w:ilvl w:val="0"/>
                <w:numId w:val="20"/>
              </w:numPr>
              <w:spacing w:after="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Color Atlas: Diseases of Vegetable Crops. Symptoms, Causes, Epidemiology, and Control. 2nd Edition, D. </w:t>
            </w:r>
            <w:proofErr w:type="spellStart"/>
            <w:r w:rsidRPr="00DC6B6B">
              <w:rPr>
                <w:rFonts w:eastAsia="Times New Roman" w:cs="Calibri"/>
                <w:color w:val="244061" w:themeColor="accent1" w:themeShade="80"/>
                <w:sz w:val="20"/>
                <w:szCs w:val="20"/>
              </w:rPr>
              <w:t>Vakalounakis</w:t>
            </w:r>
            <w:proofErr w:type="spellEnd"/>
            <w:r w:rsidRPr="00DC6B6B">
              <w:rPr>
                <w:rFonts w:eastAsia="Times New Roman" w:cs="Calibri"/>
                <w:color w:val="244061" w:themeColor="accent1" w:themeShade="80"/>
                <w:sz w:val="20"/>
                <w:szCs w:val="20"/>
              </w:rPr>
              <w:t xml:space="preserve">, E. </w:t>
            </w:r>
            <w:proofErr w:type="spellStart"/>
            <w:r w:rsidRPr="00DC6B6B">
              <w:rPr>
                <w:rFonts w:eastAsia="Times New Roman" w:cs="Calibri"/>
                <w:color w:val="244061" w:themeColor="accent1" w:themeShade="80"/>
                <w:sz w:val="20"/>
                <w:szCs w:val="20"/>
              </w:rPr>
              <w:t>Vakalounaki</w:t>
            </w:r>
            <w:proofErr w:type="spellEnd"/>
            <w:r w:rsidRPr="00DC6B6B">
              <w:rPr>
                <w:rFonts w:eastAsia="Times New Roman" w:cs="Calibri"/>
                <w:color w:val="244061" w:themeColor="accent1" w:themeShade="80"/>
                <w:sz w:val="20"/>
                <w:szCs w:val="20"/>
              </w:rPr>
              <w:t xml:space="preserve">, </w:t>
            </w:r>
            <w:proofErr w:type="spellStart"/>
            <w:r w:rsidRPr="00DC6B6B">
              <w:rPr>
                <w:rFonts w:eastAsia="Times New Roman" w:cs="Calibri"/>
                <w:color w:val="244061" w:themeColor="accent1" w:themeShade="80"/>
                <w:sz w:val="20"/>
                <w:szCs w:val="20"/>
              </w:rPr>
              <w:t>Hatziadam</w:t>
            </w:r>
            <w:proofErr w:type="spellEnd"/>
            <w:r w:rsidRPr="00DC6B6B">
              <w:rPr>
                <w:rFonts w:eastAsia="Times New Roman" w:cs="Calibri"/>
                <w:color w:val="244061" w:themeColor="accent1" w:themeShade="80"/>
                <w:sz w:val="20"/>
                <w:szCs w:val="20"/>
              </w:rPr>
              <w:t xml:space="preserve"> P. Irini Publications, 2024</w:t>
            </w:r>
          </w:p>
          <w:p w14:paraId="7847C290" w14:textId="77777777" w:rsidR="00DC6B6B" w:rsidRDefault="00DC6B6B" w:rsidP="00DC6B6B">
            <w:pPr>
              <w:spacing w:after="0" w:line="240" w:lineRule="auto"/>
              <w:jc w:val="both"/>
              <w:rPr>
                <w:rFonts w:eastAsia="Times New Roman" w:cs="Calibri"/>
                <w:i/>
                <w:color w:val="244061" w:themeColor="accent1" w:themeShade="80"/>
                <w:sz w:val="16"/>
                <w:szCs w:val="16"/>
              </w:rPr>
            </w:pPr>
          </w:p>
          <w:p w14:paraId="666870FC" w14:textId="24A20FE0" w:rsidR="006612DB" w:rsidRPr="00A44061" w:rsidRDefault="006612DB" w:rsidP="00DC6B6B">
            <w:pPr>
              <w:spacing w:after="0" w:line="240" w:lineRule="auto"/>
              <w:jc w:val="both"/>
              <w:rPr>
                <w:rFonts w:eastAsia="Times New Roman" w:cs="Calibri"/>
                <w:i/>
                <w:color w:val="244061" w:themeColor="accent1" w:themeShade="80"/>
                <w:sz w:val="16"/>
                <w:szCs w:val="16"/>
                <w:lang w:val="en-GB"/>
              </w:rPr>
            </w:pPr>
            <w:r>
              <w:rPr>
                <w:rFonts w:eastAsia="Times New Roman" w:cs="Calibri"/>
                <w:i/>
                <w:color w:val="244061" w:themeColor="accent1" w:themeShade="80"/>
                <w:sz w:val="16"/>
                <w:szCs w:val="16"/>
                <w:lang w:val="en-GB"/>
              </w:rPr>
              <w:t>-Related scientific journals:</w:t>
            </w:r>
          </w:p>
          <w:p w14:paraId="4FC3661D" w14:textId="77777777" w:rsidR="006612DB" w:rsidRPr="00A44061" w:rsidRDefault="006612DB">
            <w:pPr>
              <w:pStyle w:val="aa"/>
              <w:numPr>
                <w:ilvl w:val="0"/>
                <w:numId w:val="9"/>
              </w:numPr>
              <w:spacing w:after="0" w:line="240" w:lineRule="auto"/>
              <w:ind w:left="357" w:hanging="357"/>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 xml:space="preserve">Pesticide Biochemistry and Physiology </w:t>
            </w:r>
          </w:p>
          <w:p w14:paraId="163135F6" w14:textId="77777777" w:rsidR="006612DB" w:rsidRPr="00A44061" w:rsidRDefault="006612DB">
            <w:pPr>
              <w:pStyle w:val="aa"/>
              <w:numPr>
                <w:ilvl w:val="0"/>
                <w:numId w:val="9"/>
              </w:numPr>
              <w:spacing w:after="0" w:line="240" w:lineRule="auto"/>
              <w:ind w:left="357" w:hanging="357"/>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Pest Management Science</w:t>
            </w:r>
          </w:p>
          <w:p w14:paraId="78EFE685" w14:textId="77777777" w:rsidR="006612DB" w:rsidRPr="00A44061" w:rsidRDefault="006612DB">
            <w:pPr>
              <w:pStyle w:val="aa"/>
              <w:numPr>
                <w:ilvl w:val="0"/>
                <w:numId w:val="9"/>
              </w:numPr>
              <w:spacing w:after="0" w:line="240" w:lineRule="auto"/>
              <w:ind w:left="357" w:hanging="357"/>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Agrochemicals</w:t>
            </w:r>
          </w:p>
          <w:p w14:paraId="266B7973" w14:textId="77777777" w:rsidR="006612DB" w:rsidRPr="00A44061" w:rsidRDefault="006612DB">
            <w:pPr>
              <w:pStyle w:val="aa"/>
              <w:numPr>
                <w:ilvl w:val="0"/>
                <w:numId w:val="9"/>
              </w:numPr>
              <w:spacing w:after="0" w:line="240" w:lineRule="auto"/>
              <w:ind w:left="357" w:hanging="357"/>
              <w:jc w:val="both"/>
              <w:rPr>
                <w:rFonts w:eastAsia="Times New Roman" w:cs="Calibri"/>
                <w:color w:val="244061" w:themeColor="accent1" w:themeShade="80"/>
                <w:sz w:val="20"/>
                <w:szCs w:val="20"/>
                <w:lang w:val="en-GB"/>
              </w:rPr>
            </w:pPr>
            <w:r>
              <w:rPr>
                <w:rFonts w:eastAsia="Times New Roman" w:cs="Calibri"/>
                <w:color w:val="244061" w:themeColor="accent1" w:themeShade="80"/>
                <w:sz w:val="20"/>
                <w:szCs w:val="20"/>
                <w:lang w:val="en-GB"/>
              </w:rPr>
              <w:t>Journal of Agricultural and Food Chemistry</w:t>
            </w:r>
          </w:p>
        </w:tc>
      </w:tr>
    </w:tbl>
    <w:p w14:paraId="321B8CC9" w14:textId="77777777" w:rsidR="006612DB" w:rsidRPr="006612DB" w:rsidRDefault="006612DB" w:rsidP="006612DB">
      <w:pPr>
        <w:spacing w:after="0" w:line="240" w:lineRule="auto"/>
        <w:rPr>
          <w:rFonts w:eastAsia="Times New Roman" w:cs="Calibri"/>
          <w:sz w:val="24"/>
          <w:szCs w:val="24"/>
          <w:lang w:val="en-GB"/>
        </w:rPr>
      </w:pPr>
    </w:p>
    <w:p w14:paraId="362E9D57" w14:textId="77777777" w:rsidR="006612DB" w:rsidRPr="006612DB" w:rsidRDefault="006612DB" w:rsidP="006612DB">
      <w:pPr>
        <w:rPr>
          <w:rFonts w:cs="Calibri"/>
        </w:rPr>
      </w:pPr>
    </w:p>
    <w:p w14:paraId="4C4A0B00" w14:textId="77777777" w:rsidR="00372238" w:rsidRDefault="00372238">
      <w:pPr>
        <w:rPr>
          <w:rFonts w:cs="Calibri"/>
          <w:b/>
          <w:bCs/>
          <w:sz w:val="24"/>
          <w:szCs w:val="24"/>
        </w:rPr>
      </w:pPr>
      <w:r>
        <w:rPr>
          <w:rFonts w:cs="Calibri"/>
          <w:b/>
          <w:bCs/>
          <w:sz w:val="24"/>
          <w:szCs w:val="24"/>
        </w:rPr>
        <w:br w:type="page"/>
      </w:r>
    </w:p>
    <w:p w14:paraId="1B698C20" w14:textId="17A09F42" w:rsidR="00372238" w:rsidRDefault="00372238" w:rsidP="00372238">
      <w:pPr>
        <w:pStyle w:val="21"/>
        <w:rPr>
          <w:sz w:val="24"/>
          <w:szCs w:val="24"/>
          <w:lang w:val="el-GR"/>
        </w:rPr>
      </w:pPr>
      <w:bookmarkStart w:id="11" w:name="_Toc233584827"/>
      <w:proofErr w:type="spellStart"/>
      <w:r>
        <w:rPr>
          <w:sz w:val="24"/>
          <w:szCs w:val="24"/>
          <w:lang w:val="el-GR"/>
        </w:rPr>
        <w:lastRenderedPageBreak/>
        <w:t>Course</w:t>
      </w:r>
      <w:proofErr w:type="spellEnd"/>
      <w:r>
        <w:rPr>
          <w:sz w:val="24"/>
          <w:szCs w:val="24"/>
          <w:lang w:val="el-GR"/>
        </w:rPr>
        <w:t xml:space="preserve">: </w:t>
      </w:r>
      <w:proofErr w:type="spellStart"/>
      <w:r>
        <w:rPr>
          <w:sz w:val="24"/>
          <w:szCs w:val="24"/>
          <w:lang w:val="el-GR"/>
        </w:rPr>
        <w:t>POSTHARVEST</w:t>
      </w:r>
      <w:proofErr w:type="spellEnd"/>
      <w:r>
        <w:rPr>
          <w:sz w:val="24"/>
          <w:szCs w:val="24"/>
          <w:lang w:val="el-GR"/>
        </w:rPr>
        <w:t xml:space="preserve"> </w:t>
      </w:r>
      <w:proofErr w:type="spellStart"/>
      <w:r>
        <w:rPr>
          <w:sz w:val="24"/>
          <w:szCs w:val="24"/>
          <w:lang w:val="el-GR"/>
        </w:rPr>
        <w:t>TECHNOLOGY</w:t>
      </w:r>
      <w:proofErr w:type="spellEnd"/>
      <w:r>
        <w:rPr>
          <w:sz w:val="24"/>
          <w:szCs w:val="24"/>
          <w:lang w:val="el-GR"/>
        </w:rPr>
        <w:t xml:space="preserve"> AND PHYSIOLOGY</w:t>
      </w:r>
      <w:bookmarkEnd w:id="11"/>
    </w:p>
    <w:p w14:paraId="41289E45" w14:textId="4F94D2D8" w:rsidR="006612DB" w:rsidRPr="006612DB" w:rsidRDefault="006612DB" w:rsidP="006612DB">
      <w:pPr>
        <w:spacing w:before="120" w:after="0"/>
        <w:jc w:val="center"/>
        <w:rPr>
          <w:rFonts w:cs="Calibri"/>
          <w:sz w:val="24"/>
          <w:szCs w:val="24"/>
        </w:rPr>
      </w:pPr>
      <w:r>
        <w:rPr>
          <w:rFonts w:cs="Calibri"/>
          <w:b/>
          <w:bCs/>
          <w:sz w:val="24"/>
          <w:szCs w:val="24"/>
        </w:rPr>
        <w:t>COURSE OUTLINE</w:t>
      </w:r>
    </w:p>
    <w:p w14:paraId="4E4C891E" w14:textId="77777777" w:rsidR="006612DB" w:rsidRPr="006612DB" w:rsidRDefault="006612DB">
      <w:pPr>
        <w:widowControl w:val="0"/>
        <w:numPr>
          <w:ilvl w:val="0"/>
          <w:numId w:val="39"/>
        </w:numPr>
        <w:autoSpaceDE w:val="0"/>
        <w:autoSpaceDN w:val="0"/>
        <w:adjustRightInd w:val="0"/>
        <w:spacing w:before="120" w:after="0" w:line="240" w:lineRule="auto"/>
        <w:rPr>
          <w:rFonts w:cs="Calibri"/>
          <w:b/>
          <w:bCs/>
          <w:color w:val="000000"/>
        </w:rPr>
      </w:pPr>
      <w:r>
        <w:rPr>
          <w:rFonts w:cs="Calibri"/>
          <w:b/>
          <w:bCs/>
          <w:color w:val="000000"/>
        </w:rPr>
        <w:t>GENERAL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7"/>
        <w:gridCol w:w="1295"/>
        <w:gridCol w:w="1486"/>
        <w:gridCol w:w="1418"/>
        <w:gridCol w:w="409"/>
        <w:gridCol w:w="1451"/>
      </w:tblGrid>
      <w:tr w:rsidR="006612DB" w:rsidRPr="006612DB" w14:paraId="15EFC8D3" w14:textId="77777777" w:rsidTr="006717E2">
        <w:tc>
          <w:tcPr>
            <w:tcW w:w="1889" w:type="pct"/>
            <w:shd w:val="clear" w:color="auto" w:fill="DDD9C3"/>
          </w:tcPr>
          <w:p w14:paraId="69352BBF" w14:textId="77777777" w:rsidR="006612DB" w:rsidRPr="006612DB" w:rsidRDefault="006612DB" w:rsidP="009D7C08">
            <w:pPr>
              <w:spacing w:after="0" w:line="240" w:lineRule="auto"/>
              <w:jc w:val="right"/>
              <w:rPr>
                <w:rFonts w:cs="Calibri"/>
                <w:b/>
                <w:bCs/>
                <w:sz w:val="20"/>
                <w:szCs w:val="20"/>
              </w:rPr>
            </w:pPr>
            <w:r>
              <w:rPr>
                <w:rFonts w:cs="Calibri"/>
                <w:b/>
                <w:bCs/>
                <w:sz w:val="20"/>
                <w:szCs w:val="20"/>
              </w:rPr>
              <w:t>SCHOOL</w:t>
            </w:r>
          </w:p>
        </w:tc>
        <w:tc>
          <w:tcPr>
            <w:tcW w:w="3111" w:type="pct"/>
            <w:gridSpan w:val="5"/>
          </w:tcPr>
          <w:p w14:paraId="37DC3526" w14:textId="77777777" w:rsidR="006612DB" w:rsidRPr="00A44061" w:rsidRDefault="006612DB" w:rsidP="009D7C08">
            <w:pPr>
              <w:spacing w:after="0" w:line="240" w:lineRule="auto"/>
              <w:rPr>
                <w:rFonts w:cs="Calibri"/>
                <w:color w:val="244061" w:themeColor="accent1" w:themeShade="80"/>
                <w:sz w:val="20"/>
                <w:szCs w:val="20"/>
              </w:rPr>
            </w:pPr>
            <w:r>
              <w:rPr>
                <w:rFonts w:cs="Calibri"/>
                <w:color w:val="244061" w:themeColor="accent1" w:themeShade="80"/>
                <w:sz w:val="20"/>
                <w:szCs w:val="20"/>
              </w:rPr>
              <w:t>AGRICULTURAL ENGINEERING AND ENVIRONMENT</w:t>
            </w:r>
          </w:p>
        </w:tc>
      </w:tr>
      <w:tr w:rsidR="006612DB" w:rsidRPr="004442AB" w14:paraId="5B88287B" w14:textId="77777777" w:rsidTr="006717E2">
        <w:tc>
          <w:tcPr>
            <w:tcW w:w="1889" w:type="pct"/>
            <w:shd w:val="clear" w:color="auto" w:fill="DDD9C3"/>
          </w:tcPr>
          <w:p w14:paraId="2AF80E36" w14:textId="77777777" w:rsidR="006612DB" w:rsidRPr="006612DB" w:rsidRDefault="006612DB" w:rsidP="009D7C08">
            <w:pPr>
              <w:spacing w:after="0" w:line="240" w:lineRule="auto"/>
              <w:jc w:val="right"/>
              <w:rPr>
                <w:rFonts w:cs="Calibri"/>
                <w:b/>
                <w:bCs/>
                <w:sz w:val="20"/>
                <w:szCs w:val="20"/>
              </w:rPr>
            </w:pPr>
            <w:r>
              <w:rPr>
                <w:rFonts w:cs="Calibri"/>
                <w:b/>
                <w:bCs/>
                <w:sz w:val="20"/>
                <w:szCs w:val="20"/>
              </w:rPr>
              <w:t>DEPARTMENT</w:t>
            </w:r>
          </w:p>
        </w:tc>
        <w:tc>
          <w:tcPr>
            <w:tcW w:w="3111" w:type="pct"/>
            <w:gridSpan w:val="5"/>
          </w:tcPr>
          <w:p w14:paraId="0945F301" w14:textId="5BA8F3A3" w:rsidR="006612DB" w:rsidRPr="00DC6B6B" w:rsidRDefault="00DC6B6B" w:rsidP="009D7C08">
            <w:pPr>
              <w:spacing w:after="0" w:line="240" w:lineRule="auto"/>
              <w:rPr>
                <w:rFonts w:cs="Calibri"/>
                <w:color w:val="244061" w:themeColor="accent1" w:themeShade="80"/>
                <w:sz w:val="20"/>
                <w:szCs w:val="20"/>
              </w:rPr>
            </w:pPr>
            <w:r>
              <w:rPr>
                <w:rFonts w:cs="Calibri"/>
                <w:color w:val="244061" w:themeColor="accent1" w:themeShade="80"/>
                <w:sz w:val="20"/>
                <w:szCs w:val="20"/>
              </w:rPr>
              <w:t>NATURAL RESOURCES DEVELOPMENT &amp; AGRICULTURAL ENGINEERING</w:t>
            </w:r>
          </w:p>
        </w:tc>
      </w:tr>
      <w:tr w:rsidR="006612DB" w:rsidRPr="006612DB" w14:paraId="6F1ACC7B" w14:textId="77777777" w:rsidTr="006717E2">
        <w:tc>
          <w:tcPr>
            <w:tcW w:w="1889" w:type="pct"/>
            <w:shd w:val="clear" w:color="auto" w:fill="DDD9C3"/>
          </w:tcPr>
          <w:p w14:paraId="1185DC97" w14:textId="77777777" w:rsidR="006612DB" w:rsidRPr="006612DB" w:rsidRDefault="006612DB" w:rsidP="009D7C08">
            <w:pPr>
              <w:spacing w:after="0" w:line="240" w:lineRule="auto"/>
              <w:jc w:val="right"/>
              <w:rPr>
                <w:rFonts w:cs="Calibri"/>
                <w:b/>
                <w:bCs/>
                <w:sz w:val="20"/>
                <w:szCs w:val="20"/>
              </w:rPr>
            </w:pPr>
            <w:r>
              <w:rPr>
                <w:rFonts w:cs="Calibri"/>
                <w:b/>
                <w:bCs/>
                <w:sz w:val="20"/>
                <w:szCs w:val="20"/>
              </w:rPr>
              <w:t>LEVEL OF STUDIES</w:t>
            </w:r>
          </w:p>
        </w:tc>
        <w:tc>
          <w:tcPr>
            <w:tcW w:w="3111" w:type="pct"/>
            <w:gridSpan w:val="5"/>
          </w:tcPr>
          <w:p w14:paraId="576C4187" w14:textId="77777777" w:rsidR="006612DB" w:rsidRPr="00A44061" w:rsidRDefault="006612DB" w:rsidP="009D7C08">
            <w:pPr>
              <w:spacing w:after="0" w:line="240" w:lineRule="auto"/>
              <w:rPr>
                <w:rFonts w:cs="Calibri"/>
                <w:color w:val="244061" w:themeColor="accent1" w:themeShade="80"/>
                <w:sz w:val="20"/>
                <w:szCs w:val="20"/>
              </w:rPr>
            </w:pPr>
            <w:r>
              <w:rPr>
                <w:rFonts w:cs="Calibri"/>
                <w:color w:val="244061" w:themeColor="accent1" w:themeShade="80"/>
                <w:sz w:val="18"/>
                <w:szCs w:val="18"/>
              </w:rPr>
              <w:t>POSTGRADUATE</w:t>
            </w:r>
          </w:p>
        </w:tc>
      </w:tr>
      <w:tr w:rsidR="006612DB" w:rsidRPr="006612DB" w14:paraId="74B21D1C" w14:textId="77777777" w:rsidTr="006717E2">
        <w:tc>
          <w:tcPr>
            <w:tcW w:w="1889" w:type="pct"/>
            <w:shd w:val="clear" w:color="auto" w:fill="DDD9C3"/>
          </w:tcPr>
          <w:p w14:paraId="72236EDC" w14:textId="77777777" w:rsidR="006612DB" w:rsidRPr="006612DB" w:rsidRDefault="006612DB" w:rsidP="009D7C08">
            <w:pPr>
              <w:spacing w:after="0" w:line="240" w:lineRule="auto"/>
              <w:jc w:val="right"/>
              <w:rPr>
                <w:rFonts w:cs="Calibri"/>
                <w:b/>
                <w:bCs/>
                <w:sz w:val="20"/>
                <w:szCs w:val="20"/>
              </w:rPr>
            </w:pPr>
            <w:r>
              <w:rPr>
                <w:rFonts w:cs="Calibri"/>
                <w:b/>
                <w:bCs/>
                <w:sz w:val="20"/>
                <w:szCs w:val="20"/>
              </w:rPr>
              <w:t>COURSE CODE</w:t>
            </w:r>
          </w:p>
        </w:tc>
        <w:tc>
          <w:tcPr>
            <w:tcW w:w="665" w:type="pct"/>
          </w:tcPr>
          <w:p w14:paraId="5460E894" w14:textId="77777777" w:rsidR="006612DB" w:rsidRPr="006612DB" w:rsidRDefault="006612DB" w:rsidP="009D7C08">
            <w:pPr>
              <w:spacing w:after="0" w:line="240" w:lineRule="auto"/>
              <w:rPr>
                <w:rFonts w:cs="Calibri"/>
                <w:b/>
                <w:bCs/>
                <w:sz w:val="20"/>
                <w:szCs w:val="20"/>
              </w:rPr>
            </w:pPr>
          </w:p>
        </w:tc>
        <w:tc>
          <w:tcPr>
            <w:tcW w:w="1491" w:type="pct"/>
            <w:gridSpan w:val="2"/>
            <w:shd w:val="clear" w:color="auto" w:fill="DDD9C3"/>
          </w:tcPr>
          <w:p w14:paraId="24C75CF2" w14:textId="77777777" w:rsidR="006612DB" w:rsidRPr="006612DB" w:rsidRDefault="006612DB" w:rsidP="009D7C08">
            <w:pPr>
              <w:spacing w:after="0" w:line="240" w:lineRule="auto"/>
              <w:jc w:val="right"/>
              <w:rPr>
                <w:rFonts w:cs="Calibri"/>
                <w:b/>
                <w:bCs/>
                <w:sz w:val="20"/>
                <w:szCs w:val="20"/>
              </w:rPr>
            </w:pPr>
            <w:r>
              <w:rPr>
                <w:rFonts w:cs="Calibri"/>
                <w:b/>
                <w:bCs/>
                <w:sz w:val="20"/>
                <w:szCs w:val="20"/>
              </w:rPr>
              <w:t>SEMESTER</w:t>
            </w:r>
          </w:p>
        </w:tc>
        <w:tc>
          <w:tcPr>
            <w:tcW w:w="955" w:type="pct"/>
            <w:gridSpan w:val="2"/>
          </w:tcPr>
          <w:p w14:paraId="0F4567F7" w14:textId="77777777" w:rsidR="006612DB" w:rsidRPr="006612DB" w:rsidRDefault="006612DB" w:rsidP="009D7C08">
            <w:pPr>
              <w:spacing w:after="0" w:line="240" w:lineRule="auto"/>
              <w:rPr>
                <w:rFonts w:cs="Calibri"/>
                <w:color w:val="002060"/>
                <w:sz w:val="20"/>
                <w:szCs w:val="20"/>
              </w:rPr>
            </w:pPr>
            <w:r>
              <w:rPr>
                <w:rFonts w:cs="Calibri"/>
                <w:color w:val="002060"/>
                <w:sz w:val="20"/>
                <w:szCs w:val="20"/>
              </w:rPr>
              <w:t>2nd</w:t>
            </w:r>
          </w:p>
        </w:tc>
      </w:tr>
      <w:tr w:rsidR="006612DB" w:rsidRPr="006612DB" w14:paraId="15CB00ED" w14:textId="77777777" w:rsidTr="006717E2">
        <w:trPr>
          <w:trHeight w:val="375"/>
        </w:trPr>
        <w:tc>
          <w:tcPr>
            <w:tcW w:w="1889" w:type="pct"/>
            <w:shd w:val="clear" w:color="auto" w:fill="DDD9C3"/>
            <w:vAlign w:val="center"/>
          </w:tcPr>
          <w:p w14:paraId="7013A5B8" w14:textId="77777777" w:rsidR="006612DB" w:rsidRPr="006612DB" w:rsidRDefault="006612DB" w:rsidP="009D7C08">
            <w:pPr>
              <w:spacing w:after="0" w:line="240" w:lineRule="auto"/>
              <w:jc w:val="right"/>
              <w:rPr>
                <w:rFonts w:cs="Calibri"/>
                <w:b/>
                <w:bCs/>
                <w:sz w:val="20"/>
                <w:szCs w:val="20"/>
              </w:rPr>
            </w:pPr>
            <w:r>
              <w:rPr>
                <w:rFonts w:cs="Calibri"/>
                <w:b/>
                <w:bCs/>
                <w:sz w:val="20"/>
                <w:szCs w:val="20"/>
              </w:rPr>
              <w:t>COURSE TITLE</w:t>
            </w:r>
          </w:p>
        </w:tc>
        <w:tc>
          <w:tcPr>
            <w:tcW w:w="3111" w:type="pct"/>
            <w:gridSpan w:val="5"/>
            <w:vAlign w:val="center"/>
          </w:tcPr>
          <w:p w14:paraId="3CC968EC" w14:textId="77777777" w:rsidR="006612DB" w:rsidRPr="006612DB" w:rsidRDefault="006612DB" w:rsidP="009D7C08">
            <w:pPr>
              <w:spacing w:after="0" w:line="240" w:lineRule="auto"/>
              <w:rPr>
                <w:rFonts w:cs="Calibri"/>
                <w:color w:val="365F91"/>
                <w:sz w:val="20"/>
                <w:szCs w:val="20"/>
              </w:rPr>
            </w:pPr>
            <w:r>
              <w:rPr>
                <w:rFonts w:cs="Calibri"/>
                <w:color w:val="244061" w:themeColor="accent1" w:themeShade="80"/>
                <w:sz w:val="20"/>
                <w:szCs w:val="20"/>
              </w:rPr>
              <w:t>POSTHARVEST TECHNOLOGY AND PHYSIOLOGY</w:t>
            </w:r>
          </w:p>
        </w:tc>
      </w:tr>
      <w:tr w:rsidR="006612DB" w:rsidRPr="006612DB" w14:paraId="13123F5B" w14:textId="77777777" w:rsidTr="006717E2">
        <w:trPr>
          <w:trHeight w:val="196"/>
        </w:trPr>
        <w:tc>
          <w:tcPr>
            <w:tcW w:w="3317" w:type="pct"/>
            <w:gridSpan w:val="3"/>
            <w:shd w:val="clear" w:color="auto" w:fill="DDD9C3"/>
            <w:vAlign w:val="center"/>
          </w:tcPr>
          <w:p w14:paraId="27EF39C0" w14:textId="77777777" w:rsidR="006612DB" w:rsidRPr="00DC6B6B" w:rsidRDefault="006612DB" w:rsidP="009D7C08">
            <w:pPr>
              <w:spacing w:after="0" w:line="240" w:lineRule="auto"/>
              <w:jc w:val="center"/>
              <w:rPr>
                <w:rFonts w:cs="Calibri"/>
                <w:b/>
                <w:bCs/>
                <w:sz w:val="20"/>
                <w:szCs w:val="20"/>
              </w:rPr>
            </w:pPr>
            <w:r w:rsidRPr="00DC6B6B">
              <w:rPr>
                <w:rFonts w:cs="Calibri"/>
                <w:b/>
                <w:bCs/>
                <w:sz w:val="20"/>
                <w:szCs w:val="20"/>
              </w:rPr>
              <w:t>INDEPENDENT TEACHING ACTIVITIES in case credit units are awarded for separate parts of the course, e.g. Lectures, Laboratory Exercises, etc. If credit units are awarded uniformly for the entire course, indicate the weekly teaching hours and the total credit units</w:t>
            </w:r>
            <w:r w:rsidRPr="00DC6B6B">
              <w:rPr>
                <w:rFonts w:cs="Calibri"/>
                <w:b/>
                <w:bCs/>
                <w:sz w:val="20"/>
                <w:szCs w:val="20"/>
              </w:rPr>
              <w:br/>
            </w:r>
          </w:p>
        </w:tc>
        <w:tc>
          <w:tcPr>
            <w:tcW w:w="938" w:type="pct"/>
            <w:gridSpan w:val="2"/>
            <w:shd w:val="clear" w:color="auto" w:fill="DDD9C3"/>
            <w:vAlign w:val="center"/>
          </w:tcPr>
          <w:p w14:paraId="1F873053" w14:textId="77777777" w:rsidR="006612DB" w:rsidRPr="006612DB" w:rsidRDefault="006612DB" w:rsidP="009D7C08">
            <w:pPr>
              <w:spacing w:after="0" w:line="240" w:lineRule="auto"/>
              <w:jc w:val="center"/>
              <w:rPr>
                <w:rFonts w:cs="Calibri"/>
                <w:b/>
                <w:bCs/>
                <w:sz w:val="20"/>
                <w:szCs w:val="20"/>
              </w:rPr>
            </w:pPr>
            <w:r>
              <w:rPr>
                <w:rFonts w:cs="Calibri"/>
                <w:b/>
                <w:bCs/>
                <w:sz w:val="20"/>
                <w:szCs w:val="20"/>
              </w:rPr>
              <w:t>WEEKLY TEACHING HOURS</w:t>
            </w:r>
            <w:r>
              <w:rPr>
                <w:rFonts w:cs="Calibri"/>
                <w:b/>
                <w:bCs/>
                <w:sz w:val="20"/>
                <w:szCs w:val="20"/>
              </w:rPr>
              <w:br/>
            </w:r>
          </w:p>
        </w:tc>
        <w:tc>
          <w:tcPr>
            <w:tcW w:w="746" w:type="pct"/>
            <w:shd w:val="clear" w:color="auto" w:fill="DDD9C3"/>
            <w:vAlign w:val="center"/>
          </w:tcPr>
          <w:p w14:paraId="2055B520" w14:textId="77777777" w:rsidR="006612DB" w:rsidRPr="006612DB" w:rsidRDefault="006612DB" w:rsidP="009D7C08">
            <w:pPr>
              <w:spacing w:after="0" w:line="240" w:lineRule="auto"/>
              <w:jc w:val="center"/>
              <w:rPr>
                <w:rFonts w:cs="Calibri"/>
                <w:b/>
                <w:bCs/>
                <w:sz w:val="20"/>
                <w:szCs w:val="20"/>
              </w:rPr>
            </w:pPr>
            <w:r>
              <w:rPr>
                <w:rFonts w:cs="Calibri"/>
                <w:b/>
                <w:bCs/>
                <w:sz w:val="20"/>
                <w:szCs w:val="20"/>
              </w:rPr>
              <w:t>CREDIT UNITS (ECTS)</w:t>
            </w:r>
          </w:p>
        </w:tc>
      </w:tr>
      <w:tr w:rsidR="006612DB" w:rsidRPr="006612DB" w14:paraId="47FCB03C" w14:textId="77777777" w:rsidTr="006717E2">
        <w:trPr>
          <w:trHeight w:val="194"/>
        </w:trPr>
        <w:tc>
          <w:tcPr>
            <w:tcW w:w="3317" w:type="pct"/>
            <w:gridSpan w:val="3"/>
          </w:tcPr>
          <w:p w14:paraId="3E153869" w14:textId="77777777" w:rsidR="006612DB" w:rsidRPr="006612DB" w:rsidRDefault="006612DB" w:rsidP="009D7C08">
            <w:pPr>
              <w:spacing w:after="0" w:line="240" w:lineRule="auto"/>
              <w:jc w:val="right"/>
              <w:rPr>
                <w:rFonts w:cs="Calibri"/>
                <w:color w:val="365F91"/>
                <w:sz w:val="20"/>
                <w:szCs w:val="20"/>
              </w:rPr>
            </w:pPr>
            <w:r>
              <w:rPr>
                <w:rFonts w:cs="Calibri"/>
                <w:color w:val="244061" w:themeColor="accent1" w:themeShade="80"/>
                <w:sz w:val="20"/>
                <w:szCs w:val="20"/>
              </w:rPr>
              <w:t>Lectures and Laboratory Exercises</w:t>
            </w:r>
          </w:p>
        </w:tc>
        <w:tc>
          <w:tcPr>
            <w:tcW w:w="938" w:type="pct"/>
            <w:gridSpan w:val="2"/>
          </w:tcPr>
          <w:p w14:paraId="4F21F061" w14:textId="77777777" w:rsidR="006612DB" w:rsidRPr="006612DB" w:rsidRDefault="006612DB" w:rsidP="009D7C08">
            <w:pPr>
              <w:spacing w:after="0" w:line="240" w:lineRule="auto"/>
              <w:jc w:val="center"/>
              <w:rPr>
                <w:rFonts w:cs="Calibri"/>
                <w:color w:val="365F91"/>
                <w:sz w:val="20"/>
                <w:szCs w:val="20"/>
              </w:rPr>
            </w:pPr>
            <w:r>
              <w:rPr>
                <w:rFonts w:cs="Calibri"/>
                <w:color w:val="1F497D"/>
                <w:sz w:val="20"/>
                <w:szCs w:val="20"/>
              </w:rPr>
              <w:t>3</w:t>
            </w:r>
          </w:p>
        </w:tc>
        <w:tc>
          <w:tcPr>
            <w:tcW w:w="746" w:type="pct"/>
          </w:tcPr>
          <w:p w14:paraId="640FAA14" w14:textId="5FCE7177" w:rsidR="006612DB" w:rsidRPr="008D6E12" w:rsidRDefault="008D6E12" w:rsidP="009D7C08">
            <w:pPr>
              <w:spacing w:after="0" w:line="240" w:lineRule="auto"/>
              <w:jc w:val="center"/>
              <w:rPr>
                <w:rFonts w:cs="Calibri"/>
                <w:color w:val="365F91"/>
                <w:sz w:val="20"/>
                <w:szCs w:val="20"/>
                <w:lang w:val="el-GR"/>
              </w:rPr>
            </w:pPr>
            <w:r>
              <w:rPr>
                <w:rFonts w:cs="Calibri"/>
                <w:color w:val="365F91"/>
                <w:sz w:val="20"/>
                <w:szCs w:val="20"/>
                <w:lang w:val="el-GR"/>
              </w:rPr>
              <w:t>6</w:t>
            </w:r>
          </w:p>
        </w:tc>
      </w:tr>
      <w:tr w:rsidR="006612DB" w:rsidRPr="006612DB" w14:paraId="4E040ACC" w14:textId="77777777" w:rsidTr="006717E2">
        <w:trPr>
          <w:trHeight w:val="194"/>
        </w:trPr>
        <w:tc>
          <w:tcPr>
            <w:tcW w:w="3317" w:type="pct"/>
            <w:gridSpan w:val="3"/>
          </w:tcPr>
          <w:p w14:paraId="4401C803" w14:textId="77777777" w:rsidR="006612DB" w:rsidRPr="006612DB" w:rsidRDefault="006612DB" w:rsidP="009D7C08">
            <w:pPr>
              <w:spacing w:after="0" w:line="240" w:lineRule="auto"/>
              <w:jc w:val="right"/>
              <w:rPr>
                <w:rFonts w:cs="Calibri"/>
                <w:b/>
                <w:bCs/>
                <w:color w:val="365F91"/>
                <w:sz w:val="20"/>
                <w:szCs w:val="20"/>
              </w:rPr>
            </w:pPr>
          </w:p>
        </w:tc>
        <w:tc>
          <w:tcPr>
            <w:tcW w:w="938" w:type="pct"/>
            <w:gridSpan w:val="2"/>
          </w:tcPr>
          <w:p w14:paraId="1362E93E" w14:textId="77777777" w:rsidR="006612DB" w:rsidRPr="006612DB" w:rsidRDefault="006612DB" w:rsidP="009D7C08">
            <w:pPr>
              <w:spacing w:after="0" w:line="240" w:lineRule="auto"/>
              <w:jc w:val="right"/>
              <w:rPr>
                <w:rFonts w:cs="Calibri"/>
                <w:color w:val="365F91"/>
                <w:sz w:val="20"/>
                <w:szCs w:val="20"/>
              </w:rPr>
            </w:pPr>
          </w:p>
        </w:tc>
        <w:tc>
          <w:tcPr>
            <w:tcW w:w="746" w:type="pct"/>
          </w:tcPr>
          <w:p w14:paraId="549AB44F" w14:textId="77777777" w:rsidR="006612DB" w:rsidRPr="006612DB" w:rsidRDefault="006612DB" w:rsidP="009D7C08">
            <w:pPr>
              <w:spacing w:after="0" w:line="240" w:lineRule="auto"/>
              <w:rPr>
                <w:rFonts w:cs="Calibri"/>
                <w:color w:val="365F91"/>
                <w:sz w:val="20"/>
                <w:szCs w:val="20"/>
              </w:rPr>
            </w:pPr>
          </w:p>
        </w:tc>
      </w:tr>
      <w:tr w:rsidR="006612DB" w:rsidRPr="006612DB" w14:paraId="5E7F3B64" w14:textId="77777777" w:rsidTr="006717E2">
        <w:trPr>
          <w:trHeight w:val="599"/>
        </w:trPr>
        <w:tc>
          <w:tcPr>
            <w:tcW w:w="1889" w:type="pct"/>
            <w:shd w:val="clear" w:color="auto" w:fill="DDD9C3"/>
          </w:tcPr>
          <w:p w14:paraId="0C1F149F" w14:textId="77777777" w:rsidR="006612DB" w:rsidRPr="00DC6B6B" w:rsidRDefault="006612DB" w:rsidP="009D7C08">
            <w:pPr>
              <w:spacing w:after="0" w:line="240" w:lineRule="auto"/>
              <w:jc w:val="right"/>
              <w:rPr>
                <w:rFonts w:cs="Calibri"/>
                <w:i/>
                <w:iCs/>
                <w:sz w:val="16"/>
                <w:szCs w:val="16"/>
              </w:rPr>
            </w:pPr>
            <w:r w:rsidRPr="00DC6B6B">
              <w:rPr>
                <w:rFonts w:cs="Calibri"/>
                <w:b/>
                <w:bCs/>
                <w:sz w:val="20"/>
                <w:szCs w:val="20"/>
              </w:rPr>
              <w:t>COURSE TYPE</w:t>
            </w:r>
          </w:p>
          <w:p w14:paraId="1F66C971" w14:textId="77777777" w:rsidR="006612DB" w:rsidRPr="00DC6B6B" w:rsidRDefault="006612DB" w:rsidP="009D7C08">
            <w:pPr>
              <w:spacing w:after="0" w:line="240" w:lineRule="auto"/>
              <w:jc w:val="right"/>
              <w:rPr>
                <w:rFonts w:cs="Calibri"/>
                <w:b/>
                <w:bCs/>
                <w:sz w:val="20"/>
                <w:szCs w:val="20"/>
              </w:rPr>
            </w:pPr>
            <w:r w:rsidRPr="00DC6B6B">
              <w:rPr>
                <w:rFonts w:cs="Calibri"/>
                <w:i/>
                <w:iCs/>
                <w:sz w:val="16"/>
                <w:szCs w:val="16"/>
              </w:rPr>
              <w:t>Background, General Knowledge, Scientific Area, Skills Development</w:t>
            </w:r>
          </w:p>
        </w:tc>
        <w:tc>
          <w:tcPr>
            <w:tcW w:w="3111" w:type="pct"/>
            <w:gridSpan w:val="5"/>
          </w:tcPr>
          <w:p w14:paraId="454AB7F0" w14:textId="77777777" w:rsidR="006612DB" w:rsidRPr="006612DB" w:rsidRDefault="006612DB" w:rsidP="009D7C08">
            <w:pPr>
              <w:spacing w:after="0" w:line="240" w:lineRule="auto"/>
              <w:rPr>
                <w:rFonts w:cs="Calibri"/>
                <w:color w:val="365F91"/>
                <w:sz w:val="20"/>
                <w:szCs w:val="20"/>
              </w:rPr>
            </w:pPr>
            <w:r>
              <w:rPr>
                <w:rFonts w:cs="Calibri"/>
                <w:color w:val="244061" w:themeColor="accent1" w:themeShade="80"/>
                <w:sz w:val="20"/>
                <w:szCs w:val="20"/>
              </w:rPr>
              <w:t>Scientific Area</w:t>
            </w:r>
          </w:p>
        </w:tc>
      </w:tr>
      <w:tr w:rsidR="006612DB" w:rsidRPr="006717E2" w14:paraId="6DBF9E0D" w14:textId="77777777" w:rsidTr="006717E2">
        <w:tc>
          <w:tcPr>
            <w:tcW w:w="1889" w:type="pct"/>
            <w:shd w:val="clear" w:color="auto" w:fill="DDD9C3"/>
          </w:tcPr>
          <w:p w14:paraId="521656ED" w14:textId="77777777" w:rsidR="006612DB" w:rsidRPr="006612DB" w:rsidRDefault="006612DB" w:rsidP="009D7C08">
            <w:pPr>
              <w:spacing w:after="0" w:line="240" w:lineRule="auto"/>
              <w:jc w:val="right"/>
              <w:rPr>
                <w:rFonts w:cs="Calibri"/>
                <w:b/>
                <w:bCs/>
                <w:sz w:val="20"/>
                <w:szCs w:val="20"/>
              </w:rPr>
            </w:pPr>
            <w:r>
              <w:rPr>
                <w:rFonts w:cs="Calibri"/>
                <w:b/>
                <w:bCs/>
                <w:sz w:val="20"/>
                <w:szCs w:val="20"/>
              </w:rPr>
              <w:t>PREREQUISITE COURSES:</w:t>
            </w:r>
          </w:p>
          <w:p w14:paraId="3E1195A5" w14:textId="77777777" w:rsidR="006612DB" w:rsidRPr="006612DB" w:rsidRDefault="006612DB" w:rsidP="009D7C08">
            <w:pPr>
              <w:spacing w:after="0" w:line="240" w:lineRule="auto"/>
              <w:jc w:val="right"/>
              <w:rPr>
                <w:rFonts w:cs="Calibri"/>
                <w:b/>
                <w:bCs/>
                <w:sz w:val="20"/>
                <w:szCs w:val="20"/>
              </w:rPr>
            </w:pPr>
          </w:p>
        </w:tc>
        <w:tc>
          <w:tcPr>
            <w:tcW w:w="3111" w:type="pct"/>
            <w:gridSpan w:val="5"/>
          </w:tcPr>
          <w:p w14:paraId="2BAB82A4" w14:textId="0DE3CDE8" w:rsidR="006612DB" w:rsidRPr="008D6E12" w:rsidRDefault="006110BF" w:rsidP="008D6E12">
            <w:pPr>
              <w:spacing w:after="0" w:line="240" w:lineRule="auto"/>
              <w:rPr>
                <w:rFonts w:cs="Calibri"/>
                <w:color w:val="002060"/>
                <w:sz w:val="20"/>
                <w:szCs w:val="20"/>
                <w:lang w:val="el-GR"/>
              </w:rPr>
            </w:pPr>
            <w:r>
              <w:rPr>
                <w:rFonts w:cs="Calibri"/>
                <w:color w:val="002060"/>
                <w:sz w:val="20"/>
                <w:szCs w:val="20"/>
                <w:lang w:val="el-GR"/>
              </w:rPr>
              <w:t xml:space="preserve"> </w:t>
            </w:r>
          </w:p>
        </w:tc>
      </w:tr>
      <w:tr w:rsidR="006612DB" w:rsidRPr="004442AB" w14:paraId="4F773A4C" w14:textId="77777777" w:rsidTr="006717E2">
        <w:tc>
          <w:tcPr>
            <w:tcW w:w="1889" w:type="pct"/>
            <w:shd w:val="clear" w:color="auto" w:fill="DDD9C3"/>
          </w:tcPr>
          <w:p w14:paraId="6B1F4418" w14:textId="77777777" w:rsidR="006612DB" w:rsidRPr="006612DB" w:rsidRDefault="006612DB" w:rsidP="009D7C08">
            <w:pPr>
              <w:spacing w:after="0" w:line="240" w:lineRule="auto"/>
              <w:jc w:val="right"/>
              <w:rPr>
                <w:rFonts w:cs="Calibri"/>
                <w:b/>
                <w:bCs/>
                <w:sz w:val="20"/>
                <w:szCs w:val="20"/>
              </w:rPr>
            </w:pPr>
            <w:r>
              <w:rPr>
                <w:rFonts w:cs="Calibri"/>
                <w:b/>
                <w:bCs/>
                <w:sz w:val="20"/>
                <w:szCs w:val="20"/>
              </w:rPr>
              <w:t>LANGUAGE OF INSTRUCTION AND EXAMINATIONS:</w:t>
            </w:r>
          </w:p>
        </w:tc>
        <w:tc>
          <w:tcPr>
            <w:tcW w:w="3111" w:type="pct"/>
            <w:gridSpan w:val="5"/>
          </w:tcPr>
          <w:p w14:paraId="298431CC" w14:textId="72EFE293" w:rsidR="006612DB" w:rsidRPr="00DC6B6B" w:rsidRDefault="006612DB" w:rsidP="009D7C08">
            <w:pPr>
              <w:spacing w:after="0" w:line="240" w:lineRule="auto"/>
              <w:rPr>
                <w:rFonts w:cs="Calibri"/>
                <w:color w:val="365F91"/>
                <w:sz w:val="20"/>
                <w:szCs w:val="20"/>
              </w:rPr>
            </w:pPr>
            <w:r w:rsidRPr="00DC6B6B">
              <w:rPr>
                <w:rFonts w:cs="Calibri"/>
                <w:color w:val="002060"/>
                <w:sz w:val="20"/>
                <w:szCs w:val="20"/>
              </w:rPr>
              <w:t>GREEK. ENGLISH ONLY IN CLASSES WITH MORE THAN 5 STUDENTS</w:t>
            </w:r>
          </w:p>
        </w:tc>
      </w:tr>
      <w:tr w:rsidR="006612DB" w:rsidRPr="004442AB" w14:paraId="17A5D400" w14:textId="77777777" w:rsidTr="006717E2">
        <w:tc>
          <w:tcPr>
            <w:tcW w:w="1889" w:type="pct"/>
            <w:shd w:val="clear" w:color="auto" w:fill="DDD9C3"/>
          </w:tcPr>
          <w:p w14:paraId="2C04519F" w14:textId="77777777" w:rsidR="006612DB" w:rsidRPr="00DC6B6B" w:rsidRDefault="006612DB" w:rsidP="009D7C08">
            <w:pPr>
              <w:spacing w:after="0" w:line="240" w:lineRule="auto"/>
              <w:jc w:val="right"/>
              <w:rPr>
                <w:rFonts w:cs="Calibri"/>
                <w:b/>
                <w:bCs/>
                <w:sz w:val="20"/>
                <w:szCs w:val="20"/>
              </w:rPr>
            </w:pPr>
            <w:r w:rsidRPr="00DC6B6B">
              <w:rPr>
                <w:rFonts w:cs="Calibri"/>
                <w:b/>
                <w:bCs/>
                <w:sz w:val="20"/>
                <w:szCs w:val="20"/>
              </w:rPr>
              <w:t>THE COURSE IS OFFERED TO ERASMUS STUDENTS</w:t>
            </w:r>
          </w:p>
        </w:tc>
        <w:tc>
          <w:tcPr>
            <w:tcW w:w="3111" w:type="pct"/>
            <w:gridSpan w:val="5"/>
          </w:tcPr>
          <w:p w14:paraId="3CBC1CB3" w14:textId="77777777" w:rsidR="006612DB" w:rsidRPr="00DC6B6B" w:rsidRDefault="006612DB" w:rsidP="009D7C08">
            <w:pPr>
              <w:spacing w:after="0" w:line="240" w:lineRule="auto"/>
              <w:rPr>
                <w:rFonts w:cs="Calibri"/>
                <w:color w:val="365F91"/>
                <w:sz w:val="20"/>
                <w:szCs w:val="20"/>
              </w:rPr>
            </w:pPr>
            <w:r w:rsidRPr="00DC6B6B">
              <w:rPr>
                <w:rFonts w:cs="Calibri"/>
                <w:color w:val="002060"/>
                <w:sz w:val="20"/>
                <w:szCs w:val="20"/>
              </w:rPr>
              <w:t>YES (IN CLASSES WITH MORE THAN 5 STUDENTS)</w:t>
            </w:r>
          </w:p>
        </w:tc>
      </w:tr>
      <w:tr w:rsidR="006612DB" w:rsidRPr="006612DB" w14:paraId="2E718AC2" w14:textId="77777777" w:rsidTr="006717E2">
        <w:tc>
          <w:tcPr>
            <w:tcW w:w="1889" w:type="pct"/>
            <w:shd w:val="clear" w:color="auto" w:fill="DDD9C3"/>
          </w:tcPr>
          <w:p w14:paraId="4FC2B6BA" w14:textId="77777777" w:rsidR="006612DB" w:rsidRPr="006612DB" w:rsidRDefault="006612DB" w:rsidP="009D7C08">
            <w:pPr>
              <w:spacing w:after="0" w:line="240" w:lineRule="auto"/>
              <w:jc w:val="right"/>
              <w:rPr>
                <w:rFonts w:cs="Calibri"/>
                <w:b/>
                <w:bCs/>
                <w:sz w:val="20"/>
                <w:szCs w:val="20"/>
                <w:lang w:val="en-GB"/>
              </w:rPr>
            </w:pPr>
            <w:r>
              <w:rPr>
                <w:rFonts w:cs="Calibri"/>
                <w:b/>
                <w:bCs/>
                <w:sz w:val="20"/>
                <w:szCs w:val="20"/>
              </w:rPr>
              <w:t>COURSE WEBSITE (URL)</w:t>
            </w:r>
          </w:p>
        </w:tc>
        <w:tc>
          <w:tcPr>
            <w:tcW w:w="3111" w:type="pct"/>
            <w:gridSpan w:val="5"/>
          </w:tcPr>
          <w:p w14:paraId="7BE8D648" w14:textId="77777777" w:rsidR="006612DB" w:rsidRPr="006612DB" w:rsidRDefault="006612DB" w:rsidP="009D7C08">
            <w:pPr>
              <w:rPr>
                <w:rFonts w:cs="Calibri"/>
                <w:color w:val="365F91"/>
                <w:sz w:val="20"/>
                <w:szCs w:val="20"/>
                <w:lang w:val="en-GB"/>
              </w:rPr>
            </w:pPr>
          </w:p>
        </w:tc>
      </w:tr>
    </w:tbl>
    <w:p w14:paraId="54E4FF07" w14:textId="77777777" w:rsidR="006612DB" w:rsidRPr="006612DB" w:rsidRDefault="006612DB">
      <w:pPr>
        <w:widowControl w:val="0"/>
        <w:numPr>
          <w:ilvl w:val="0"/>
          <w:numId w:val="39"/>
        </w:numPr>
        <w:autoSpaceDE w:val="0"/>
        <w:autoSpaceDN w:val="0"/>
        <w:adjustRightInd w:val="0"/>
        <w:spacing w:before="120" w:after="0" w:line="240" w:lineRule="auto"/>
        <w:ind w:left="357" w:hanging="357"/>
        <w:rPr>
          <w:rFonts w:cs="Calibri"/>
          <w:b/>
          <w:bCs/>
          <w:color w:val="000000"/>
        </w:rPr>
      </w:pPr>
      <w:r>
        <w:rPr>
          <w:rFonts w:cs="Calibri"/>
          <w:b/>
          <w:bCs/>
          <w:color w:val="000000"/>
        </w:rPr>
        <w:t>LEARNING OUTCOMES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5"/>
        <w:gridCol w:w="5181"/>
      </w:tblGrid>
      <w:tr w:rsidR="006612DB" w:rsidRPr="006612DB" w14:paraId="7C9135C6" w14:textId="77777777" w:rsidTr="00A724D1">
        <w:tc>
          <w:tcPr>
            <w:tcW w:w="5000" w:type="pct"/>
            <w:gridSpan w:val="2"/>
            <w:tcBorders>
              <w:bottom w:val="nil"/>
            </w:tcBorders>
            <w:shd w:val="clear" w:color="auto" w:fill="DDD9C3"/>
          </w:tcPr>
          <w:p w14:paraId="7018A57A" w14:textId="77777777" w:rsidR="006612DB" w:rsidRPr="006612DB" w:rsidRDefault="006612DB" w:rsidP="009D7C08">
            <w:pPr>
              <w:spacing w:after="0" w:line="240" w:lineRule="auto"/>
              <w:rPr>
                <w:rFonts w:cs="Calibri"/>
                <w:i/>
                <w:iCs/>
                <w:sz w:val="16"/>
                <w:szCs w:val="16"/>
              </w:rPr>
            </w:pPr>
            <w:r>
              <w:rPr>
                <w:rFonts w:cs="Calibri"/>
                <w:b/>
                <w:bCs/>
                <w:sz w:val="20"/>
                <w:szCs w:val="20"/>
              </w:rPr>
              <w:t>Learning Outcomes</w:t>
            </w:r>
          </w:p>
        </w:tc>
      </w:tr>
      <w:tr w:rsidR="006612DB" w:rsidRPr="004442AB" w14:paraId="5A8ED67F" w14:textId="77777777" w:rsidTr="00A724D1">
        <w:tc>
          <w:tcPr>
            <w:tcW w:w="5000" w:type="pct"/>
            <w:gridSpan w:val="2"/>
            <w:tcBorders>
              <w:top w:val="nil"/>
            </w:tcBorders>
            <w:shd w:val="clear" w:color="auto" w:fill="DDD9C3"/>
          </w:tcPr>
          <w:p w14:paraId="69C8E1E4" w14:textId="77777777" w:rsidR="006612DB" w:rsidRPr="00DC6B6B" w:rsidRDefault="006612DB" w:rsidP="009D7C08">
            <w:pPr>
              <w:widowControl w:val="0"/>
              <w:autoSpaceDE w:val="0"/>
              <w:autoSpaceDN w:val="0"/>
              <w:adjustRightInd w:val="0"/>
              <w:spacing w:after="60" w:line="240" w:lineRule="auto"/>
              <w:rPr>
                <w:rFonts w:cs="Calibri"/>
                <w:i/>
                <w:iCs/>
                <w:sz w:val="16"/>
                <w:szCs w:val="16"/>
              </w:rPr>
            </w:pPr>
            <w:r w:rsidRPr="00DC6B6B">
              <w:rPr>
                <w:rFonts w:cs="Calibri"/>
                <w:i/>
                <w:iCs/>
                <w:sz w:val="16"/>
                <w:szCs w:val="16"/>
              </w:rPr>
              <w:t>The learning outcomes of the course are described, i.e. the specific knowledge, skills and competences of an appropriate level that students will acquire upon successful completion of the course.</w:t>
            </w:r>
          </w:p>
        </w:tc>
      </w:tr>
      <w:tr w:rsidR="00A44061" w:rsidRPr="004442AB" w14:paraId="4B929FA2" w14:textId="77777777" w:rsidTr="00A724D1">
        <w:tc>
          <w:tcPr>
            <w:tcW w:w="5000" w:type="pct"/>
            <w:gridSpan w:val="2"/>
          </w:tcPr>
          <w:p w14:paraId="34C7AAD7" w14:textId="77777777" w:rsidR="006612DB" w:rsidRPr="00DC6B6B" w:rsidRDefault="006612DB" w:rsidP="009D7C08">
            <w:pPr>
              <w:shd w:val="clear" w:color="auto" w:fill="FFFFFF"/>
              <w:spacing w:after="120" w:line="240" w:lineRule="auto"/>
              <w:jc w:val="both"/>
              <w:rPr>
                <w:rFonts w:cs="Calibri"/>
                <w:color w:val="244061" w:themeColor="accent1" w:themeShade="80"/>
                <w:sz w:val="20"/>
                <w:szCs w:val="20"/>
              </w:rPr>
            </w:pPr>
            <w:r w:rsidRPr="00DC6B6B">
              <w:rPr>
                <w:rFonts w:cs="Calibri"/>
                <w:color w:val="244061" w:themeColor="accent1" w:themeShade="80"/>
                <w:sz w:val="20"/>
                <w:szCs w:val="20"/>
              </w:rPr>
              <w:t xml:space="preserve">Specialised knowledge in the field of postharvest technology and physiology as well as fresh produce cold storage management. Within the framework of the course, students become familiar with the postharvest physiology of the harvested product and its management during sorting, grading and cold storage. The factors that postharvest affect metabolism (temperature, humidity, O2, CO2, C2H4) and how they influence respiration, transpiration and overall quality are analysed. The course analyses the term 'quality' and how it is perceived commercially, as well as the harvest maturity criteria that determine the commercial value of the product and its storability. </w:t>
            </w:r>
            <w:proofErr w:type="gramStart"/>
            <w:r w:rsidRPr="00DC6B6B">
              <w:rPr>
                <w:rFonts w:cs="Calibri"/>
                <w:color w:val="244061" w:themeColor="accent1" w:themeShade="80"/>
                <w:sz w:val="20"/>
                <w:szCs w:val="20"/>
              </w:rPr>
              <w:t>Particular emphasis</w:t>
            </w:r>
            <w:proofErr w:type="gramEnd"/>
            <w:r w:rsidRPr="00DC6B6B">
              <w:rPr>
                <w:rFonts w:cs="Calibri"/>
                <w:color w:val="244061" w:themeColor="accent1" w:themeShade="80"/>
                <w:sz w:val="20"/>
                <w:szCs w:val="20"/>
              </w:rPr>
              <w:t xml:space="preserve"> is placed on current trends in pre-cooling, refrigeration, controlled and modified atmosphere of whole and fresh-cut vegetables and refrigerated and cooled transport (road, maritime, rail and air).</w:t>
            </w:r>
          </w:p>
          <w:p w14:paraId="5B14B44F" w14:textId="77777777" w:rsidR="006612DB" w:rsidRPr="00DC6B6B" w:rsidRDefault="006612DB" w:rsidP="009D7C08">
            <w:pPr>
              <w:shd w:val="clear" w:color="auto" w:fill="FFFFFF"/>
              <w:spacing w:before="120" w:after="0" w:line="240" w:lineRule="auto"/>
              <w:jc w:val="both"/>
              <w:rPr>
                <w:rFonts w:cs="Calibri"/>
                <w:color w:val="244061" w:themeColor="accent1" w:themeShade="80"/>
                <w:sz w:val="20"/>
                <w:szCs w:val="20"/>
              </w:rPr>
            </w:pPr>
            <w:r w:rsidRPr="00DC6B6B">
              <w:rPr>
                <w:rFonts w:cs="Calibri"/>
                <w:b/>
                <w:bCs/>
                <w:color w:val="244061" w:themeColor="accent1" w:themeShade="80"/>
                <w:sz w:val="20"/>
                <w:szCs w:val="20"/>
              </w:rPr>
              <w:t>Learning outcomes: Upon completion of the course, students will possess knowledge regarding:</w:t>
            </w:r>
          </w:p>
          <w:p w14:paraId="445618E2" w14:textId="4FB27582" w:rsidR="006612DB" w:rsidRPr="00DC6B6B" w:rsidRDefault="006612DB" w:rsidP="009D7C08">
            <w:pPr>
              <w:shd w:val="clear" w:color="auto" w:fill="FFFFFF"/>
              <w:spacing w:after="120" w:line="240" w:lineRule="auto"/>
              <w:ind w:left="180" w:hanging="180"/>
              <w:jc w:val="both"/>
              <w:rPr>
                <w:rFonts w:cs="Calibri"/>
                <w:color w:val="244061" w:themeColor="accent1" w:themeShade="80"/>
                <w:sz w:val="20"/>
                <w:szCs w:val="20"/>
              </w:rPr>
            </w:pPr>
            <w:r w:rsidRPr="00DC6B6B">
              <w:rPr>
                <w:rFonts w:cs="Calibri"/>
                <w:color w:val="244061" w:themeColor="accent1" w:themeShade="80"/>
                <w:sz w:val="20"/>
                <w:szCs w:val="20"/>
              </w:rPr>
              <w:t xml:space="preserve">- Understand the </w:t>
            </w:r>
            <w:proofErr w:type="spellStart"/>
            <w:r w:rsidRPr="00DC6B6B">
              <w:rPr>
                <w:rFonts w:cs="Calibri"/>
                <w:color w:val="244061" w:themeColor="accent1" w:themeShade="80"/>
                <w:sz w:val="20"/>
                <w:szCs w:val="20"/>
              </w:rPr>
              <w:t>behaviour</w:t>
            </w:r>
            <w:proofErr w:type="spellEnd"/>
            <w:r w:rsidRPr="00DC6B6B">
              <w:rPr>
                <w:rFonts w:cs="Calibri"/>
                <w:color w:val="244061" w:themeColor="accent1" w:themeShade="80"/>
                <w:sz w:val="20"/>
                <w:szCs w:val="20"/>
              </w:rPr>
              <w:t xml:space="preserve"> of living plant tissues during storage and the factors that affect it.</w:t>
            </w:r>
          </w:p>
          <w:p w14:paraId="36057C4E" w14:textId="7E5631AA" w:rsidR="006612DB" w:rsidRPr="00DC6B6B" w:rsidRDefault="006612DB" w:rsidP="009D7C08">
            <w:pPr>
              <w:shd w:val="clear" w:color="auto" w:fill="FFFFFF"/>
              <w:spacing w:after="120" w:line="240" w:lineRule="auto"/>
              <w:ind w:left="180" w:hanging="180"/>
              <w:jc w:val="both"/>
              <w:rPr>
                <w:rFonts w:cs="Calibri"/>
                <w:color w:val="244061" w:themeColor="accent1" w:themeShade="80"/>
                <w:sz w:val="20"/>
                <w:szCs w:val="20"/>
              </w:rPr>
            </w:pPr>
            <w:r w:rsidRPr="00DC6B6B">
              <w:rPr>
                <w:rFonts w:cs="Calibri"/>
                <w:color w:val="244061" w:themeColor="accent1" w:themeShade="80"/>
                <w:sz w:val="20"/>
                <w:szCs w:val="20"/>
              </w:rPr>
              <w:t>- Understand the effect of refrigeration on the organoleptic characteristics and nutritional value of fresh produce.</w:t>
            </w:r>
          </w:p>
          <w:p w14:paraId="0B7E8CE3" w14:textId="5A552FFA" w:rsidR="006612DB" w:rsidRPr="00DC6B6B" w:rsidRDefault="006612DB" w:rsidP="009D7C08">
            <w:pPr>
              <w:shd w:val="clear" w:color="auto" w:fill="FFFFFF"/>
              <w:spacing w:after="120" w:line="240" w:lineRule="auto"/>
              <w:ind w:left="180" w:hanging="180"/>
              <w:jc w:val="both"/>
              <w:rPr>
                <w:rFonts w:cs="Calibri"/>
                <w:color w:val="244061" w:themeColor="accent1" w:themeShade="80"/>
                <w:sz w:val="20"/>
                <w:szCs w:val="20"/>
              </w:rPr>
            </w:pPr>
            <w:r w:rsidRPr="00DC6B6B">
              <w:rPr>
                <w:rFonts w:cs="Calibri"/>
                <w:color w:val="244061" w:themeColor="accent1" w:themeShade="80"/>
                <w:sz w:val="20"/>
                <w:szCs w:val="20"/>
              </w:rPr>
              <w:t xml:space="preserve">- </w:t>
            </w:r>
            <w:proofErr w:type="spellStart"/>
            <w:r w:rsidRPr="00DC6B6B">
              <w:rPr>
                <w:rFonts w:cs="Calibri"/>
                <w:color w:val="244061" w:themeColor="accent1" w:themeShade="80"/>
                <w:sz w:val="20"/>
                <w:szCs w:val="20"/>
              </w:rPr>
              <w:t>Recognise</w:t>
            </w:r>
            <w:proofErr w:type="spellEnd"/>
            <w:r w:rsidRPr="00DC6B6B">
              <w:rPr>
                <w:rFonts w:cs="Calibri"/>
                <w:color w:val="244061" w:themeColor="accent1" w:themeShade="80"/>
                <w:sz w:val="20"/>
                <w:szCs w:val="20"/>
              </w:rPr>
              <w:t xml:space="preserve"> the harvest and quality criteria of fresh produce.</w:t>
            </w:r>
          </w:p>
          <w:p w14:paraId="10EF9E0F" w14:textId="6E6911EA" w:rsidR="006612DB" w:rsidRPr="00DC6B6B" w:rsidRDefault="006612DB" w:rsidP="009D7C08">
            <w:pPr>
              <w:shd w:val="clear" w:color="auto" w:fill="FFFFFF"/>
              <w:spacing w:after="120" w:line="240" w:lineRule="auto"/>
              <w:ind w:left="180" w:hanging="180"/>
              <w:jc w:val="both"/>
              <w:rPr>
                <w:rFonts w:cs="Calibri"/>
                <w:color w:val="244061" w:themeColor="accent1" w:themeShade="80"/>
                <w:sz w:val="20"/>
                <w:szCs w:val="20"/>
              </w:rPr>
            </w:pPr>
            <w:r w:rsidRPr="00DC6B6B">
              <w:rPr>
                <w:rFonts w:cs="Calibri"/>
                <w:color w:val="244061" w:themeColor="accent1" w:themeShade="80"/>
                <w:sz w:val="20"/>
                <w:szCs w:val="20"/>
              </w:rPr>
              <w:t>- Describe the postharvest handling procedures, techniques and mechanical equipment for sorting and grading.</w:t>
            </w:r>
          </w:p>
          <w:p w14:paraId="538F64C3" w14:textId="6AE27CE3" w:rsidR="006612DB" w:rsidRPr="00DC6B6B" w:rsidRDefault="006612DB" w:rsidP="009D7C08">
            <w:pPr>
              <w:shd w:val="clear" w:color="auto" w:fill="FFFFFF"/>
              <w:spacing w:after="120" w:line="240" w:lineRule="auto"/>
              <w:ind w:left="180" w:hanging="180"/>
              <w:jc w:val="both"/>
              <w:rPr>
                <w:rFonts w:cs="Calibri"/>
                <w:color w:val="244061" w:themeColor="accent1" w:themeShade="80"/>
                <w:sz w:val="20"/>
                <w:szCs w:val="20"/>
              </w:rPr>
            </w:pPr>
            <w:r w:rsidRPr="00DC6B6B">
              <w:rPr>
                <w:rFonts w:cs="Calibri"/>
                <w:color w:val="244061" w:themeColor="accent1" w:themeShade="80"/>
                <w:sz w:val="20"/>
                <w:szCs w:val="20"/>
              </w:rPr>
              <w:t>- Design storage in controlled and modified atmosphere for whole and fresh-cut vegetables.</w:t>
            </w:r>
          </w:p>
          <w:p w14:paraId="3F197956" w14:textId="1957EF23" w:rsidR="006612DB" w:rsidRPr="00DC6B6B" w:rsidRDefault="006612DB" w:rsidP="009D7C08">
            <w:pPr>
              <w:shd w:val="clear" w:color="auto" w:fill="FFFFFF"/>
              <w:spacing w:after="120" w:line="240" w:lineRule="auto"/>
              <w:ind w:left="180" w:hanging="180"/>
              <w:jc w:val="both"/>
              <w:rPr>
                <w:rFonts w:cs="Calibri"/>
                <w:color w:val="244061" w:themeColor="accent1" w:themeShade="80"/>
                <w:sz w:val="20"/>
                <w:szCs w:val="20"/>
              </w:rPr>
            </w:pPr>
            <w:r w:rsidRPr="00DC6B6B">
              <w:rPr>
                <w:rFonts w:cs="Calibri"/>
                <w:color w:val="244061" w:themeColor="accent1" w:themeShade="80"/>
                <w:sz w:val="20"/>
                <w:szCs w:val="20"/>
              </w:rPr>
              <w:t>- Select the types of pre-cooling and options according to the size of the installation.</w:t>
            </w:r>
          </w:p>
          <w:p w14:paraId="4F50B2AE" w14:textId="4B951EB7" w:rsidR="006612DB" w:rsidRPr="00DC6B6B" w:rsidRDefault="006612DB" w:rsidP="009D7C08">
            <w:pPr>
              <w:shd w:val="clear" w:color="auto" w:fill="FFFFFF"/>
              <w:spacing w:after="120" w:line="240" w:lineRule="auto"/>
              <w:ind w:left="180" w:hanging="180"/>
              <w:jc w:val="both"/>
              <w:rPr>
                <w:rFonts w:cs="Calibri"/>
                <w:color w:val="244061" w:themeColor="accent1" w:themeShade="80"/>
                <w:sz w:val="20"/>
                <w:szCs w:val="20"/>
              </w:rPr>
            </w:pPr>
            <w:r w:rsidRPr="00DC6B6B">
              <w:rPr>
                <w:rFonts w:cs="Calibri"/>
                <w:color w:val="244061" w:themeColor="accent1" w:themeShade="80"/>
                <w:sz w:val="20"/>
                <w:szCs w:val="20"/>
              </w:rPr>
              <w:t>- Select the refrigerated transport methods (Road, maritime, air and rail).</w:t>
            </w:r>
          </w:p>
          <w:p w14:paraId="68882F7C" w14:textId="3116B5C5" w:rsidR="006612DB" w:rsidRPr="00DC6B6B" w:rsidRDefault="006612DB" w:rsidP="009D7C08">
            <w:pPr>
              <w:shd w:val="clear" w:color="auto" w:fill="FFFFFF"/>
              <w:spacing w:after="120" w:line="240" w:lineRule="auto"/>
              <w:ind w:left="180" w:hanging="180"/>
              <w:jc w:val="both"/>
              <w:rPr>
                <w:rFonts w:cs="Calibri"/>
                <w:color w:val="244061" w:themeColor="accent1" w:themeShade="80"/>
                <w:sz w:val="20"/>
                <w:szCs w:val="20"/>
              </w:rPr>
            </w:pPr>
            <w:r w:rsidRPr="00DC6B6B">
              <w:rPr>
                <w:rFonts w:cs="Calibri"/>
                <w:color w:val="244061" w:themeColor="accent1" w:themeShade="80"/>
                <w:sz w:val="20"/>
                <w:szCs w:val="20"/>
              </w:rPr>
              <w:t xml:space="preserve">- </w:t>
            </w:r>
            <w:proofErr w:type="spellStart"/>
            <w:r w:rsidRPr="00DC6B6B">
              <w:rPr>
                <w:rFonts w:cs="Calibri"/>
                <w:color w:val="244061" w:themeColor="accent1" w:themeShade="80"/>
                <w:sz w:val="20"/>
                <w:szCs w:val="20"/>
              </w:rPr>
              <w:t>Recognise</w:t>
            </w:r>
            <w:proofErr w:type="spellEnd"/>
            <w:r w:rsidRPr="00DC6B6B">
              <w:rPr>
                <w:rFonts w:cs="Calibri"/>
                <w:color w:val="244061" w:themeColor="accent1" w:themeShade="80"/>
                <w:sz w:val="20"/>
                <w:szCs w:val="20"/>
              </w:rPr>
              <w:t xml:space="preserve"> physiological disorders and chilling injuries during cold storage (conventional and controlled atmosphere).</w:t>
            </w:r>
          </w:p>
        </w:tc>
      </w:tr>
      <w:tr w:rsidR="006612DB" w:rsidRPr="006612DB" w14:paraId="305055B3" w14:textId="77777777" w:rsidTr="00A724D1">
        <w:tblPrEx>
          <w:tblLook w:val="0000" w:firstRow="0" w:lastRow="0" w:firstColumn="0" w:lastColumn="0" w:noHBand="0" w:noVBand="0"/>
        </w:tblPrEx>
        <w:tc>
          <w:tcPr>
            <w:tcW w:w="5000" w:type="pct"/>
            <w:gridSpan w:val="2"/>
            <w:tcBorders>
              <w:bottom w:val="nil"/>
            </w:tcBorders>
            <w:shd w:val="clear" w:color="auto" w:fill="DDD9C3"/>
          </w:tcPr>
          <w:p w14:paraId="5302DFCB" w14:textId="77777777" w:rsidR="006612DB" w:rsidRPr="006612DB" w:rsidRDefault="006612DB" w:rsidP="009D7C08">
            <w:pPr>
              <w:spacing w:after="0" w:line="240" w:lineRule="auto"/>
              <w:rPr>
                <w:rFonts w:cs="Calibri"/>
                <w:b/>
                <w:bCs/>
                <w:sz w:val="20"/>
                <w:szCs w:val="20"/>
              </w:rPr>
            </w:pPr>
            <w:r>
              <w:rPr>
                <w:rFonts w:cs="Calibri"/>
                <w:b/>
                <w:bCs/>
                <w:sz w:val="20"/>
                <w:szCs w:val="20"/>
              </w:rPr>
              <w:t>General Competences</w:t>
            </w:r>
          </w:p>
        </w:tc>
      </w:tr>
      <w:tr w:rsidR="006612DB" w:rsidRPr="004442AB" w14:paraId="0280AB84" w14:textId="77777777" w:rsidTr="00A724D1">
        <w:tc>
          <w:tcPr>
            <w:tcW w:w="5000" w:type="pct"/>
            <w:gridSpan w:val="2"/>
            <w:tcBorders>
              <w:top w:val="nil"/>
              <w:bottom w:val="nil"/>
            </w:tcBorders>
            <w:shd w:val="clear" w:color="auto" w:fill="DDD9C3"/>
          </w:tcPr>
          <w:p w14:paraId="14F47D89" w14:textId="77777777" w:rsidR="006612DB" w:rsidRPr="00DC6B6B" w:rsidRDefault="006612DB" w:rsidP="009D7C08">
            <w:pPr>
              <w:widowControl w:val="0"/>
              <w:autoSpaceDE w:val="0"/>
              <w:autoSpaceDN w:val="0"/>
              <w:adjustRightInd w:val="0"/>
              <w:spacing w:after="60" w:line="240" w:lineRule="auto"/>
              <w:rPr>
                <w:rFonts w:cs="Calibri"/>
                <w:i/>
                <w:iCs/>
                <w:sz w:val="16"/>
                <w:szCs w:val="16"/>
              </w:rPr>
            </w:pPr>
            <w:proofErr w:type="gramStart"/>
            <w:r w:rsidRPr="00DC6B6B">
              <w:rPr>
                <w:rFonts w:cs="Calibri"/>
                <w:i/>
                <w:iCs/>
                <w:sz w:val="16"/>
                <w:szCs w:val="16"/>
              </w:rPr>
              <w:t>Taking into account</w:t>
            </w:r>
            <w:proofErr w:type="gramEnd"/>
            <w:r w:rsidRPr="00DC6B6B">
              <w:rPr>
                <w:rFonts w:cs="Calibri"/>
                <w:i/>
                <w:iCs/>
                <w:sz w:val="16"/>
                <w:szCs w:val="16"/>
              </w:rPr>
              <w:t xml:space="preserve"> the general competences that the graduate must have acquired (as listed in the Diploma Supplement and presented below), </w:t>
            </w:r>
            <w:r w:rsidRPr="00DC6B6B">
              <w:rPr>
                <w:rFonts w:cs="Calibri"/>
                <w:i/>
                <w:iCs/>
                <w:sz w:val="16"/>
                <w:szCs w:val="16"/>
              </w:rPr>
              <w:lastRenderedPageBreak/>
              <w:t>which of these does the course aim to achieve?</w:t>
            </w:r>
          </w:p>
        </w:tc>
      </w:tr>
      <w:tr w:rsidR="006612DB" w:rsidRPr="004442AB" w14:paraId="760D72E3" w14:textId="77777777" w:rsidTr="00A724D1">
        <w:tblPrEx>
          <w:tblLook w:val="0000" w:firstRow="0" w:lastRow="0" w:firstColumn="0" w:lastColumn="0" w:noHBand="0" w:noVBand="0"/>
        </w:tblPrEx>
        <w:tc>
          <w:tcPr>
            <w:tcW w:w="2339" w:type="pct"/>
            <w:tcBorders>
              <w:top w:val="nil"/>
              <w:right w:val="nil"/>
            </w:tcBorders>
            <w:shd w:val="clear" w:color="auto" w:fill="DDD9C3"/>
          </w:tcPr>
          <w:p w14:paraId="1D40AA04" w14:textId="77777777" w:rsidR="006612DB" w:rsidRPr="00DC6B6B" w:rsidRDefault="006612DB" w:rsidP="009D7C08">
            <w:pPr>
              <w:widowControl w:val="0"/>
              <w:autoSpaceDE w:val="0"/>
              <w:autoSpaceDN w:val="0"/>
              <w:adjustRightInd w:val="0"/>
              <w:spacing w:after="0" w:line="240" w:lineRule="auto"/>
              <w:rPr>
                <w:rFonts w:cs="Calibri"/>
                <w:i/>
                <w:iCs/>
                <w:sz w:val="16"/>
                <w:szCs w:val="16"/>
              </w:rPr>
            </w:pPr>
            <w:r w:rsidRPr="00DC6B6B">
              <w:rPr>
                <w:rFonts w:cs="Calibri"/>
                <w:i/>
                <w:iCs/>
                <w:sz w:val="16"/>
                <w:szCs w:val="16"/>
              </w:rPr>
              <w:lastRenderedPageBreak/>
              <w:t>Search, analysis and synthesis of data and information, using the necessary technologies</w:t>
            </w:r>
          </w:p>
          <w:p w14:paraId="54C724BC" w14:textId="77777777" w:rsidR="006612DB" w:rsidRPr="00DC6B6B" w:rsidRDefault="006612DB" w:rsidP="009D7C08">
            <w:pPr>
              <w:widowControl w:val="0"/>
              <w:autoSpaceDE w:val="0"/>
              <w:autoSpaceDN w:val="0"/>
              <w:adjustRightInd w:val="0"/>
              <w:spacing w:after="0" w:line="240" w:lineRule="auto"/>
              <w:rPr>
                <w:rFonts w:cs="Calibri"/>
                <w:i/>
                <w:iCs/>
                <w:sz w:val="16"/>
                <w:szCs w:val="16"/>
              </w:rPr>
            </w:pPr>
            <w:r w:rsidRPr="00DC6B6B">
              <w:rPr>
                <w:rFonts w:cs="Calibri"/>
                <w:i/>
                <w:iCs/>
                <w:sz w:val="16"/>
                <w:szCs w:val="16"/>
              </w:rPr>
              <w:t>Adaptation to new situations</w:t>
            </w:r>
          </w:p>
          <w:p w14:paraId="76D92380" w14:textId="77777777" w:rsidR="006612DB" w:rsidRPr="00DC6B6B" w:rsidRDefault="006612DB" w:rsidP="009D7C08">
            <w:pPr>
              <w:widowControl w:val="0"/>
              <w:autoSpaceDE w:val="0"/>
              <w:autoSpaceDN w:val="0"/>
              <w:adjustRightInd w:val="0"/>
              <w:spacing w:after="0" w:line="240" w:lineRule="auto"/>
              <w:rPr>
                <w:rFonts w:cs="Calibri"/>
                <w:i/>
                <w:iCs/>
                <w:sz w:val="16"/>
                <w:szCs w:val="16"/>
              </w:rPr>
            </w:pPr>
            <w:r w:rsidRPr="00DC6B6B">
              <w:rPr>
                <w:rFonts w:cs="Calibri"/>
                <w:i/>
                <w:iCs/>
                <w:sz w:val="16"/>
                <w:szCs w:val="16"/>
              </w:rPr>
              <w:t>Decision making</w:t>
            </w:r>
          </w:p>
          <w:p w14:paraId="0333D23A" w14:textId="77777777" w:rsidR="006612DB" w:rsidRPr="00DC6B6B" w:rsidRDefault="006612DB" w:rsidP="009D7C08">
            <w:pPr>
              <w:widowControl w:val="0"/>
              <w:autoSpaceDE w:val="0"/>
              <w:autoSpaceDN w:val="0"/>
              <w:adjustRightInd w:val="0"/>
              <w:spacing w:after="0" w:line="240" w:lineRule="auto"/>
              <w:rPr>
                <w:rFonts w:cs="Calibri"/>
                <w:i/>
                <w:iCs/>
                <w:sz w:val="16"/>
                <w:szCs w:val="16"/>
              </w:rPr>
            </w:pPr>
            <w:r w:rsidRPr="00DC6B6B">
              <w:rPr>
                <w:rFonts w:cs="Calibri"/>
                <w:i/>
                <w:iCs/>
                <w:sz w:val="16"/>
                <w:szCs w:val="16"/>
              </w:rPr>
              <w:t>Autonomous work</w:t>
            </w:r>
          </w:p>
          <w:p w14:paraId="76149DC2" w14:textId="77777777" w:rsidR="006612DB" w:rsidRPr="00DC6B6B" w:rsidRDefault="006612DB" w:rsidP="009D7C08">
            <w:pPr>
              <w:widowControl w:val="0"/>
              <w:autoSpaceDE w:val="0"/>
              <w:autoSpaceDN w:val="0"/>
              <w:adjustRightInd w:val="0"/>
              <w:spacing w:after="0" w:line="240" w:lineRule="auto"/>
              <w:rPr>
                <w:rFonts w:cs="Calibri"/>
                <w:i/>
                <w:iCs/>
                <w:sz w:val="16"/>
                <w:szCs w:val="16"/>
              </w:rPr>
            </w:pPr>
            <w:r w:rsidRPr="00DC6B6B">
              <w:rPr>
                <w:rFonts w:cs="Calibri"/>
                <w:i/>
                <w:iCs/>
                <w:sz w:val="16"/>
                <w:szCs w:val="16"/>
              </w:rPr>
              <w:t>Teamwork</w:t>
            </w:r>
          </w:p>
          <w:p w14:paraId="0FF51F81" w14:textId="77777777" w:rsidR="006612DB" w:rsidRPr="00DC6B6B" w:rsidRDefault="006612DB" w:rsidP="009D7C08">
            <w:pPr>
              <w:widowControl w:val="0"/>
              <w:autoSpaceDE w:val="0"/>
              <w:autoSpaceDN w:val="0"/>
              <w:adjustRightInd w:val="0"/>
              <w:spacing w:after="0" w:line="240" w:lineRule="auto"/>
              <w:rPr>
                <w:rFonts w:cs="Calibri"/>
                <w:i/>
                <w:iCs/>
                <w:sz w:val="16"/>
                <w:szCs w:val="16"/>
              </w:rPr>
            </w:pPr>
            <w:r w:rsidRPr="00DC6B6B">
              <w:rPr>
                <w:rFonts w:cs="Calibri"/>
                <w:i/>
                <w:iCs/>
                <w:sz w:val="16"/>
                <w:szCs w:val="16"/>
              </w:rPr>
              <w:t>Working in an international environment</w:t>
            </w:r>
          </w:p>
          <w:p w14:paraId="49C66437" w14:textId="77777777" w:rsidR="006612DB" w:rsidRPr="00DC6B6B" w:rsidRDefault="006612DB" w:rsidP="009D7C08">
            <w:pPr>
              <w:widowControl w:val="0"/>
              <w:autoSpaceDE w:val="0"/>
              <w:autoSpaceDN w:val="0"/>
              <w:adjustRightInd w:val="0"/>
              <w:spacing w:after="0" w:line="240" w:lineRule="auto"/>
              <w:rPr>
                <w:rFonts w:cs="Calibri"/>
                <w:i/>
                <w:iCs/>
                <w:sz w:val="16"/>
                <w:szCs w:val="16"/>
              </w:rPr>
            </w:pPr>
            <w:r w:rsidRPr="00DC6B6B">
              <w:rPr>
                <w:rFonts w:cs="Calibri"/>
                <w:i/>
                <w:iCs/>
                <w:sz w:val="16"/>
                <w:szCs w:val="16"/>
              </w:rPr>
              <w:t>Working in an interdisciplinary environment</w:t>
            </w:r>
          </w:p>
          <w:p w14:paraId="5AFF6F57" w14:textId="77777777" w:rsidR="006612DB" w:rsidRPr="00DC6B6B" w:rsidRDefault="006612DB" w:rsidP="009D7C08">
            <w:pPr>
              <w:widowControl w:val="0"/>
              <w:autoSpaceDE w:val="0"/>
              <w:autoSpaceDN w:val="0"/>
              <w:adjustRightInd w:val="0"/>
              <w:spacing w:after="0" w:line="240" w:lineRule="auto"/>
              <w:rPr>
                <w:rFonts w:cs="Calibri"/>
                <w:i/>
                <w:iCs/>
                <w:sz w:val="16"/>
                <w:szCs w:val="16"/>
              </w:rPr>
            </w:pPr>
            <w:r w:rsidRPr="00DC6B6B">
              <w:rPr>
                <w:rFonts w:cs="Calibri"/>
                <w:i/>
                <w:iCs/>
                <w:sz w:val="16"/>
                <w:szCs w:val="16"/>
              </w:rPr>
              <w:t>Generation of new research ideas</w:t>
            </w:r>
          </w:p>
        </w:tc>
        <w:tc>
          <w:tcPr>
            <w:tcW w:w="2661" w:type="pct"/>
            <w:tcBorders>
              <w:top w:val="nil"/>
              <w:left w:val="nil"/>
            </w:tcBorders>
            <w:shd w:val="clear" w:color="auto" w:fill="DDD9C3"/>
          </w:tcPr>
          <w:p w14:paraId="145F42E3" w14:textId="77777777" w:rsidR="006612DB" w:rsidRPr="00DC6B6B" w:rsidRDefault="006612DB" w:rsidP="009D7C08">
            <w:pPr>
              <w:widowControl w:val="0"/>
              <w:autoSpaceDE w:val="0"/>
              <w:autoSpaceDN w:val="0"/>
              <w:adjustRightInd w:val="0"/>
              <w:spacing w:after="0" w:line="240" w:lineRule="auto"/>
              <w:rPr>
                <w:rFonts w:cs="Calibri"/>
                <w:i/>
                <w:iCs/>
                <w:sz w:val="16"/>
                <w:szCs w:val="16"/>
              </w:rPr>
            </w:pPr>
            <w:r w:rsidRPr="00DC6B6B">
              <w:rPr>
                <w:rFonts w:cs="Calibri"/>
                <w:i/>
                <w:iCs/>
                <w:sz w:val="16"/>
                <w:szCs w:val="16"/>
              </w:rPr>
              <w:t>Project design and management</w:t>
            </w:r>
          </w:p>
          <w:p w14:paraId="2595AF9F" w14:textId="77777777" w:rsidR="006612DB" w:rsidRPr="00DC6B6B" w:rsidRDefault="006612DB" w:rsidP="009D7C08">
            <w:pPr>
              <w:widowControl w:val="0"/>
              <w:autoSpaceDE w:val="0"/>
              <w:autoSpaceDN w:val="0"/>
              <w:adjustRightInd w:val="0"/>
              <w:spacing w:after="0" w:line="240" w:lineRule="auto"/>
              <w:rPr>
                <w:rFonts w:cs="Calibri"/>
                <w:i/>
                <w:iCs/>
                <w:sz w:val="16"/>
                <w:szCs w:val="16"/>
              </w:rPr>
            </w:pPr>
            <w:r w:rsidRPr="00DC6B6B">
              <w:rPr>
                <w:rFonts w:cs="Calibri"/>
                <w:i/>
                <w:iCs/>
                <w:sz w:val="16"/>
                <w:szCs w:val="16"/>
              </w:rPr>
              <w:t>Respect for diversity and multiculturalism</w:t>
            </w:r>
          </w:p>
          <w:p w14:paraId="7A7F203A" w14:textId="77777777" w:rsidR="006612DB" w:rsidRPr="00DC6B6B" w:rsidRDefault="006612DB" w:rsidP="009D7C08">
            <w:pPr>
              <w:widowControl w:val="0"/>
              <w:autoSpaceDE w:val="0"/>
              <w:autoSpaceDN w:val="0"/>
              <w:adjustRightInd w:val="0"/>
              <w:spacing w:after="0" w:line="240" w:lineRule="auto"/>
              <w:rPr>
                <w:rFonts w:cs="Calibri"/>
                <w:i/>
                <w:iCs/>
                <w:sz w:val="16"/>
                <w:szCs w:val="16"/>
              </w:rPr>
            </w:pPr>
            <w:r w:rsidRPr="00DC6B6B">
              <w:rPr>
                <w:rFonts w:cs="Calibri"/>
                <w:i/>
                <w:iCs/>
                <w:sz w:val="16"/>
                <w:szCs w:val="16"/>
              </w:rPr>
              <w:t>Respect for the natural environment</w:t>
            </w:r>
          </w:p>
          <w:p w14:paraId="7A045D7C" w14:textId="77777777" w:rsidR="006612DB" w:rsidRPr="00DC6B6B" w:rsidRDefault="006612DB" w:rsidP="009D7C08">
            <w:pPr>
              <w:widowControl w:val="0"/>
              <w:autoSpaceDE w:val="0"/>
              <w:autoSpaceDN w:val="0"/>
              <w:adjustRightInd w:val="0"/>
              <w:spacing w:after="0" w:line="240" w:lineRule="auto"/>
              <w:rPr>
                <w:rFonts w:cs="Calibri"/>
                <w:i/>
                <w:iCs/>
                <w:sz w:val="16"/>
                <w:szCs w:val="16"/>
              </w:rPr>
            </w:pPr>
            <w:r w:rsidRPr="00DC6B6B">
              <w:rPr>
                <w:rFonts w:cs="Calibri"/>
                <w:i/>
                <w:iCs/>
                <w:sz w:val="16"/>
                <w:szCs w:val="16"/>
              </w:rPr>
              <w:t>Demonstration of social, professional and ethical responsibility and sensitivity to gender issues</w:t>
            </w:r>
          </w:p>
          <w:p w14:paraId="14834706" w14:textId="77777777" w:rsidR="006612DB" w:rsidRPr="00DC6B6B" w:rsidRDefault="006612DB" w:rsidP="009D7C08">
            <w:pPr>
              <w:widowControl w:val="0"/>
              <w:autoSpaceDE w:val="0"/>
              <w:autoSpaceDN w:val="0"/>
              <w:adjustRightInd w:val="0"/>
              <w:spacing w:after="0" w:line="240" w:lineRule="auto"/>
              <w:rPr>
                <w:rFonts w:cs="Calibri"/>
                <w:i/>
                <w:iCs/>
                <w:sz w:val="16"/>
                <w:szCs w:val="16"/>
              </w:rPr>
            </w:pPr>
            <w:r w:rsidRPr="00DC6B6B">
              <w:rPr>
                <w:rFonts w:cs="Calibri"/>
                <w:i/>
                <w:iCs/>
                <w:sz w:val="16"/>
                <w:szCs w:val="16"/>
              </w:rPr>
              <w:t>Exercise of critical thinking and self-criticism</w:t>
            </w:r>
          </w:p>
          <w:p w14:paraId="0B487717" w14:textId="77777777" w:rsidR="006612DB" w:rsidRPr="00DC6B6B" w:rsidRDefault="006612DB" w:rsidP="009D7C08">
            <w:pPr>
              <w:spacing w:after="0" w:line="240" w:lineRule="auto"/>
              <w:rPr>
                <w:rFonts w:cs="Calibri"/>
                <w:b/>
                <w:bCs/>
                <w:sz w:val="20"/>
                <w:szCs w:val="20"/>
              </w:rPr>
            </w:pPr>
            <w:r w:rsidRPr="00DC6B6B">
              <w:rPr>
                <w:rFonts w:cs="Calibri"/>
                <w:i/>
                <w:iCs/>
                <w:sz w:val="16"/>
                <w:szCs w:val="16"/>
              </w:rPr>
              <w:t>Promotion of free, creative and inductive thinking</w:t>
            </w:r>
          </w:p>
        </w:tc>
      </w:tr>
      <w:tr w:rsidR="00A44061" w:rsidRPr="004442AB" w14:paraId="04ED99D9" w14:textId="77777777" w:rsidTr="00A724D1">
        <w:tc>
          <w:tcPr>
            <w:tcW w:w="5000" w:type="pct"/>
            <w:gridSpan w:val="2"/>
          </w:tcPr>
          <w:p w14:paraId="7CFD5DE1" w14:textId="77777777" w:rsidR="006612DB" w:rsidRPr="00DC6B6B" w:rsidRDefault="006612DB" w:rsidP="0082726E">
            <w:pPr>
              <w:pStyle w:val="aa"/>
              <w:widowControl w:val="0"/>
              <w:numPr>
                <w:ilvl w:val="0"/>
                <w:numId w:val="8"/>
              </w:numPr>
              <w:autoSpaceDE w:val="0"/>
              <w:autoSpaceDN w:val="0"/>
              <w:adjustRightInd w:val="0"/>
              <w:spacing w:after="0" w:line="240" w:lineRule="auto"/>
              <w:ind w:left="360"/>
              <w:contextualSpacing w:val="0"/>
              <w:jc w:val="both"/>
              <w:rPr>
                <w:rFonts w:cs="Calibri"/>
                <w:color w:val="244061" w:themeColor="accent1" w:themeShade="80"/>
                <w:sz w:val="20"/>
                <w:szCs w:val="20"/>
              </w:rPr>
            </w:pPr>
            <w:r w:rsidRPr="00DC6B6B">
              <w:rPr>
                <w:rFonts w:cs="Calibri"/>
                <w:color w:val="244061" w:themeColor="accent1" w:themeShade="80"/>
                <w:sz w:val="20"/>
                <w:szCs w:val="20"/>
              </w:rPr>
              <w:t>Search, analysis and synthesis of data and information, using the necessary technologies.</w:t>
            </w:r>
          </w:p>
          <w:p w14:paraId="1F0784D7" w14:textId="77777777" w:rsidR="006612DB" w:rsidRPr="00A44061" w:rsidRDefault="006612DB" w:rsidP="0082726E">
            <w:pPr>
              <w:pStyle w:val="aa"/>
              <w:widowControl w:val="0"/>
              <w:numPr>
                <w:ilvl w:val="0"/>
                <w:numId w:val="8"/>
              </w:numPr>
              <w:autoSpaceDE w:val="0"/>
              <w:autoSpaceDN w:val="0"/>
              <w:adjustRightInd w:val="0"/>
              <w:spacing w:after="0" w:line="240" w:lineRule="auto"/>
              <w:ind w:left="360"/>
              <w:contextualSpacing w:val="0"/>
              <w:jc w:val="both"/>
              <w:rPr>
                <w:rFonts w:cs="Calibri"/>
                <w:color w:val="244061" w:themeColor="accent1" w:themeShade="80"/>
                <w:sz w:val="20"/>
                <w:szCs w:val="20"/>
              </w:rPr>
            </w:pPr>
            <w:r>
              <w:rPr>
                <w:rFonts w:cs="Calibri"/>
                <w:color w:val="244061" w:themeColor="accent1" w:themeShade="80"/>
                <w:sz w:val="20"/>
                <w:szCs w:val="20"/>
              </w:rPr>
              <w:t>Decision making.</w:t>
            </w:r>
          </w:p>
          <w:p w14:paraId="7E7FE892" w14:textId="77777777" w:rsidR="006612DB" w:rsidRPr="00A44061" w:rsidRDefault="006612DB" w:rsidP="0082726E">
            <w:pPr>
              <w:pStyle w:val="aa"/>
              <w:widowControl w:val="0"/>
              <w:numPr>
                <w:ilvl w:val="0"/>
                <w:numId w:val="8"/>
              </w:numPr>
              <w:autoSpaceDE w:val="0"/>
              <w:autoSpaceDN w:val="0"/>
              <w:adjustRightInd w:val="0"/>
              <w:spacing w:after="0" w:line="240" w:lineRule="auto"/>
              <w:ind w:left="360"/>
              <w:contextualSpacing w:val="0"/>
              <w:jc w:val="both"/>
              <w:rPr>
                <w:rFonts w:cs="Calibri"/>
                <w:color w:val="244061" w:themeColor="accent1" w:themeShade="80"/>
                <w:sz w:val="20"/>
                <w:szCs w:val="20"/>
                <w:lang w:val="el-GR"/>
              </w:rPr>
            </w:pPr>
            <w:proofErr w:type="spellStart"/>
            <w:r>
              <w:rPr>
                <w:rFonts w:cs="Calibri"/>
                <w:color w:val="244061" w:themeColor="accent1" w:themeShade="80"/>
                <w:sz w:val="20"/>
                <w:szCs w:val="20"/>
                <w:lang w:val="el-GR"/>
              </w:rPr>
              <w:t>Autonomous</w:t>
            </w:r>
            <w:proofErr w:type="spellEnd"/>
            <w:r>
              <w:rPr>
                <w:rFonts w:cs="Calibri"/>
                <w:color w:val="244061" w:themeColor="accent1" w:themeShade="80"/>
                <w:sz w:val="20"/>
                <w:szCs w:val="20"/>
                <w:lang w:val="el-GR"/>
              </w:rPr>
              <w:t xml:space="preserve"> </w:t>
            </w:r>
            <w:proofErr w:type="spellStart"/>
            <w:r>
              <w:rPr>
                <w:rFonts w:cs="Calibri"/>
                <w:color w:val="244061" w:themeColor="accent1" w:themeShade="80"/>
                <w:sz w:val="20"/>
                <w:szCs w:val="20"/>
                <w:lang w:val="el-GR"/>
              </w:rPr>
              <w:t>laboratory</w:t>
            </w:r>
            <w:proofErr w:type="spellEnd"/>
            <w:r>
              <w:rPr>
                <w:rFonts w:cs="Calibri"/>
                <w:color w:val="244061" w:themeColor="accent1" w:themeShade="80"/>
                <w:sz w:val="20"/>
                <w:szCs w:val="20"/>
                <w:lang w:val="el-GR"/>
              </w:rPr>
              <w:t xml:space="preserve"> </w:t>
            </w:r>
            <w:proofErr w:type="spellStart"/>
            <w:r>
              <w:rPr>
                <w:rFonts w:cs="Calibri"/>
                <w:color w:val="244061" w:themeColor="accent1" w:themeShade="80"/>
                <w:sz w:val="20"/>
                <w:szCs w:val="20"/>
                <w:lang w:val="el-GR"/>
              </w:rPr>
              <w:t>work</w:t>
            </w:r>
            <w:proofErr w:type="spellEnd"/>
            <w:r>
              <w:rPr>
                <w:rFonts w:cs="Calibri"/>
                <w:color w:val="244061" w:themeColor="accent1" w:themeShade="80"/>
                <w:sz w:val="20"/>
                <w:szCs w:val="20"/>
                <w:lang w:val="el-GR"/>
              </w:rPr>
              <w:t xml:space="preserve"> / </w:t>
            </w:r>
            <w:proofErr w:type="spellStart"/>
            <w:r>
              <w:rPr>
                <w:rFonts w:cs="Calibri"/>
                <w:color w:val="244061" w:themeColor="accent1" w:themeShade="80"/>
                <w:sz w:val="20"/>
                <w:szCs w:val="20"/>
                <w:lang w:val="el-GR"/>
              </w:rPr>
              <w:t>Teamwork</w:t>
            </w:r>
            <w:proofErr w:type="spellEnd"/>
            <w:r>
              <w:rPr>
                <w:rFonts w:cs="Calibri"/>
                <w:color w:val="244061" w:themeColor="accent1" w:themeShade="80"/>
                <w:sz w:val="20"/>
                <w:szCs w:val="20"/>
                <w:lang w:val="el-GR"/>
              </w:rPr>
              <w:t>.</w:t>
            </w:r>
          </w:p>
          <w:p w14:paraId="7A78BCBD" w14:textId="765EF3A1" w:rsidR="006612DB" w:rsidRPr="00DC6B6B" w:rsidRDefault="006612DB" w:rsidP="0082726E">
            <w:pPr>
              <w:pStyle w:val="aa"/>
              <w:widowControl w:val="0"/>
              <w:numPr>
                <w:ilvl w:val="0"/>
                <w:numId w:val="8"/>
              </w:numPr>
              <w:autoSpaceDE w:val="0"/>
              <w:autoSpaceDN w:val="0"/>
              <w:adjustRightInd w:val="0"/>
              <w:spacing w:after="0" w:line="240" w:lineRule="auto"/>
              <w:ind w:left="360"/>
              <w:contextualSpacing w:val="0"/>
              <w:jc w:val="both"/>
              <w:rPr>
                <w:rFonts w:cs="Calibri"/>
                <w:color w:val="244061" w:themeColor="accent1" w:themeShade="80"/>
                <w:sz w:val="20"/>
                <w:szCs w:val="20"/>
              </w:rPr>
            </w:pPr>
            <w:r w:rsidRPr="00DC6B6B">
              <w:rPr>
                <w:rFonts w:cs="Calibri"/>
                <w:color w:val="244061" w:themeColor="accent1" w:themeShade="80"/>
                <w:sz w:val="20"/>
                <w:szCs w:val="20"/>
              </w:rPr>
              <w:t>Promotion of free, creative and inductive thinking</w:t>
            </w:r>
          </w:p>
        </w:tc>
      </w:tr>
    </w:tbl>
    <w:p w14:paraId="2A33BEA0" w14:textId="77777777" w:rsidR="006612DB" w:rsidRPr="006612DB" w:rsidRDefault="006612DB">
      <w:pPr>
        <w:widowControl w:val="0"/>
        <w:numPr>
          <w:ilvl w:val="0"/>
          <w:numId w:val="39"/>
        </w:numPr>
        <w:autoSpaceDE w:val="0"/>
        <w:autoSpaceDN w:val="0"/>
        <w:adjustRightInd w:val="0"/>
        <w:spacing w:before="120" w:after="0" w:line="240" w:lineRule="auto"/>
        <w:ind w:left="357" w:hanging="357"/>
        <w:rPr>
          <w:rFonts w:cs="Calibri"/>
          <w:b/>
          <w:bCs/>
          <w:color w:val="000000"/>
        </w:rPr>
      </w:pPr>
      <w:r>
        <w:rPr>
          <w:rFonts w:cs="Calibri"/>
          <w:b/>
          <w:bCs/>
          <w:color w:val="000000"/>
        </w:rPr>
        <w:t>COURSE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6"/>
      </w:tblGrid>
      <w:tr w:rsidR="00A44061" w:rsidRPr="004442AB" w14:paraId="21DC7AEC" w14:textId="77777777" w:rsidTr="004C32CA">
        <w:tc>
          <w:tcPr>
            <w:tcW w:w="5000" w:type="pct"/>
          </w:tcPr>
          <w:p w14:paraId="021C0056" w14:textId="61757C4A" w:rsidR="006612DB" w:rsidRPr="00DC6B6B" w:rsidRDefault="006612DB">
            <w:pPr>
              <w:pStyle w:val="aa"/>
              <w:numPr>
                <w:ilvl w:val="0"/>
                <w:numId w:val="40"/>
              </w:numPr>
              <w:shd w:val="clear" w:color="auto" w:fill="FFFFFF"/>
              <w:spacing w:after="0" w:line="240" w:lineRule="auto"/>
              <w:ind w:left="714" w:hanging="357"/>
              <w:contextualSpacing w:val="0"/>
              <w:jc w:val="both"/>
              <w:rPr>
                <w:rFonts w:cs="Calibri"/>
                <w:color w:val="244061" w:themeColor="accent1" w:themeShade="80"/>
                <w:sz w:val="20"/>
                <w:szCs w:val="20"/>
              </w:rPr>
            </w:pPr>
            <w:r w:rsidRPr="00DC6B6B">
              <w:rPr>
                <w:rFonts w:cs="Calibri"/>
                <w:color w:val="244061" w:themeColor="accent1" w:themeShade="80"/>
                <w:sz w:val="20"/>
                <w:szCs w:val="20"/>
              </w:rPr>
              <w:t>Introduction to the science of postharvest technology (</w:t>
            </w:r>
            <w:r w:rsidR="00DC6B6B">
              <w:rPr>
                <w:rFonts w:cs="Calibri"/>
                <w:color w:val="244061" w:themeColor="accent1" w:themeShade="80"/>
                <w:sz w:val="20"/>
                <w:szCs w:val="20"/>
              </w:rPr>
              <w:t>G. Xanthopoulos</w:t>
            </w:r>
            <w:r w:rsidRPr="00DC6B6B">
              <w:rPr>
                <w:rFonts w:cs="Calibri"/>
                <w:color w:val="244061" w:themeColor="accent1" w:themeShade="80"/>
                <w:sz w:val="20"/>
                <w:szCs w:val="20"/>
              </w:rPr>
              <w:t>)</w:t>
            </w:r>
            <w:bookmarkStart w:id="12" w:name="OLE_LINK1"/>
            <w:bookmarkEnd w:id="12"/>
          </w:p>
          <w:p w14:paraId="07458E68" w14:textId="5F5707BE" w:rsidR="006612DB" w:rsidRPr="00DC6B6B" w:rsidRDefault="006612DB">
            <w:pPr>
              <w:pStyle w:val="aa"/>
              <w:numPr>
                <w:ilvl w:val="0"/>
                <w:numId w:val="40"/>
              </w:numPr>
              <w:shd w:val="clear" w:color="auto" w:fill="FFFFFF"/>
              <w:spacing w:after="0" w:line="240" w:lineRule="auto"/>
              <w:ind w:left="714" w:hanging="357"/>
              <w:contextualSpacing w:val="0"/>
              <w:jc w:val="both"/>
              <w:rPr>
                <w:rFonts w:cs="Calibri"/>
                <w:color w:val="244061" w:themeColor="accent1" w:themeShade="80"/>
                <w:sz w:val="20"/>
                <w:szCs w:val="20"/>
              </w:rPr>
            </w:pPr>
            <w:r w:rsidRPr="00DC6B6B">
              <w:rPr>
                <w:rFonts w:cs="Calibri"/>
                <w:color w:val="244061" w:themeColor="accent1" w:themeShade="80"/>
                <w:sz w:val="20"/>
                <w:szCs w:val="20"/>
              </w:rPr>
              <w:t>Morphology - Metabolism (factors affecting it) (</w:t>
            </w:r>
            <w:r w:rsidR="00DC6B6B">
              <w:rPr>
                <w:rFonts w:cs="Calibri"/>
                <w:color w:val="244061" w:themeColor="accent1" w:themeShade="80"/>
                <w:sz w:val="20"/>
                <w:szCs w:val="20"/>
              </w:rPr>
              <w:t>G. Xanthopoulos</w:t>
            </w:r>
            <w:r w:rsidRPr="00DC6B6B">
              <w:rPr>
                <w:rFonts w:cs="Calibri"/>
                <w:color w:val="244061" w:themeColor="accent1" w:themeShade="80"/>
                <w:sz w:val="20"/>
                <w:szCs w:val="20"/>
              </w:rPr>
              <w:t>)</w:t>
            </w:r>
          </w:p>
          <w:p w14:paraId="1274D0E0" w14:textId="07ED810B" w:rsidR="006612DB" w:rsidRPr="00A44061" w:rsidRDefault="006612DB">
            <w:pPr>
              <w:pStyle w:val="aa"/>
              <w:numPr>
                <w:ilvl w:val="0"/>
                <w:numId w:val="40"/>
              </w:numPr>
              <w:shd w:val="clear" w:color="auto" w:fill="FFFFFF"/>
              <w:spacing w:after="0" w:line="240" w:lineRule="auto"/>
              <w:ind w:left="714" w:hanging="357"/>
              <w:contextualSpacing w:val="0"/>
              <w:jc w:val="both"/>
              <w:rPr>
                <w:rFonts w:cs="Calibri"/>
                <w:color w:val="244061" w:themeColor="accent1" w:themeShade="80"/>
                <w:sz w:val="20"/>
                <w:szCs w:val="20"/>
              </w:rPr>
            </w:pPr>
            <w:r>
              <w:rPr>
                <w:rFonts w:cs="Calibri"/>
                <w:color w:val="244061" w:themeColor="accent1" w:themeShade="80"/>
                <w:sz w:val="20"/>
                <w:szCs w:val="20"/>
              </w:rPr>
              <w:t>Transpiration - Dehydration (</w:t>
            </w:r>
            <w:r w:rsidR="00DC6B6B">
              <w:rPr>
                <w:rFonts w:cs="Calibri"/>
                <w:color w:val="244061" w:themeColor="accent1" w:themeShade="80"/>
                <w:sz w:val="20"/>
                <w:szCs w:val="20"/>
              </w:rPr>
              <w:t>G. Xanthopoulos</w:t>
            </w:r>
            <w:r>
              <w:rPr>
                <w:rFonts w:cs="Calibri"/>
                <w:color w:val="244061" w:themeColor="accent1" w:themeShade="80"/>
                <w:sz w:val="20"/>
                <w:szCs w:val="20"/>
              </w:rPr>
              <w:t>)</w:t>
            </w:r>
          </w:p>
          <w:p w14:paraId="267DE879" w14:textId="77C35786" w:rsidR="006612DB" w:rsidRPr="00DC6B6B" w:rsidRDefault="006612DB">
            <w:pPr>
              <w:pStyle w:val="aa"/>
              <w:numPr>
                <w:ilvl w:val="0"/>
                <w:numId w:val="40"/>
              </w:numPr>
              <w:shd w:val="clear" w:color="auto" w:fill="FFFFFF"/>
              <w:spacing w:after="0" w:line="240" w:lineRule="auto"/>
              <w:ind w:left="714" w:hanging="357"/>
              <w:contextualSpacing w:val="0"/>
              <w:jc w:val="both"/>
              <w:rPr>
                <w:rFonts w:cs="Calibri"/>
                <w:color w:val="244061" w:themeColor="accent1" w:themeShade="80"/>
                <w:sz w:val="20"/>
                <w:szCs w:val="20"/>
              </w:rPr>
            </w:pPr>
            <w:r w:rsidRPr="00DC6B6B">
              <w:rPr>
                <w:rFonts w:cs="Calibri"/>
                <w:color w:val="244061" w:themeColor="accent1" w:themeShade="80"/>
                <w:sz w:val="20"/>
                <w:szCs w:val="20"/>
              </w:rPr>
              <w:t>Harvest maturity criteria (</w:t>
            </w:r>
            <w:r w:rsidR="00DC6B6B">
              <w:rPr>
                <w:rFonts w:cs="Calibri"/>
                <w:color w:val="244061" w:themeColor="accent1" w:themeShade="80"/>
                <w:sz w:val="20"/>
                <w:szCs w:val="20"/>
              </w:rPr>
              <w:t>G. Xanthopoulos</w:t>
            </w:r>
            <w:r w:rsidRPr="00DC6B6B">
              <w:rPr>
                <w:rFonts w:cs="Calibri"/>
                <w:color w:val="244061" w:themeColor="accent1" w:themeShade="80"/>
                <w:sz w:val="20"/>
                <w:szCs w:val="20"/>
              </w:rPr>
              <w:t>)</w:t>
            </w:r>
          </w:p>
          <w:p w14:paraId="474C4302" w14:textId="2C5E1FFD" w:rsidR="006612DB" w:rsidRPr="00DC6B6B" w:rsidRDefault="006612DB">
            <w:pPr>
              <w:pStyle w:val="aa"/>
              <w:numPr>
                <w:ilvl w:val="0"/>
                <w:numId w:val="40"/>
              </w:numPr>
              <w:shd w:val="clear" w:color="auto" w:fill="FFFFFF"/>
              <w:spacing w:after="0" w:line="240" w:lineRule="auto"/>
              <w:ind w:left="714" w:hanging="357"/>
              <w:contextualSpacing w:val="0"/>
              <w:jc w:val="both"/>
              <w:rPr>
                <w:rFonts w:cs="Calibri"/>
                <w:color w:val="244061" w:themeColor="accent1" w:themeShade="80"/>
                <w:sz w:val="20"/>
                <w:szCs w:val="20"/>
              </w:rPr>
            </w:pPr>
            <w:r w:rsidRPr="00DC6B6B">
              <w:rPr>
                <w:rFonts w:cs="Calibri"/>
                <w:color w:val="244061" w:themeColor="accent1" w:themeShade="80"/>
                <w:sz w:val="20"/>
                <w:szCs w:val="20"/>
              </w:rPr>
              <w:t>Quality of fresh produce I (</w:t>
            </w:r>
            <w:r w:rsidR="00DC6B6B">
              <w:rPr>
                <w:rFonts w:cs="Calibri"/>
                <w:color w:val="244061" w:themeColor="accent1" w:themeShade="80"/>
                <w:sz w:val="20"/>
                <w:szCs w:val="20"/>
              </w:rPr>
              <w:t>G. Xanthopoulos</w:t>
            </w:r>
            <w:r w:rsidRPr="00DC6B6B">
              <w:rPr>
                <w:rFonts w:cs="Calibri"/>
                <w:color w:val="244061" w:themeColor="accent1" w:themeShade="80"/>
                <w:sz w:val="20"/>
                <w:szCs w:val="20"/>
              </w:rPr>
              <w:t>)</w:t>
            </w:r>
          </w:p>
          <w:p w14:paraId="53B38C23" w14:textId="246C8EA3" w:rsidR="006612DB" w:rsidRPr="00DC6B6B" w:rsidRDefault="006612DB">
            <w:pPr>
              <w:pStyle w:val="aa"/>
              <w:numPr>
                <w:ilvl w:val="0"/>
                <w:numId w:val="40"/>
              </w:numPr>
              <w:shd w:val="clear" w:color="auto" w:fill="FFFFFF"/>
              <w:spacing w:after="0" w:line="240" w:lineRule="auto"/>
              <w:ind w:left="714" w:hanging="357"/>
              <w:contextualSpacing w:val="0"/>
              <w:jc w:val="both"/>
              <w:rPr>
                <w:rFonts w:cs="Calibri"/>
                <w:color w:val="244061" w:themeColor="accent1" w:themeShade="80"/>
                <w:sz w:val="20"/>
                <w:szCs w:val="20"/>
              </w:rPr>
            </w:pPr>
            <w:r w:rsidRPr="00DC6B6B">
              <w:rPr>
                <w:rFonts w:cs="Calibri"/>
                <w:color w:val="244061" w:themeColor="accent1" w:themeShade="80"/>
                <w:sz w:val="20"/>
                <w:szCs w:val="20"/>
              </w:rPr>
              <w:t>Quality of fresh produce II (</w:t>
            </w:r>
            <w:r w:rsidR="00DC6B6B">
              <w:rPr>
                <w:rFonts w:cs="Calibri"/>
                <w:color w:val="244061" w:themeColor="accent1" w:themeShade="80"/>
                <w:sz w:val="20"/>
                <w:szCs w:val="20"/>
              </w:rPr>
              <w:t>G. Xanthopoulos</w:t>
            </w:r>
            <w:r w:rsidRPr="00DC6B6B">
              <w:rPr>
                <w:rFonts w:cs="Calibri"/>
                <w:color w:val="244061" w:themeColor="accent1" w:themeShade="80"/>
                <w:sz w:val="20"/>
                <w:szCs w:val="20"/>
              </w:rPr>
              <w:t>)</w:t>
            </w:r>
          </w:p>
          <w:p w14:paraId="2A140C3C" w14:textId="212AB657" w:rsidR="006612DB" w:rsidRPr="00DC6B6B" w:rsidRDefault="006612DB">
            <w:pPr>
              <w:pStyle w:val="aa"/>
              <w:numPr>
                <w:ilvl w:val="0"/>
                <w:numId w:val="40"/>
              </w:numPr>
              <w:shd w:val="clear" w:color="auto" w:fill="FFFFFF"/>
              <w:spacing w:after="0" w:line="240" w:lineRule="auto"/>
              <w:ind w:left="714" w:hanging="357"/>
              <w:contextualSpacing w:val="0"/>
              <w:jc w:val="both"/>
              <w:rPr>
                <w:rFonts w:cs="Calibri"/>
                <w:color w:val="244061" w:themeColor="accent1" w:themeShade="80"/>
                <w:sz w:val="20"/>
                <w:szCs w:val="20"/>
              </w:rPr>
            </w:pPr>
            <w:r w:rsidRPr="00DC6B6B">
              <w:rPr>
                <w:rFonts w:cs="Calibri"/>
                <w:color w:val="244061" w:themeColor="accent1" w:themeShade="80"/>
                <w:sz w:val="20"/>
                <w:szCs w:val="20"/>
              </w:rPr>
              <w:t>Sorting and Grading (</w:t>
            </w:r>
            <w:r w:rsidR="00DC6B6B">
              <w:rPr>
                <w:rFonts w:cs="Calibri"/>
                <w:color w:val="244061" w:themeColor="accent1" w:themeShade="80"/>
                <w:sz w:val="20"/>
                <w:szCs w:val="20"/>
              </w:rPr>
              <w:t>G. Xanthopoulos</w:t>
            </w:r>
            <w:r w:rsidRPr="00DC6B6B">
              <w:rPr>
                <w:rFonts w:cs="Calibri"/>
                <w:color w:val="244061" w:themeColor="accent1" w:themeShade="80"/>
                <w:sz w:val="20"/>
                <w:szCs w:val="20"/>
              </w:rPr>
              <w:t>)</w:t>
            </w:r>
          </w:p>
          <w:p w14:paraId="33F77A7B" w14:textId="38229F18" w:rsidR="00DC6B6B" w:rsidRDefault="006612DB">
            <w:pPr>
              <w:pStyle w:val="aa"/>
              <w:numPr>
                <w:ilvl w:val="0"/>
                <w:numId w:val="40"/>
              </w:numPr>
              <w:shd w:val="clear" w:color="auto" w:fill="FFFFFF"/>
              <w:spacing w:after="0" w:line="240" w:lineRule="auto"/>
              <w:ind w:left="714" w:hanging="357"/>
              <w:contextualSpacing w:val="0"/>
              <w:jc w:val="both"/>
              <w:rPr>
                <w:rFonts w:cs="Calibri"/>
                <w:color w:val="244061" w:themeColor="accent1" w:themeShade="80"/>
                <w:sz w:val="20"/>
                <w:szCs w:val="20"/>
              </w:rPr>
            </w:pPr>
            <w:r w:rsidRPr="00DC6B6B">
              <w:rPr>
                <w:rFonts w:cs="Calibri"/>
                <w:color w:val="244061" w:themeColor="accent1" w:themeShade="80"/>
                <w:sz w:val="20"/>
                <w:szCs w:val="20"/>
              </w:rPr>
              <w:t>Pre-cooling of fresh produce - Types of pre-cooling and effect on the physiology of fresh produce (</w:t>
            </w:r>
            <w:r w:rsidR="00DC6B6B">
              <w:rPr>
                <w:rFonts w:cs="Calibri"/>
                <w:color w:val="244061" w:themeColor="accent1" w:themeShade="80"/>
                <w:sz w:val="20"/>
                <w:szCs w:val="20"/>
              </w:rPr>
              <w:t>G. Xanthopoulos)</w:t>
            </w:r>
            <w:r w:rsidR="00DC6B6B" w:rsidRPr="00DC6B6B">
              <w:rPr>
                <w:rFonts w:cs="Calibri"/>
                <w:color w:val="244061" w:themeColor="accent1" w:themeShade="80"/>
                <w:sz w:val="20"/>
                <w:szCs w:val="20"/>
              </w:rPr>
              <w:t xml:space="preserve"> </w:t>
            </w:r>
          </w:p>
          <w:p w14:paraId="75E91BD0" w14:textId="1B374FA7" w:rsidR="006612DB" w:rsidRPr="00DC6B6B" w:rsidRDefault="006612DB">
            <w:pPr>
              <w:pStyle w:val="aa"/>
              <w:numPr>
                <w:ilvl w:val="0"/>
                <w:numId w:val="40"/>
              </w:numPr>
              <w:shd w:val="clear" w:color="auto" w:fill="FFFFFF"/>
              <w:spacing w:after="0" w:line="240" w:lineRule="auto"/>
              <w:ind w:left="714" w:hanging="357"/>
              <w:contextualSpacing w:val="0"/>
              <w:jc w:val="both"/>
              <w:rPr>
                <w:rFonts w:cs="Calibri"/>
                <w:color w:val="244061" w:themeColor="accent1" w:themeShade="80"/>
                <w:sz w:val="20"/>
                <w:szCs w:val="20"/>
              </w:rPr>
            </w:pPr>
            <w:r w:rsidRPr="00DC6B6B">
              <w:rPr>
                <w:rFonts w:cs="Calibri"/>
                <w:color w:val="244061" w:themeColor="accent1" w:themeShade="80"/>
                <w:sz w:val="20"/>
                <w:szCs w:val="20"/>
              </w:rPr>
              <w:t>Refrigeration – Factors affecting the quality of stored fresh produce (</w:t>
            </w:r>
            <w:r w:rsidR="00DC6B6B">
              <w:rPr>
                <w:rFonts w:cs="Calibri"/>
                <w:color w:val="244061" w:themeColor="accent1" w:themeShade="80"/>
                <w:sz w:val="20"/>
                <w:szCs w:val="20"/>
              </w:rPr>
              <w:t>G. Xanthopoulos</w:t>
            </w:r>
            <w:r w:rsidRPr="00DC6B6B">
              <w:rPr>
                <w:rFonts w:cs="Calibri"/>
                <w:color w:val="244061" w:themeColor="accent1" w:themeShade="80"/>
                <w:sz w:val="20"/>
                <w:szCs w:val="20"/>
              </w:rPr>
              <w:t>)</w:t>
            </w:r>
          </w:p>
          <w:p w14:paraId="0ADCF274" w14:textId="5277CB8E" w:rsidR="006612DB" w:rsidRPr="00DC6B6B" w:rsidRDefault="006612DB">
            <w:pPr>
              <w:pStyle w:val="aa"/>
              <w:numPr>
                <w:ilvl w:val="0"/>
                <w:numId w:val="40"/>
              </w:numPr>
              <w:shd w:val="clear" w:color="auto" w:fill="FFFFFF"/>
              <w:spacing w:after="0" w:line="240" w:lineRule="auto"/>
              <w:ind w:left="714" w:hanging="357"/>
              <w:contextualSpacing w:val="0"/>
              <w:jc w:val="both"/>
              <w:rPr>
                <w:rFonts w:cs="Calibri"/>
                <w:color w:val="244061" w:themeColor="accent1" w:themeShade="80"/>
                <w:sz w:val="20"/>
                <w:szCs w:val="20"/>
              </w:rPr>
            </w:pPr>
            <w:r w:rsidRPr="00DC6B6B">
              <w:rPr>
                <w:rFonts w:cs="Calibri"/>
                <w:color w:val="244061" w:themeColor="accent1" w:themeShade="80"/>
                <w:sz w:val="20"/>
                <w:szCs w:val="20"/>
              </w:rPr>
              <w:t>Controlled and Modified Atmosphere in whole and fresh-cut produce (</w:t>
            </w:r>
            <w:r w:rsidR="00DC6B6B">
              <w:rPr>
                <w:rFonts w:cs="Calibri"/>
                <w:color w:val="244061" w:themeColor="accent1" w:themeShade="80"/>
                <w:sz w:val="20"/>
                <w:szCs w:val="20"/>
              </w:rPr>
              <w:t>G. Xanthopoulos</w:t>
            </w:r>
            <w:r w:rsidRPr="00DC6B6B">
              <w:rPr>
                <w:rFonts w:cs="Calibri"/>
                <w:color w:val="244061" w:themeColor="accent1" w:themeShade="80"/>
                <w:sz w:val="20"/>
                <w:szCs w:val="20"/>
              </w:rPr>
              <w:t>)</w:t>
            </w:r>
          </w:p>
          <w:p w14:paraId="594DF13B" w14:textId="140E5738" w:rsidR="006612DB" w:rsidRPr="00DC6B6B" w:rsidRDefault="006612DB">
            <w:pPr>
              <w:pStyle w:val="aa"/>
              <w:numPr>
                <w:ilvl w:val="0"/>
                <w:numId w:val="40"/>
              </w:numPr>
              <w:shd w:val="clear" w:color="auto" w:fill="FFFFFF"/>
              <w:spacing w:after="0" w:line="240" w:lineRule="auto"/>
              <w:ind w:left="714" w:hanging="357"/>
              <w:contextualSpacing w:val="0"/>
              <w:jc w:val="both"/>
              <w:rPr>
                <w:rFonts w:cs="Calibri"/>
                <w:color w:val="244061" w:themeColor="accent1" w:themeShade="80"/>
                <w:sz w:val="20"/>
                <w:szCs w:val="20"/>
              </w:rPr>
            </w:pPr>
            <w:r w:rsidRPr="00DC6B6B">
              <w:rPr>
                <w:rFonts w:cs="Calibri"/>
                <w:color w:val="244061" w:themeColor="accent1" w:themeShade="80"/>
                <w:sz w:val="20"/>
                <w:szCs w:val="20"/>
              </w:rPr>
              <w:t>Chilling injuries – symptoms and prevention methods (</w:t>
            </w:r>
            <w:r w:rsidR="00DC6B6B">
              <w:rPr>
                <w:rFonts w:cs="Calibri"/>
                <w:color w:val="244061" w:themeColor="accent1" w:themeShade="80"/>
                <w:sz w:val="20"/>
                <w:szCs w:val="20"/>
              </w:rPr>
              <w:t>G. Xanthopoulos</w:t>
            </w:r>
            <w:r w:rsidRPr="00DC6B6B">
              <w:rPr>
                <w:rFonts w:cs="Calibri"/>
                <w:color w:val="244061" w:themeColor="accent1" w:themeShade="80"/>
                <w:sz w:val="20"/>
                <w:szCs w:val="20"/>
              </w:rPr>
              <w:t>)</w:t>
            </w:r>
          </w:p>
          <w:p w14:paraId="1E2C3AE7" w14:textId="28D0EB93" w:rsidR="006612DB" w:rsidRPr="00DC6B6B" w:rsidRDefault="006612DB">
            <w:pPr>
              <w:pStyle w:val="aa"/>
              <w:numPr>
                <w:ilvl w:val="0"/>
                <w:numId w:val="40"/>
              </w:numPr>
              <w:shd w:val="clear" w:color="auto" w:fill="FFFFFF"/>
              <w:spacing w:after="0" w:line="240" w:lineRule="auto"/>
              <w:ind w:left="714" w:hanging="357"/>
              <w:contextualSpacing w:val="0"/>
              <w:jc w:val="both"/>
              <w:rPr>
                <w:rFonts w:cs="Calibri"/>
                <w:color w:val="244061" w:themeColor="accent1" w:themeShade="80"/>
                <w:sz w:val="20"/>
                <w:szCs w:val="20"/>
              </w:rPr>
            </w:pPr>
            <w:r w:rsidRPr="00DC6B6B">
              <w:rPr>
                <w:rFonts w:cs="Calibri"/>
                <w:color w:val="244061" w:themeColor="accent1" w:themeShade="80"/>
                <w:sz w:val="20"/>
                <w:szCs w:val="20"/>
              </w:rPr>
              <w:t xml:space="preserve">Refrigerated transport – Road, rail, maritime, air </w:t>
            </w:r>
            <w:r w:rsidR="00DC6B6B">
              <w:rPr>
                <w:rFonts w:cs="Calibri"/>
                <w:color w:val="244061" w:themeColor="accent1" w:themeShade="80"/>
                <w:sz w:val="20"/>
                <w:szCs w:val="20"/>
              </w:rPr>
              <w:t>(G. Xanthopoulos</w:t>
            </w:r>
            <w:r w:rsidRPr="00DC6B6B">
              <w:rPr>
                <w:rFonts w:cs="Calibri"/>
                <w:color w:val="244061" w:themeColor="accent1" w:themeShade="80"/>
                <w:sz w:val="20"/>
                <w:szCs w:val="20"/>
              </w:rPr>
              <w:t>)</w:t>
            </w:r>
          </w:p>
        </w:tc>
      </w:tr>
    </w:tbl>
    <w:p w14:paraId="226482C2" w14:textId="77777777" w:rsidR="006612DB" w:rsidRPr="00A44061" w:rsidRDefault="006612DB">
      <w:pPr>
        <w:widowControl w:val="0"/>
        <w:numPr>
          <w:ilvl w:val="0"/>
          <w:numId w:val="39"/>
        </w:numPr>
        <w:autoSpaceDE w:val="0"/>
        <w:autoSpaceDN w:val="0"/>
        <w:adjustRightInd w:val="0"/>
        <w:spacing w:before="120" w:after="0" w:line="240" w:lineRule="auto"/>
        <w:ind w:left="357" w:hanging="357"/>
        <w:rPr>
          <w:rFonts w:cs="Calibri"/>
          <w:b/>
          <w:bCs/>
          <w:color w:val="000000"/>
          <w:lang w:val="el-GR"/>
        </w:rPr>
      </w:pPr>
      <w:r>
        <w:rPr>
          <w:rFonts w:cs="Calibri"/>
          <w:b/>
          <w:bCs/>
          <w:color w:val="000000"/>
          <w:lang w:val="el-GR"/>
        </w:rPr>
        <w:t>TEACHING AND LEARNING METHODS –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9"/>
        <w:gridCol w:w="5937"/>
      </w:tblGrid>
      <w:tr w:rsidR="006612DB" w:rsidRPr="004442AB" w14:paraId="22077D9C" w14:textId="77777777" w:rsidTr="004C32CA">
        <w:tc>
          <w:tcPr>
            <w:tcW w:w="1951" w:type="pct"/>
            <w:shd w:val="clear" w:color="auto" w:fill="DDD9C3"/>
          </w:tcPr>
          <w:p w14:paraId="04F909D9" w14:textId="5FCA9477" w:rsidR="006612DB" w:rsidRPr="00DC6B6B" w:rsidRDefault="006612DB" w:rsidP="009D7C08">
            <w:pPr>
              <w:spacing w:after="0" w:line="240" w:lineRule="auto"/>
              <w:jc w:val="right"/>
              <w:rPr>
                <w:rFonts w:cs="Calibri"/>
                <w:b/>
                <w:bCs/>
                <w:sz w:val="20"/>
                <w:szCs w:val="20"/>
              </w:rPr>
            </w:pPr>
            <w:r w:rsidRPr="00DC6B6B">
              <w:rPr>
                <w:rFonts w:cs="Calibri"/>
                <w:b/>
                <w:bCs/>
                <w:sz w:val="20"/>
                <w:szCs w:val="20"/>
              </w:rPr>
              <w:t xml:space="preserve">MODE OF </w:t>
            </w:r>
            <w:proofErr w:type="gramStart"/>
            <w:r w:rsidRPr="00DC6B6B">
              <w:rPr>
                <w:rFonts w:cs="Calibri"/>
                <w:b/>
                <w:bCs/>
                <w:sz w:val="20"/>
                <w:szCs w:val="20"/>
              </w:rPr>
              <w:t>DELIVERY</w:t>
            </w:r>
            <w:r w:rsidR="00DC6B6B">
              <w:rPr>
                <w:rFonts w:cs="Calibri"/>
                <w:b/>
                <w:bCs/>
                <w:sz w:val="20"/>
                <w:szCs w:val="20"/>
              </w:rPr>
              <w:t xml:space="preserve"> </w:t>
            </w:r>
            <w:r w:rsidRPr="00DC6B6B">
              <w:rPr>
                <w:rFonts w:cs="Calibri"/>
                <w:b/>
                <w:bCs/>
                <w:sz w:val="20"/>
                <w:szCs w:val="20"/>
              </w:rPr>
              <w:t>,</w:t>
            </w:r>
            <w:proofErr w:type="gramEnd"/>
            <w:r w:rsidRPr="00DC6B6B">
              <w:rPr>
                <w:rFonts w:cs="Calibri"/>
                <w:b/>
                <w:bCs/>
                <w:sz w:val="20"/>
                <w:szCs w:val="20"/>
              </w:rPr>
              <w:t xml:space="preserve"> Distance learning, etc.</w:t>
            </w:r>
            <w:r w:rsidRPr="00DC6B6B">
              <w:rPr>
                <w:rFonts w:cs="Calibri"/>
                <w:b/>
                <w:bCs/>
                <w:sz w:val="20"/>
                <w:szCs w:val="20"/>
              </w:rPr>
              <w:br/>
            </w:r>
          </w:p>
        </w:tc>
        <w:tc>
          <w:tcPr>
            <w:tcW w:w="3049" w:type="pct"/>
          </w:tcPr>
          <w:p w14:paraId="10763622" w14:textId="65340C96" w:rsidR="006612DB" w:rsidRPr="00DC6B6B" w:rsidRDefault="00983F54" w:rsidP="008D6E12">
            <w:pPr>
              <w:widowControl w:val="0"/>
              <w:autoSpaceDE w:val="0"/>
              <w:autoSpaceDN w:val="0"/>
              <w:adjustRightInd w:val="0"/>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Teaching with physical presence.</w:t>
            </w:r>
          </w:p>
        </w:tc>
      </w:tr>
      <w:tr w:rsidR="006612DB" w:rsidRPr="004442AB" w14:paraId="5D12C6B9" w14:textId="77777777" w:rsidTr="004C32CA">
        <w:tc>
          <w:tcPr>
            <w:tcW w:w="1951" w:type="pct"/>
            <w:shd w:val="clear" w:color="auto" w:fill="DDD9C3"/>
          </w:tcPr>
          <w:p w14:paraId="146A998C" w14:textId="77777777" w:rsidR="006612DB" w:rsidRPr="00DC6B6B" w:rsidRDefault="006612DB" w:rsidP="009D7C08">
            <w:pPr>
              <w:spacing w:after="0" w:line="240" w:lineRule="auto"/>
              <w:jc w:val="right"/>
              <w:rPr>
                <w:rFonts w:cs="Calibri"/>
                <w:i/>
                <w:iCs/>
                <w:sz w:val="16"/>
                <w:szCs w:val="16"/>
              </w:rPr>
            </w:pPr>
            <w:r w:rsidRPr="00DC6B6B">
              <w:rPr>
                <w:rFonts w:cs="Calibri"/>
                <w:b/>
                <w:bCs/>
                <w:sz w:val="20"/>
                <w:szCs w:val="20"/>
              </w:rPr>
              <w:t xml:space="preserve">USE OF INFORMATION AND COMMUNICATION </w:t>
            </w:r>
            <w:proofErr w:type="spellStart"/>
            <w:r w:rsidRPr="00DC6B6B">
              <w:rPr>
                <w:rFonts w:cs="Calibri"/>
                <w:b/>
                <w:bCs/>
                <w:sz w:val="20"/>
                <w:szCs w:val="20"/>
              </w:rPr>
              <w:t>TECHNOLOGIESUse</w:t>
            </w:r>
            <w:proofErr w:type="spellEnd"/>
            <w:r w:rsidRPr="00DC6B6B">
              <w:rPr>
                <w:rFonts w:cs="Calibri"/>
                <w:b/>
                <w:bCs/>
                <w:sz w:val="20"/>
                <w:szCs w:val="20"/>
              </w:rPr>
              <w:t xml:space="preserve"> of ICT in Teaching, in Laboratory Education, in Communication with students</w:t>
            </w:r>
            <w:r w:rsidRPr="00DC6B6B">
              <w:rPr>
                <w:rFonts w:cs="Calibri"/>
                <w:b/>
                <w:bCs/>
                <w:sz w:val="20"/>
                <w:szCs w:val="20"/>
              </w:rPr>
              <w:br/>
            </w:r>
          </w:p>
        </w:tc>
        <w:tc>
          <w:tcPr>
            <w:tcW w:w="3049" w:type="pct"/>
          </w:tcPr>
          <w:p w14:paraId="58915B76" w14:textId="77777777" w:rsidR="006612DB" w:rsidRPr="00DC6B6B" w:rsidRDefault="006612DB" w:rsidP="009D7C08">
            <w:pPr>
              <w:spacing w:after="0" w:line="240" w:lineRule="auto"/>
              <w:rPr>
                <w:rFonts w:cs="Calibri"/>
                <w:color w:val="244061" w:themeColor="accent1" w:themeShade="80"/>
                <w:sz w:val="20"/>
                <w:szCs w:val="20"/>
              </w:rPr>
            </w:pPr>
            <w:r w:rsidRPr="00DC6B6B">
              <w:rPr>
                <w:rFonts w:cs="Calibri"/>
                <w:color w:val="244061" w:themeColor="accent1" w:themeShade="80"/>
                <w:sz w:val="20"/>
                <w:szCs w:val="20"/>
              </w:rPr>
              <w:t xml:space="preserve">Presentations in </w:t>
            </w:r>
            <w:proofErr w:type="spellStart"/>
            <w:r w:rsidRPr="00DC6B6B">
              <w:rPr>
                <w:rFonts w:cs="Calibri"/>
                <w:color w:val="244061" w:themeColor="accent1" w:themeShade="80"/>
                <w:sz w:val="20"/>
                <w:szCs w:val="20"/>
              </w:rPr>
              <w:t>Powerpoint</w:t>
            </w:r>
            <w:proofErr w:type="spellEnd"/>
            <w:r w:rsidRPr="00DC6B6B">
              <w:rPr>
                <w:rFonts w:cs="Calibri"/>
                <w:color w:val="244061" w:themeColor="accent1" w:themeShade="80"/>
                <w:sz w:val="20"/>
                <w:szCs w:val="20"/>
              </w:rPr>
              <w:t xml:space="preserve"> format.</w:t>
            </w:r>
          </w:p>
          <w:p w14:paraId="5B6EA245" w14:textId="77777777" w:rsidR="006612DB" w:rsidRPr="00DC6B6B" w:rsidRDefault="006612DB" w:rsidP="009D7C08">
            <w:pPr>
              <w:spacing w:after="0" w:line="240" w:lineRule="auto"/>
              <w:rPr>
                <w:rFonts w:cs="Calibri"/>
                <w:color w:val="244061" w:themeColor="accent1" w:themeShade="80"/>
                <w:sz w:val="20"/>
                <w:szCs w:val="20"/>
              </w:rPr>
            </w:pPr>
            <w:r w:rsidRPr="00DC6B6B">
              <w:rPr>
                <w:rFonts w:cs="Calibri"/>
                <w:color w:val="244061" w:themeColor="accent1" w:themeShade="80"/>
                <w:sz w:val="20"/>
                <w:szCs w:val="20"/>
              </w:rPr>
              <w:t>Communication with students via e-mail.</w:t>
            </w:r>
          </w:p>
          <w:p w14:paraId="3E541A31" w14:textId="77777777" w:rsidR="006612DB" w:rsidRPr="00DC6B6B" w:rsidRDefault="006612DB" w:rsidP="009D7C08">
            <w:pPr>
              <w:spacing w:after="0" w:line="240" w:lineRule="auto"/>
              <w:rPr>
                <w:rFonts w:cs="Calibri"/>
                <w:color w:val="244061" w:themeColor="accent1" w:themeShade="80"/>
                <w:sz w:val="20"/>
                <w:szCs w:val="20"/>
              </w:rPr>
            </w:pPr>
            <w:r w:rsidRPr="00DC6B6B">
              <w:rPr>
                <w:rFonts w:cs="Calibri"/>
                <w:color w:val="244061" w:themeColor="accent1" w:themeShade="80"/>
                <w:sz w:val="20"/>
                <w:szCs w:val="20"/>
              </w:rPr>
              <w:t>Support of the learning process through the e-class electronic platform</w:t>
            </w:r>
          </w:p>
          <w:p w14:paraId="3B7D9D92" w14:textId="77777777" w:rsidR="006612DB" w:rsidRPr="00A44061" w:rsidRDefault="006612DB" w:rsidP="009D7C08">
            <w:pPr>
              <w:spacing w:after="0" w:line="240" w:lineRule="auto"/>
              <w:rPr>
                <w:rFonts w:cs="Calibri"/>
                <w:b/>
                <w:bCs/>
                <w:color w:val="244061" w:themeColor="accent1" w:themeShade="80"/>
                <w:sz w:val="20"/>
                <w:szCs w:val="20"/>
                <w:lang w:val="el-GR"/>
              </w:rPr>
            </w:pPr>
            <w:r>
              <w:rPr>
                <w:rFonts w:cs="Calibri"/>
                <w:color w:val="244061" w:themeColor="accent1" w:themeShade="80"/>
                <w:sz w:val="20"/>
                <w:szCs w:val="20"/>
                <w:lang w:val="el-GR"/>
              </w:rPr>
              <w:t xml:space="preserve">Access </w:t>
            </w:r>
            <w:proofErr w:type="spellStart"/>
            <w:r>
              <w:rPr>
                <w:rFonts w:cs="Calibri"/>
                <w:color w:val="244061" w:themeColor="accent1" w:themeShade="80"/>
                <w:sz w:val="20"/>
                <w:szCs w:val="20"/>
                <w:lang w:val="el-GR"/>
              </w:rPr>
              <w:t>to</w:t>
            </w:r>
            <w:proofErr w:type="spellEnd"/>
            <w:r>
              <w:rPr>
                <w:rFonts w:cs="Calibri"/>
                <w:color w:val="244061" w:themeColor="accent1" w:themeShade="80"/>
                <w:sz w:val="20"/>
                <w:szCs w:val="20"/>
                <w:lang w:val="el-GR"/>
              </w:rPr>
              <w:t xml:space="preserve"> </w:t>
            </w:r>
            <w:proofErr w:type="spellStart"/>
            <w:r>
              <w:rPr>
                <w:rFonts w:cs="Calibri"/>
                <w:color w:val="244061" w:themeColor="accent1" w:themeShade="80"/>
                <w:sz w:val="20"/>
                <w:szCs w:val="20"/>
                <w:lang w:val="el-GR"/>
              </w:rPr>
              <w:t>online</w:t>
            </w:r>
            <w:proofErr w:type="spellEnd"/>
            <w:r>
              <w:rPr>
                <w:rFonts w:cs="Calibri"/>
                <w:color w:val="244061" w:themeColor="accent1" w:themeShade="80"/>
                <w:sz w:val="20"/>
                <w:szCs w:val="20"/>
                <w:lang w:val="el-GR"/>
              </w:rPr>
              <w:t xml:space="preserve"> </w:t>
            </w:r>
            <w:proofErr w:type="spellStart"/>
            <w:r>
              <w:rPr>
                <w:rFonts w:cs="Calibri"/>
                <w:color w:val="244061" w:themeColor="accent1" w:themeShade="80"/>
                <w:sz w:val="20"/>
                <w:szCs w:val="20"/>
                <w:lang w:val="el-GR"/>
              </w:rPr>
              <w:t>databases</w:t>
            </w:r>
            <w:proofErr w:type="spellEnd"/>
          </w:p>
        </w:tc>
      </w:tr>
      <w:tr w:rsidR="006612DB" w:rsidRPr="006612DB" w14:paraId="20620A15" w14:textId="77777777" w:rsidTr="004C32CA">
        <w:tc>
          <w:tcPr>
            <w:tcW w:w="1951" w:type="pct"/>
            <w:shd w:val="clear" w:color="auto" w:fill="DDD9C3"/>
          </w:tcPr>
          <w:p w14:paraId="345E9B7F" w14:textId="77777777" w:rsidR="006612DB" w:rsidRPr="00DC6B6B" w:rsidRDefault="006612DB" w:rsidP="009D7C08">
            <w:pPr>
              <w:spacing w:after="0" w:line="240" w:lineRule="auto"/>
              <w:jc w:val="right"/>
              <w:rPr>
                <w:rFonts w:cs="Calibri"/>
                <w:b/>
                <w:bCs/>
                <w:sz w:val="20"/>
                <w:szCs w:val="20"/>
              </w:rPr>
            </w:pPr>
            <w:r w:rsidRPr="00DC6B6B">
              <w:rPr>
                <w:rFonts w:cs="Calibri"/>
                <w:b/>
                <w:bCs/>
                <w:sz w:val="20"/>
                <w:szCs w:val="20"/>
              </w:rPr>
              <w:t>ORGANISATION OF TEACHING</w:t>
            </w:r>
          </w:p>
          <w:p w14:paraId="2C802D61" w14:textId="77777777" w:rsidR="006612DB" w:rsidRPr="00DC6B6B" w:rsidRDefault="006612DB" w:rsidP="009D7C08">
            <w:pPr>
              <w:spacing w:after="0" w:line="240" w:lineRule="auto"/>
              <w:jc w:val="both"/>
              <w:rPr>
                <w:rFonts w:cs="Calibri"/>
                <w:i/>
                <w:iCs/>
                <w:sz w:val="16"/>
                <w:szCs w:val="16"/>
              </w:rPr>
            </w:pPr>
            <w:r w:rsidRPr="00DC6B6B">
              <w:rPr>
                <w:rFonts w:cs="Calibri"/>
                <w:i/>
                <w:iCs/>
                <w:sz w:val="16"/>
                <w:szCs w:val="16"/>
              </w:rPr>
              <w:t>The methods and modes of teaching are described in detail.</w:t>
            </w:r>
          </w:p>
          <w:p w14:paraId="4C59BEB3" w14:textId="77777777" w:rsidR="006612DB" w:rsidRPr="00DC6B6B" w:rsidRDefault="006612DB" w:rsidP="009D7C08">
            <w:pPr>
              <w:spacing w:after="0" w:line="240" w:lineRule="auto"/>
              <w:jc w:val="both"/>
              <w:rPr>
                <w:rFonts w:cs="Calibri"/>
                <w:i/>
                <w:iCs/>
                <w:sz w:val="16"/>
                <w:szCs w:val="16"/>
              </w:rPr>
            </w:pPr>
            <w:r w:rsidRPr="00DC6B6B">
              <w:rPr>
                <w:rFonts w:cs="Calibri"/>
                <w:i/>
                <w:iCs/>
                <w:sz w:val="16"/>
                <w:szCs w:val="16"/>
              </w:rPr>
              <w:t xml:space="preserve">Lectures, Seminars, Laboratory Exercise, Field Exercise, Study &amp; analysis of bibliography, Tutorial, Practical Training (Placement), Clinical Exercise, Art Workshop, Interactive teaching, </w:t>
            </w:r>
            <w:proofErr w:type="gramStart"/>
            <w:r w:rsidRPr="00DC6B6B">
              <w:rPr>
                <w:rFonts w:cs="Calibri"/>
                <w:i/>
                <w:iCs/>
                <w:sz w:val="16"/>
                <w:szCs w:val="16"/>
              </w:rPr>
              <w:t>Educational</w:t>
            </w:r>
            <w:proofErr w:type="gramEnd"/>
            <w:r w:rsidRPr="00DC6B6B">
              <w:rPr>
                <w:rFonts w:cs="Calibri"/>
                <w:i/>
                <w:iCs/>
                <w:sz w:val="16"/>
                <w:szCs w:val="16"/>
              </w:rPr>
              <w:t xml:space="preserve"> visits, Project development, Writing of assignment(s), Artistic creation, etc.</w:t>
            </w:r>
          </w:p>
          <w:p w14:paraId="29F5B86A" w14:textId="77777777" w:rsidR="006612DB" w:rsidRPr="00DC6B6B" w:rsidRDefault="006612DB" w:rsidP="009D7C08">
            <w:pPr>
              <w:spacing w:after="0" w:line="240" w:lineRule="auto"/>
              <w:jc w:val="both"/>
              <w:rPr>
                <w:rFonts w:cs="Calibri"/>
                <w:i/>
                <w:iCs/>
                <w:sz w:val="16"/>
                <w:szCs w:val="16"/>
              </w:rPr>
            </w:pPr>
          </w:p>
          <w:p w14:paraId="52B076C0" w14:textId="77777777" w:rsidR="006612DB" w:rsidRPr="00DC6B6B" w:rsidRDefault="006612DB" w:rsidP="009D7C08">
            <w:pPr>
              <w:spacing w:after="0" w:line="240" w:lineRule="auto"/>
              <w:jc w:val="both"/>
              <w:rPr>
                <w:rFonts w:cs="Calibri"/>
                <w:i/>
                <w:iCs/>
                <w:sz w:val="16"/>
                <w:szCs w:val="16"/>
              </w:rPr>
            </w:pPr>
            <w:r w:rsidRPr="00DC6B6B">
              <w:rPr>
                <w:rFonts w:cs="Calibri"/>
                <w:i/>
                <w:iCs/>
                <w:sz w:val="16"/>
                <w:szCs w:val="16"/>
              </w:rPr>
              <w:t>The student's study hours for each learning activity are indicated, as well as the hours of non-guided study, so that the total workload at semester level corresponds to the ECTS standards</w:t>
            </w:r>
          </w:p>
        </w:tc>
        <w:tc>
          <w:tcPr>
            <w:tcW w:w="3049" w:type="pct"/>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6612DB" w:rsidRPr="006612DB" w14:paraId="4220E93F" w14:textId="77777777" w:rsidTr="009D7C08">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56C87F16" w14:textId="77777777" w:rsidR="006612DB" w:rsidRPr="006612DB" w:rsidRDefault="006612DB" w:rsidP="004C32CA">
                  <w:pPr>
                    <w:spacing w:after="0" w:line="240" w:lineRule="auto"/>
                    <w:jc w:val="center"/>
                    <w:rPr>
                      <w:rFonts w:cs="Calibri"/>
                      <w:b/>
                      <w:bCs/>
                      <w:i/>
                      <w:iCs/>
                      <w:sz w:val="20"/>
                      <w:szCs w:val="20"/>
                    </w:rPr>
                  </w:pPr>
                  <w:r>
                    <w:rPr>
                      <w:rFonts w:cs="Calibri"/>
                      <w:b/>
                      <w:bCs/>
                      <w:i/>
                      <w:iCs/>
                      <w:sz w:val="20"/>
                      <w:szCs w:val="20"/>
                    </w:rPr>
                    <w:t>Activity</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64C058F0" w14:textId="77777777" w:rsidR="006612DB" w:rsidRPr="006612DB" w:rsidRDefault="006612DB" w:rsidP="004C32CA">
                  <w:pPr>
                    <w:spacing w:after="0" w:line="240" w:lineRule="auto"/>
                    <w:jc w:val="center"/>
                    <w:rPr>
                      <w:rFonts w:cs="Calibri"/>
                      <w:b/>
                      <w:bCs/>
                      <w:i/>
                      <w:iCs/>
                      <w:sz w:val="20"/>
                      <w:szCs w:val="20"/>
                    </w:rPr>
                  </w:pPr>
                  <w:r>
                    <w:rPr>
                      <w:rFonts w:cs="Calibri"/>
                      <w:b/>
                      <w:bCs/>
                      <w:i/>
                      <w:iCs/>
                      <w:sz w:val="20"/>
                      <w:szCs w:val="20"/>
                    </w:rPr>
                    <w:t>Semester Workload</w:t>
                  </w:r>
                </w:p>
              </w:tc>
            </w:tr>
            <w:tr w:rsidR="005F6D71" w:rsidRPr="006612DB" w14:paraId="4CD257ED" w14:textId="77777777" w:rsidTr="009D7C08">
              <w:tc>
                <w:tcPr>
                  <w:tcW w:w="2467" w:type="dxa"/>
                  <w:tcBorders>
                    <w:top w:val="single" w:sz="4" w:space="0" w:color="auto"/>
                    <w:left w:val="single" w:sz="4" w:space="0" w:color="auto"/>
                    <w:bottom w:val="single" w:sz="4" w:space="0" w:color="auto"/>
                    <w:right w:val="single" w:sz="4" w:space="0" w:color="auto"/>
                  </w:tcBorders>
                </w:tcPr>
                <w:p w14:paraId="03A0EB9C" w14:textId="77777777" w:rsidR="005F6D71" w:rsidRPr="008D6E12" w:rsidRDefault="005F6D71" w:rsidP="005F6D71">
                  <w:pPr>
                    <w:spacing w:after="0" w:line="240" w:lineRule="auto"/>
                    <w:rPr>
                      <w:rFonts w:cs="Calibri"/>
                      <w:color w:val="244061" w:themeColor="accent1" w:themeShade="80"/>
                      <w:sz w:val="20"/>
                      <w:szCs w:val="20"/>
                    </w:rPr>
                  </w:pPr>
                  <w:r>
                    <w:rPr>
                      <w:rFonts w:cs="Calibri"/>
                      <w:color w:val="244061" w:themeColor="accent1" w:themeShade="80"/>
                      <w:sz w:val="20"/>
                      <w:szCs w:val="20"/>
                    </w:rPr>
                    <w:t>Lectures</w:t>
                  </w:r>
                </w:p>
              </w:tc>
              <w:tc>
                <w:tcPr>
                  <w:tcW w:w="2468" w:type="dxa"/>
                  <w:tcBorders>
                    <w:top w:val="single" w:sz="4" w:space="0" w:color="auto"/>
                    <w:left w:val="single" w:sz="4" w:space="0" w:color="auto"/>
                    <w:bottom w:val="single" w:sz="4" w:space="0" w:color="auto"/>
                    <w:right w:val="single" w:sz="4" w:space="0" w:color="auto"/>
                  </w:tcBorders>
                </w:tcPr>
                <w:p w14:paraId="4F7B6B5B" w14:textId="63A8AE32" w:rsidR="005F6D71" w:rsidRPr="008D6E12" w:rsidRDefault="005F6D71" w:rsidP="005F6D71">
                  <w:pPr>
                    <w:spacing w:after="0" w:line="240" w:lineRule="auto"/>
                    <w:jc w:val="center"/>
                    <w:rPr>
                      <w:rFonts w:cs="Calibri"/>
                      <w:color w:val="002060"/>
                      <w:sz w:val="20"/>
                      <w:szCs w:val="20"/>
                    </w:rPr>
                  </w:pPr>
                  <w:r>
                    <w:rPr>
                      <w:rFonts w:cs="Calibri"/>
                      <w:color w:val="244061" w:themeColor="accent1" w:themeShade="80"/>
                    </w:rPr>
                    <w:t>50</w:t>
                  </w:r>
                </w:p>
              </w:tc>
            </w:tr>
            <w:tr w:rsidR="005F6D71" w:rsidRPr="006612DB" w14:paraId="05DA1C59" w14:textId="77777777" w:rsidTr="009D7C08">
              <w:tc>
                <w:tcPr>
                  <w:tcW w:w="2467" w:type="dxa"/>
                  <w:tcBorders>
                    <w:top w:val="single" w:sz="4" w:space="0" w:color="auto"/>
                    <w:left w:val="single" w:sz="4" w:space="0" w:color="auto"/>
                    <w:bottom w:val="single" w:sz="4" w:space="0" w:color="auto"/>
                    <w:right w:val="single" w:sz="4" w:space="0" w:color="auto"/>
                  </w:tcBorders>
                </w:tcPr>
                <w:p w14:paraId="3C83FF15" w14:textId="77777777" w:rsidR="005F6D71" w:rsidRPr="008D6E12" w:rsidRDefault="005F6D71" w:rsidP="005F6D71">
                  <w:pPr>
                    <w:spacing w:after="0" w:line="240" w:lineRule="auto"/>
                    <w:rPr>
                      <w:rFonts w:cs="Calibri"/>
                      <w:color w:val="244061" w:themeColor="accent1" w:themeShade="80"/>
                      <w:sz w:val="20"/>
                      <w:szCs w:val="20"/>
                    </w:rPr>
                  </w:pPr>
                  <w:r>
                    <w:rPr>
                      <w:rFonts w:cs="Calibri"/>
                      <w:color w:val="244061" w:themeColor="accent1" w:themeShade="80"/>
                      <w:sz w:val="20"/>
                      <w:szCs w:val="20"/>
                    </w:rPr>
                    <w:t>Laboratory Exercises</w:t>
                  </w:r>
                </w:p>
              </w:tc>
              <w:tc>
                <w:tcPr>
                  <w:tcW w:w="2468" w:type="dxa"/>
                  <w:tcBorders>
                    <w:top w:val="single" w:sz="4" w:space="0" w:color="auto"/>
                    <w:left w:val="single" w:sz="4" w:space="0" w:color="auto"/>
                    <w:bottom w:val="single" w:sz="4" w:space="0" w:color="auto"/>
                    <w:right w:val="single" w:sz="4" w:space="0" w:color="auto"/>
                  </w:tcBorders>
                </w:tcPr>
                <w:p w14:paraId="2EDD9642" w14:textId="125317EC" w:rsidR="005F6D71" w:rsidRPr="008D6E12" w:rsidRDefault="005F6D71" w:rsidP="005F6D71">
                  <w:pPr>
                    <w:spacing w:after="0" w:line="240" w:lineRule="auto"/>
                    <w:jc w:val="center"/>
                    <w:rPr>
                      <w:rFonts w:cs="Calibri"/>
                      <w:color w:val="002060"/>
                      <w:sz w:val="20"/>
                      <w:szCs w:val="20"/>
                    </w:rPr>
                  </w:pPr>
                  <w:r>
                    <w:rPr>
                      <w:rFonts w:cs="Calibri"/>
                      <w:color w:val="244061" w:themeColor="accent1" w:themeShade="80"/>
                    </w:rPr>
                    <w:t>14</w:t>
                  </w:r>
                </w:p>
              </w:tc>
            </w:tr>
            <w:tr w:rsidR="005F6D71" w:rsidRPr="006612DB" w14:paraId="223B1986" w14:textId="77777777" w:rsidTr="009D7C08">
              <w:tc>
                <w:tcPr>
                  <w:tcW w:w="2467" w:type="dxa"/>
                  <w:tcBorders>
                    <w:top w:val="single" w:sz="4" w:space="0" w:color="auto"/>
                    <w:left w:val="single" w:sz="4" w:space="0" w:color="auto"/>
                    <w:bottom w:val="single" w:sz="4" w:space="0" w:color="auto"/>
                    <w:right w:val="single" w:sz="4" w:space="0" w:color="auto"/>
                  </w:tcBorders>
                </w:tcPr>
                <w:p w14:paraId="1B7E48EB" w14:textId="77777777" w:rsidR="005F6D71" w:rsidRPr="008D6E12" w:rsidRDefault="005F6D71" w:rsidP="005F6D71">
                  <w:pPr>
                    <w:spacing w:after="0" w:line="240" w:lineRule="auto"/>
                    <w:rPr>
                      <w:rFonts w:cs="Calibri"/>
                      <w:color w:val="244061" w:themeColor="accent1" w:themeShade="80"/>
                      <w:sz w:val="20"/>
                      <w:szCs w:val="20"/>
                    </w:rPr>
                  </w:pPr>
                  <w:r>
                    <w:rPr>
                      <w:rFonts w:cs="Calibri"/>
                      <w:color w:val="244061" w:themeColor="accent1" w:themeShade="80"/>
                      <w:sz w:val="20"/>
                      <w:szCs w:val="20"/>
                    </w:rPr>
                    <w:t>Independent Study</w:t>
                  </w:r>
                </w:p>
              </w:tc>
              <w:tc>
                <w:tcPr>
                  <w:tcW w:w="2468" w:type="dxa"/>
                  <w:tcBorders>
                    <w:top w:val="single" w:sz="4" w:space="0" w:color="auto"/>
                    <w:left w:val="single" w:sz="4" w:space="0" w:color="auto"/>
                    <w:bottom w:val="single" w:sz="4" w:space="0" w:color="auto"/>
                    <w:right w:val="single" w:sz="4" w:space="0" w:color="auto"/>
                  </w:tcBorders>
                </w:tcPr>
                <w:p w14:paraId="56C016E4" w14:textId="05D85C4C" w:rsidR="005F6D71" w:rsidRPr="008D6E12" w:rsidRDefault="005F6D71" w:rsidP="005F6D71">
                  <w:pPr>
                    <w:spacing w:after="0" w:line="240" w:lineRule="auto"/>
                    <w:jc w:val="center"/>
                    <w:rPr>
                      <w:rFonts w:cs="Calibri"/>
                      <w:color w:val="365F91"/>
                      <w:sz w:val="20"/>
                      <w:szCs w:val="20"/>
                    </w:rPr>
                  </w:pPr>
                  <w:r>
                    <w:rPr>
                      <w:rFonts w:cs="Calibri"/>
                      <w:color w:val="244061" w:themeColor="accent1" w:themeShade="80"/>
                      <w:lang w:val="el-GR"/>
                    </w:rPr>
                    <w:t>6</w:t>
                  </w:r>
                  <w:r>
                    <w:rPr>
                      <w:rFonts w:cs="Calibri"/>
                      <w:color w:val="244061" w:themeColor="accent1" w:themeShade="80"/>
                    </w:rPr>
                    <w:t>1</w:t>
                  </w:r>
                </w:p>
              </w:tc>
            </w:tr>
            <w:tr w:rsidR="005F6D71" w:rsidRPr="006612DB" w14:paraId="40466EC9" w14:textId="77777777" w:rsidTr="009D7C08">
              <w:tc>
                <w:tcPr>
                  <w:tcW w:w="2467" w:type="dxa"/>
                  <w:tcBorders>
                    <w:top w:val="single" w:sz="4" w:space="0" w:color="auto"/>
                    <w:left w:val="single" w:sz="4" w:space="0" w:color="auto"/>
                    <w:bottom w:val="single" w:sz="4" w:space="0" w:color="auto"/>
                    <w:right w:val="single" w:sz="4" w:space="0" w:color="auto"/>
                  </w:tcBorders>
                </w:tcPr>
                <w:p w14:paraId="504EE459" w14:textId="77777777" w:rsidR="005F6D71" w:rsidRPr="008D6E12" w:rsidRDefault="005F6D71" w:rsidP="005F6D71">
                  <w:pPr>
                    <w:spacing w:after="0" w:line="240" w:lineRule="auto"/>
                    <w:rPr>
                      <w:rFonts w:cs="Calibri"/>
                      <w:color w:val="244061" w:themeColor="accent1" w:themeShade="80"/>
                      <w:sz w:val="20"/>
                      <w:szCs w:val="20"/>
                    </w:rPr>
                  </w:pPr>
                  <w:r>
                    <w:rPr>
                      <w:rFonts w:cs="Calibri"/>
                      <w:color w:val="244061" w:themeColor="accent1" w:themeShade="80"/>
                      <w:sz w:val="20"/>
                      <w:szCs w:val="20"/>
                    </w:rPr>
                    <w:t>Assignments (case study)</w:t>
                  </w:r>
                </w:p>
              </w:tc>
              <w:tc>
                <w:tcPr>
                  <w:tcW w:w="2468" w:type="dxa"/>
                  <w:tcBorders>
                    <w:top w:val="single" w:sz="4" w:space="0" w:color="auto"/>
                    <w:left w:val="single" w:sz="4" w:space="0" w:color="auto"/>
                    <w:bottom w:val="single" w:sz="4" w:space="0" w:color="auto"/>
                    <w:right w:val="single" w:sz="4" w:space="0" w:color="auto"/>
                  </w:tcBorders>
                </w:tcPr>
                <w:p w14:paraId="7D9B0CC9" w14:textId="7CA7D8EE" w:rsidR="005F6D71" w:rsidRPr="008D6E12" w:rsidRDefault="005F6D71" w:rsidP="005F6D71">
                  <w:pPr>
                    <w:spacing w:after="0" w:line="240" w:lineRule="auto"/>
                    <w:jc w:val="center"/>
                    <w:rPr>
                      <w:rFonts w:cs="Calibri"/>
                      <w:color w:val="365F91"/>
                      <w:sz w:val="20"/>
                      <w:szCs w:val="20"/>
                    </w:rPr>
                  </w:pPr>
                  <w:r>
                    <w:rPr>
                      <w:rFonts w:cs="Calibri"/>
                      <w:color w:val="244061" w:themeColor="accent1" w:themeShade="80"/>
                      <w:lang w:val="el-GR"/>
                    </w:rPr>
                    <w:t>25</w:t>
                  </w:r>
                </w:p>
              </w:tc>
            </w:tr>
            <w:tr w:rsidR="005F6D71" w:rsidRPr="006612DB" w14:paraId="08138030" w14:textId="77777777" w:rsidTr="009D7C08">
              <w:tc>
                <w:tcPr>
                  <w:tcW w:w="2467" w:type="dxa"/>
                  <w:tcBorders>
                    <w:top w:val="single" w:sz="4" w:space="0" w:color="auto"/>
                    <w:left w:val="single" w:sz="4" w:space="0" w:color="auto"/>
                    <w:bottom w:val="single" w:sz="4" w:space="0" w:color="auto"/>
                    <w:right w:val="single" w:sz="4" w:space="0" w:color="auto"/>
                  </w:tcBorders>
                </w:tcPr>
                <w:p w14:paraId="6914E0EB" w14:textId="77777777" w:rsidR="005F6D71" w:rsidRPr="00DC6B6B" w:rsidRDefault="005F6D71" w:rsidP="005F6D71">
                  <w:pPr>
                    <w:spacing w:after="0" w:line="240" w:lineRule="auto"/>
                    <w:rPr>
                      <w:rFonts w:cs="Calibri"/>
                      <w:b/>
                      <w:bCs/>
                      <w:color w:val="244061" w:themeColor="accent1" w:themeShade="80"/>
                      <w:sz w:val="20"/>
                      <w:szCs w:val="20"/>
                    </w:rPr>
                  </w:pPr>
                  <w:r w:rsidRPr="00DC6B6B">
                    <w:rPr>
                      <w:rFonts w:cs="Calibri"/>
                      <w:b/>
                      <w:bCs/>
                      <w:color w:val="244061" w:themeColor="accent1" w:themeShade="80"/>
                      <w:sz w:val="20"/>
                      <w:szCs w:val="20"/>
                    </w:rPr>
                    <w:t>Course Total</w:t>
                  </w:r>
                </w:p>
                <w:p w14:paraId="610597A6" w14:textId="77777777" w:rsidR="005F6D71" w:rsidRPr="00DC6B6B" w:rsidRDefault="005F6D71" w:rsidP="005F6D71">
                  <w:pPr>
                    <w:spacing w:after="0" w:line="240" w:lineRule="auto"/>
                    <w:rPr>
                      <w:rFonts w:cs="Calibri"/>
                      <w:b/>
                      <w:bCs/>
                      <w:color w:val="244061" w:themeColor="accent1" w:themeShade="80"/>
                      <w:sz w:val="20"/>
                      <w:szCs w:val="20"/>
                    </w:rPr>
                  </w:pPr>
                  <w:r w:rsidRPr="00DC6B6B">
                    <w:rPr>
                      <w:rFonts w:cs="Calibri"/>
                      <w:b/>
                      <w:bCs/>
                      <w:color w:val="244061" w:themeColor="accent1" w:themeShade="80"/>
                      <w:sz w:val="20"/>
                      <w:szCs w:val="20"/>
                    </w:rPr>
                    <w:t>(25 hours of workload per credit unit)</w:t>
                  </w:r>
                </w:p>
              </w:tc>
              <w:tc>
                <w:tcPr>
                  <w:tcW w:w="2468" w:type="dxa"/>
                  <w:tcBorders>
                    <w:top w:val="single" w:sz="4" w:space="0" w:color="auto"/>
                    <w:left w:val="single" w:sz="4" w:space="0" w:color="auto"/>
                    <w:bottom w:val="single" w:sz="4" w:space="0" w:color="auto"/>
                    <w:right w:val="single" w:sz="4" w:space="0" w:color="auto"/>
                  </w:tcBorders>
                  <w:vAlign w:val="center"/>
                </w:tcPr>
                <w:p w14:paraId="2E9793F2" w14:textId="24A1A457" w:rsidR="005F6D71" w:rsidRPr="008D6E12" w:rsidRDefault="005F6D71" w:rsidP="005F6D71">
                  <w:pPr>
                    <w:spacing w:after="0" w:line="240" w:lineRule="auto"/>
                    <w:jc w:val="center"/>
                    <w:rPr>
                      <w:rFonts w:cs="Calibri"/>
                      <w:b/>
                      <w:bCs/>
                      <w:i/>
                      <w:iCs/>
                      <w:color w:val="002060"/>
                      <w:sz w:val="20"/>
                      <w:szCs w:val="20"/>
                    </w:rPr>
                  </w:pPr>
                  <w:r>
                    <w:rPr>
                      <w:rFonts w:cs="Calibri"/>
                      <w:b/>
                      <w:i/>
                      <w:color w:val="244061" w:themeColor="accent1" w:themeShade="80"/>
                      <w:lang w:val="el-GR"/>
                    </w:rPr>
                    <w:t>150</w:t>
                  </w:r>
                </w:p>
              </w:tc>
            </w:tr>
          </w:tbl>
          <w:p w14:paraId="6F2959AC" w14:textId="77777777" w:rsidR="006612DB" w:rsidRPr="006612DB" w:rsidRDefault="006612DB" w:rsidP="009D7C08">
            <w:pPr>
              <w:spacing w:after="0" w:line="240" w:lineRule="auto"/>
              <w:rPr>
                <w:rFonts w:cs="Calibri"/>
              </w:rPr>
            </w:pPr>
          </w:p>
        </w:tc>
      </w:tr>
      <w:tr w:rsidR="006612DB" w:rsidRPr="004442AB" w14:paraId="7841A5E4" w14:textId="77777777" w:rsidTr="004C32CA">
        <w:tc>
          <w:tcPr>
            <w:tcW w:w="1951" w:type="pct"/>
          </w:tcPr>
          <w:p w14:paraId="6C297F00" w14:textId="77777777" w:rsidR="006612DB" w:rsidRPr="00DC6B6B" w:rsidRDefault="006612DB" w:rsidP="009D7C08">
            <w:pPr>
              <w:spacing w:after="0" w:line="240" w:lineRule="auto"/>
              <w:jc w:val="right"/>
              <w:rPr>
                <w:rFonts w:cs="Calibri"/>
                <w:b/>
                <w:bCs/>
                <w:sz w:val="20"/>
                <w:szCs w:val="20"/>
              </w:rPr>
            </w:pPr>
            <w:r w:rsidRPr="00DC6B6B">
              <w:rPr>
                <w:rFonts w:cs="Calibri"/>
                <w:b/>
                <w:bCs/>
                <w:sz w:val="20"/>
                <w:szCs w:val="20"/>
              </w:rPr>
              <w:t>STUDENT ASSESSMENT</w:t>
            </w:r>
          </w:p>
          <w:p w14:paraId="0EFA05C2" w14:textId="77777777" w:rsidR="006612DB" w:rsidRPr="00DC6B6B" w:rsidRDefault="006612DB" w:rsidP="009D7C08">
            <w:pPr>
              <w:spacing w:after="0" w:line="240" w:lineRule="auto"/>
              <w:jc w:val="both"/>
              <w:rPr>
                <w:rFonts w:cs="Calibri"/>
                <w:i/>
                <w:iCs/>
                <w:sz w:val="16"/>
                <w:szCs w:val="16"/>
              </w:rPr>
            </w:pPr>
            <w:r w:rsidRPr="00DC6B6B">
              <w:rPr>
                <w:rFonts w:cs="Calibri"/>
                <w:i/>
                <w:iCs/>
                <w:sz w:val="16"/>
                <w:szCs w:val="16"/>
              </w:rPr>
              <w:t>Description of the assessment process</w:t>
            </w:r>
          </w:p>
          <w:p w14:paraId="28BBA664" w14:textId="77777777" w:rsidR="006612DB" w:rsidRPr="00DC6B6B" w:rsidRDefault="006612DB" w:rsidP="009D7C08">
            <w:pPr>
              <w:spacing w:after="0" w:line="240" w:lineRule="auto"/>
              <w:jc w:val="both"/>
              <w:rPr>
                <w:rFonts w:cs="Calibri"/>
                <w:i/>
                <w:iCs/>
                <w:sz w:val="16"/>
                <w:szCs w:val="16"/>
              </w:rPr>
            </w:pPr>
          </w:p>
          <w:p w14:paraId="41EB05AC" w14:textId="77777777" w:rsidR="006612DB" w:rsidRPr="006612DB" w:rsidRDefault="006612DB" w:rsidP="009D7C08">
            <w:pPr>
              <w:spacing w:after="0" w:line="240" w:lineRule="auto"/>
              <w:jc w:val="both"/>
              <w:rPr>
                <w:rFonts w:cs="Calibri"/>
                <w:i/>
                <w:iCs/>
                <w:sz w:val="16"/>
                <w:szCs w:val="16"/>
              </w:rPr>
            </w:pPr>
            <w:r>
              <w:rPr>
                <w:rFonts w:cs="Calibri"/>
                <w:i/>
                <w:iCs/>
                <w:sz w:val="16"/>
                <w:szCs w:val="16"/>
              </w:rPr>
              <w:t>Language of Assessment, Assessment methods,</w:t>
            </w:r>
          </w:p>
          <w:p w14:paraId="70456BED" w14:textId="77777777" w:rsidR="006612DB" w:rsidRPr="006612DB" w:rsidRDefault="006612DB" w:rsidP="009D7C08">
            <w:pPr>
              <w:spacing w:after="0" w:line="240" w:lineRule="auto"/>
              <w:jc w:val="both"/>
              <w:rPr>
                <w:rFonts w:cs="Calibri"/>
                <w:i/>
                <w:iCs/>
                <w:sz w:val="16"/>
                <w:szCs w:val="16"/>
              </w:rPr>
            </w:pPr>
          </w:p>
        </w:tc>
        <w:tc>
          <w:tcPr>
            <w:tcW w:w="3049" w:type="pct"/>
          </w:tcPr>
          <w:p w14:paraId="324A5823" w14:textId="77777777" w:rsidR="006612DB" w:rsidRPr="00DC6B6B" w:rsidRDefault="006612DB" w:rsidP="009D7C08">
            <w:pPr>
              <w:jc w:val="both"/>
              <w:rPr>
                <w:rFonts w:cs="Calibri"/>
                <w:color w:val="244061" w:themeColor="accent1" w:themeShade="80"/>
                <w:sz w:val="20"/>
                <w:szCs w:val="20"/>
              </w:rPr>
            </w:pPr>
            <w:r w:rsidRPr="00DC6B6B">
              <w:rPr>
                <w:rFonts w:cs="Calibri"/>
                <w:color w:val="244061" w:themeColor="accent1" w:themeShade="80"/>
                <w:sz w:val="20"/>
                <w:szCs w:val="20"/>
              </w:rPr>
              <w:t>I. The language of assessment is Greek</w:t>
            </w:r>
          </w:p>
          <w:p w14:paraId="2603BBA0" w14:textId="2A37B2ED" w:rsidR="006612DB" w:rsidRPr="00DC6B6B" w:rsidRDefault="008D6E12" w:rsidP="00F40728">
            <w:pPr>
              <w:jc w:val="both"/>
              <w:rPr>
                <w:rFonts w:cs="Calibri"/>
                <w:color w:val="244061" w:themeColor="accent1" w:themeShade="80"/>
              </w:rPr>
            </w:pPr>
            <w:r w:rsidRPr="00DC6B6B">
              <w:rPr>
                <w:rFonts w:eastAsia="Times New Roman" w:cs="Calibri"/>
                <w:color w:val="244061" w:themeColor="accent1" w:themeShade="80"/>
                <w:sz w:val="20"/>
                <w:szCs w:val="20"/>
              </w:rPr>
              <w:t>II. The theory grade consists of 80% from the final written examination and 20% from independent study which includes a case study assignment presentation (20%)</w:t>
            </w:r>
          </w:p>
        </w:tc>
      </w:tr>
    </w:tbl>
    <w:p w14:paraId="09860196" w14:textId="77777777" w:rsidR="006612DB" w:rsidRPr="006612DB" w:rsidRDefault="006612DB">
      <w:pPr>
        <w:widowControl w:val="0"/>
        <w:numPr>
          <w:ilvl w:val="0"/>
          <w:numId w:val="39"/>
        </w:numPr>
        <w:autoSpaceDE w:val="0"/>
        <w:autoSpaceDN w:val="0"/>
        <w:adjustRightInd w:val="0"/>
        <w:spacing w:before="240" w:after="0" w:line="240" w:lineRule="auto"/>
        <w:ind w:left="357" w:hanging="357"/>
        <w:rPr>
          <w:rFonts w:cs="Calibri"/>
          <w:b/>
          <w:bCs/>
          <w:color w:val="000000"/>
        </w:rPr>
      </w:pPr>
      <w:r>
        <w:rPr>
          <w:rFonts w:cs="Calibri"/>
          <w:b/>
          <w:bCs/>
          <w:color w:val="000000"/>
        </w:rPr>
        <w:t>RECOMMENDED BIBLIOGRAPHY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6"/>
      </w:tblGrid>
      <w:tr w:rsidR="00A44061" w:rsidRPr="00A44061" w14:paraId="46100E61" w14:textId="77777777" w:rsidTr="004C32CA">
        <w:tc>
          <w:tcPr>
            <w:tcW w:w="5000" w:type="pct"/>
          </w:tcPr>
          <w:p w14:paraId="74F77E3A" w14:textId="77777777" w:rsidR="006612DB" w:rsidRPr="00A44061" w:rsidRDefault="006612DB" w:rsidP="009D7C08">
            <w:pPr>
              <w:spacing w:after="0" w:line="240" w:lineRule="auto"/>
              <w:jc w:val="both"/>
              <w:rPr>
                <w:rFonts w:cs="Calibri"/>
                <w:i/>
                <w:iCs/>
                <w:color w:val="244061" w:themeColor="accent1" w:themeShade="80"/>
                <w:sz w:val="16"/>
                <w:szCs w:val="16"/>
              </w:rPr>
            </w:pPr>
            <w:r>
              <w:rPr>
                <w:rFonts w:cs="Calibri"/>
                <w:i/>
                <w:iCs/>
                <w:color w:val="244061" w:themeColor="accent1" w:themeShade="80"/>
                <w:sz w:val="16"/>
                <w:szCs w:val="16"/>
              </w:rPr>
              <w:lastRenderedPageBreak/>
              <w:t>-Recommended Bibliography:</w:t>
            </w:r>
          </w:p>
          <w:p w14:paraId="55B273C0" w14:textId="77777777" w:rsidR="006612DB" w:rsidRPr="00A44061" w:rsidRDefault="006612DB" w:rsidP="009D7C08">
            <w:pPr>
              <w:spacing w:after="0" w:line="240" w:lineRule="auto"/>
              <w:jc w:val="both"/>
              <w:rPr>
                <w:rFonts w:cs="Calibri"/>
                <w:i/>
                <w:iCs/>
                <w:color w:val="244061" w:themeColor="accent1" w:themeShade="80"/>
                <w:sz w:val="16"/>
                <w:szCs w:val="16"/>
              </w:rPr>
            </w:pPr>
            <w:r>
              <w:rPr>
                <w:rFonts w:cs="Calibri"/>
                <w:i/>
                <w:iCs/>
                <w:color w:val="244061" w:themeColor="accent1" w:themeShade="80"/>
                <w:sz w:val="16"/>
                <w:szCs w:val="16"/>
              </w:rPr>
              <w:t>-Related</w:t>
            </w:r>
          </w:p>
          <w:p w14:paraId="3A0F702E" w14:textId="6405FB53" w:rsidR="006612DB" w:rsidRPr="00A44061" w:rsidRDefault="006612DB">
            <w:pPr>
              <w:pStyle w:val="aa"/>
              <w:numPr>
                <w:ilvl w:val="0"/>
                <w:numId w:val="41"/>
              </w:numPr>
              <w:spacing w:after="0" w:line="240" w:lineRule="auto"/>
              <w:contextualSpacing w:val="0"/>
              <w:jc w:val="both"/>
              <w:rPr>
                <w:rFonts w:cs="Calibri"/>
                <w:color w:val="244061" w:themeColor="accent1" w:themeShade="80"/>
                <w:sz w:val="20"/>
                <w:szCs w:val="20"/>
              </w:rPr>
            </w:pPr>
            <w:r>
              <w:rPr>
                <w:rFonts w:cs="Calibri"/>
                <w:color w:val="244061" w:themeColor="accent1" w:themeShade="80"/>
                <w:sz w:val="20"/>
                <w:szCs w:val="20"/>
              </w:rPr>
              <w:t>Electronic notes</w:t>
            </w:r>
          </w:p>
          <w:p w14:paraId="1679B52F" w14:textId="7A6A77A9" w:rsidR="00DC6B6B" w:rsidRPr="00DC6B6B" w:rsidRDefault="00DC6B6B" w:rsidP="00DC6B6B">
            <w:pPr>
              <w:pStyle w:val="aa"/>
              <w:numPr>
                <w:ilvl w:val="0"/>
                <w:numId w:val="41"/>
              </w:numPr>
              <w:spacing w:after="0" w:line="240" w:lineRule="auto"/>
              <w:jc w:val="both"/>
              <w:rPr>
                <w:rFonts w:cs="Calibri"/>
                <w:color w:val="244061" w:themeColor="accent1" w:themeShade="80"/>
                <w:sz w:val="20"/>
                <w:szCs w:val="20"/>
              </w:rPr>
            </w:pPr>
            <w:r w:rsidRPr="00DC6B6B">
              <w:rPr>
                <w:rFonts w:cs="Calibri"/>
                <w:color w:val="244061" w:themeColor="accent1" w:themeShade="80"/>
                <w:sz w:val="20"/>
                <w:szCs w:val="20"/>
              </w:rPr>
              <w:t>Postharvest Physiology and Technology, Evangelos Sfakiotakis, ISBN: 9786188280915, Publisher: GEORGIA MANOUSAKI &amp; CO.</w:t>
            </w:r>
          </w:p>
          <w:p w14:paraId="562897FA" w14:textId="585D4E2A" w:rsidR="00DC6B6B" w:rsidRPr="00DC6B6B" w:rsidRDefault="00DC6B6B" w:rsidP="00DC6B6B">
            <w:pPr>
              <w:pStyle w:val="aa"/>
              <w:numPr>
                <w:ilvl w:val="0"/>
                <w:numId w:val="41"/>
              </w:numPr>
              <w:spacing w:after="0" w:line="240" w:lineRule="auto"/>
              <w:jc w:val="both"/>
              <w:rPr>
                <w:rFonts w:cs="Calibri"/>
                <w:color w:val="244061" w:themeColor="accent1" w:themeShade="80"/>
                <w:sz w:val="20"/>
                <w:szCs w:val="20"/>
              </w:rPr>
            </w:pPr>
            <w:r w:rsidRPr="00DC6B6B">
              <w:rPr>
                <w:rFonts w:cs="Calibri"/>
                <w:color w:val="244061" w:themeColor="accent1" w:themeShade="80"/>
                <w:sz w:val="20"/>
                <w:szCs w:val="20"/>
              </w:rPr>
              <w:t>Postharvest Physiology: Handling of Horticultural Products and Technology, Miltiadis Vasilakakis, ISBN 9789606859410, Publisher: GARTAGANIS AGIS-SAVAS.</w:t>
            </w:r>
          </w:p>
          <w:p w14:paraId="6E5B2BBB" w14:textId="0E8C9177" w:rsidR="00DC6B6B" w:rsidRPr="00DC6B6B" w:rsidRDefault="00DC6B6B" w:rsidP="00DC6B6B">
            <w:pPr>
              <w:pStyle w:val="aa"/>
              <w:numPr>
                <w:ilvl w:val="0"/>
                <w:numId w:val="41"/>
              </w:numPr>
              <w:spacing w:after="0" w:line="240" w:lineRule="auto"/>
              <w:jc w:val="both"/>
              <w:rPr>
                <w:rFonts w:cs="Calibri"/>
                <w:color w:val="244061" w:themeColor="accent1" w:themeShade="80"/>
                <w:sz w:val="20"/>
                <w:szCs w:val="20"/>
              </w:rPr>
            </w:pPr>
            <w:r w:rsidRPr="00DC6B6B">
              <w:rPr>
                <w:rFonts w:cs="Calibri"/>
                <w:color w:val="244061" w:themeColor="accent1" w:themeShade="80"/>
                <w:sz w:val="20"/>
                <w:szCs w:val="20"/>
              </w:rPr>
              <w:t>Engineering for Storage of Fruits and Vegetables, 1st Ed. Cold Storage, Controlled Atmosphere Storage, Modified Atmosphere Storage. Chandra Gopala Rao, Elsevier 2015, ISBN: 978-0-12-803365-4.</w:t>
            </w:r>
          </w:p>
          <w:p w14:paraId="3AA9A3F0" w14:textId="62C2B0EE" w:rsidR="00DC6B6B" w:rsidRPr="00DC6B6B" w:rsidRDefault="00DC6B6B" w:rsidP="00DC6B6B">
            <w:pPr>
              <w:pStyle w:val="aa"/>
              <w:numPr>
                <w:ilvl w:val="0"/>
                <w:numId w:val="41"/>
              </w:numPr>
              <w:spacing w:after="0" w:line="240" w:lineRule="auto"/>
              <w:jc w:val="both"/>
              <w:rPr>
                <w:rFonts w:cs="Calibri"/>
                <w:color w:val="244061" w:themeColor="accent1" w:themeShade="80"/>
                <w:sz w:val="20"/>
                <w:szCs w:val="20"/>
              </w:rPr>
            </w:pPr>
            <w:proofErr w:type="spellStart"/>
            <w:r w:rsidRPr="00DC6B6B">
              <w:rPr>
                <w:rFonts w:cs="Calibri"/>
                <w:color w:val="244061" w:themeColor="accent1" w:themeShade="80"/>
                <w:sz w:val="20"/>
                <w:szCs w:val="20"/>
              </w:rPr>
              <w:t>efrigeration</w:t>
            </w:r>
            <w:proofErr w:type="spellEnd"/>
            <w:r w:rsidRPr="00DC6B6B">
              <w:rPr>
                <w:rFonts w:cs="Calibri"/>
                <w:color w:val="244061" w:themeColor="accent1" w:themeShade="80"/>
                <w:sz w:val="20"/>
                <w:szCs w:val="20"/>
              </w:rPr>
              <w:t xml:space="preserve"> - Air Conditioning of Buildings and Industrial Applications, </w:t>
            </w:r>
            <w:proofErr w:type="spellStart"/>
            <w:r w:rsidRPr="00DC6B6B">
              <w:rPr>
                <w:rFonts w:cs="Calibri"/>
                <w:color w:val="244061" w:themeColor="accent1" w:themeShade="80"/>
                <w:sz w:val="20"/>
                <w:szCs w:val="20"/>
              </w:rPr>
              <w:t>Koronaki</w:t>
            </w:r>
            <w:proofErr w:type="spellEnd"/>
            <w:r w:rsidRPr="00DC6B6B">
              <w:rPr>
                <w:rFonts w:cs="Calibri"/>
                <w:color w:val="244061" w:themeColor="accent1" w:themeShade="80"/>
                <w:sz w:val="20"/>
                <w:szCs w:val="20"/>
              </w:rPr>
              <w:t xml:space="preserve"> Irini, Georgios Antonakos, Dimitrios Dalavouras, Petros </w:t>
            </w:r>
            <w:proofErr w:type="spellStart"/>
            <w:r w:rsidRPr="00DC6B6B">
              <w:rPr>
                <w:rFonts w:cs="Calibri"/>
                <w:color w:val="244061" w:themeColor="accent1" w:themeShade="80"/>
                <w:sz w:val="20"/>
                <w:szCs w:val="20"/>
              </w:rPr>
              <w:t>Dalavouras</w:t>
            </w:r>
            <w:proofErr w:type="spellEnd"/>
            <w:r w:rsidRPr="00DC6B6B">
              <w:rPr>
                <w:rFonts w:cs="Calibri"/>
                <w:color w:val="244061" w:themeColor="accent1" w:themeShade="80"/>
                <w:sz w:val="20"/>
                <w:szCs w:val="20"/>
              </w:rPr>
              <w:t>, ISBN: 9789604185269, Publisher: A. TZIOLA &amp; SONS S.A.</w:t>
            </w:r>
          </w:p>
          <w:p w14:paraId="77148ADA" w14:textId="620A7AAB" w:rsidR="006612DB" w:rsidRPr="00DC6B6B" w:rsidRDefault="00DC6B6B" w:rsidP="00DC6B6B">
            <w:pPr>
              <w:pStyle w:val="aa"/>
              <w:numPr>
                <w:ilvl w:val="0"/>
                <w:numId w:val="41"/>
              </w:numPr>
              <w:spacing w:after="0" w:line="240" w:lineRule="auto"/>
              <w:jc w:val="both"/>
              <w:rPr>
                <w:rFonts w:cs="Calibri"/>
                <w:color w:val="244061" w:themeColor="accent1" w:themeShade="80"/>
                <w:sz w:val="20"/>
                <w:szCs w:val="20"/>
              </w:rPr>
            </w:pPr>
            <w:r w:rsidRPr="00DC6B6B">
              <w:rPr>
                <w:rFonts w:cs="Calibri"/>
                <w:color w:val="244061" w:themeColor="accent1" w:themeShade="80"/>
                <w:sz w:val="20"/>
                <w:szCs w:val="20"/>
              </w:rPr>
              <w:t xml:space="preserve">Refrigeration Systems and Applications, 3rd Edition, Dincer I., Christos </w:t>
            </w:r>
            <w:proofErr w:type="spellStart"/>
            <w:r w:rsidRPr="00DC6B6B">
              <w:rPr>
                <w:rFonts w:cs="Calibri"/>
                <w:color w:val="244061" w:themeColor="accent1" w:themeShade="80"/>
                <w:sz w:val="20"/>
                <w:szCs w:val="20"/>
              </w:rPr>
              <w:t>Tzivanidis</w:t>
            </w:r>
            <w:proofErr w:type="spellEnd"/>
            <w:r w:rsidRPr="00DC6B6B">
              <w:rPr>
                <w:rFonts w:cs="Calibri"/>
                <w:color w:val="244061" w:themeColor="accent1" w:themeShade="80"/>
                <w:sz w:val="20"/>
                <w:szCs w:val="20"/>
              </w:rPr>
              <w:t xml:space="preserve"> (ed.), ISBN: 9789604187508, Publisher: A. </w:t>
            </w:r>
            <w:proofErr w:type="spellStart"/>
            <w:r w:rsidRPr="00DC6B6B">
              <w:rPr>
                <w:rFonts w:cs="Calibri"/>
                <w:color w:val="244061" w:themeColor="accent1" w:themeShade="80"/>
                <w:sz w:val="20"/>
                <w:szCs w:val="20"/>
              </w:rPr>
              <w:t>Tziola</w:t>
            </w:r>
            <w:proofErr w:type="spellEnd"/>
            <w:r w:rsidRPr="00DC6B6B">
              <w:rPr>
                <w:rFonts w:cs="Calibri"/>
                <w:color w:val="244061" w:themeColor="accent1" w:themeShade="80"/>
                <w:sz w:val="20"/>
                <w:szCs w:val="20"/>
              </w:rPr>
              <w:t xml:space="preserve"> &amp; Sons S.A.</w:t>
            </w:r>
          </w:p>
          <w:p w14:paraId="6A1FCE85" w14:textId="77777777" w:rsidR="006612DB" w:rsidRPr="00A44061" w:rsidRDefault="006612DB" w:rsidP="009D7C08">
            <w:pPr>
              <w:spacing w:after="0" w:line="240" w:lineRule="auto"/>
              <w:jc w:val="both"/>
              <w:rPr>
                <w:rFonts w:cs="Calibri"/>
                <w:i/>
                <w:iCs/>
                <w:color w:val="244061" w:themeColor="accent1" w:themeShade="80"/>
                <w:sz w:val="16"/>
                <w:szCs w:val="16"/>
                <w:lang w:val="en-GB"/>
              </w:rPr>
            </w:pPr>
            <w:r>
              <w:rPr>
                <w:rFonts w:cs="Calibri"/>
                <w:i/>
                <w:iCs/>
                <w:color w:val="244061" w:themeColor="accent1" w:themeShade="80"/>
                <w:sz w:val="16"/>
                <w:szCs w:val="16"/>
                <w:lang w:val="en-GB"/>
              </w:rPr>
              <w:t>-Related scientific journals:</w:t>
            </w:r>
          </w:p>
          <w:p w14:paraId="6142B1C9" w14:textId="77777777" w:rsidR="006612DB" w:rsidRPr="00A44061" w:rsidRDefault="006612DB">
            <w:pPr>
              <w:pStyle w:val="aa"/>
              <w:numPr>
                <w:ilvl w:val="0"/>
                <w:numId w:val="9"/>
              </w:numPr>
              <w:spacing w:after="0" w:line="240" w:lineRule="auto"/>
              <w:contextualSpacing w:val="0"/>
              <w:jc w:val="both"/>
              <w:rPr>
                <w:rFonts w:cs="Calibri"/>
                <w:color w:val="244061" w:themeColor="accent1" w:themeShade="80"/>
                <w:sz w:val="20"/>
                <w:szCs w:val="20"/>
                <w:lang w:val="en-GB"/>
              </w:rPr>
            </w:pPr>
            <w:r>
              <w:rPr>
                <w:rFonts w:cs="Calibri"/>
                <w:color w:val="244061" w:themeColor="accent1" w:themeShade="80"/>
                <w:sz w:val="20"/>
                <w:szCs w:val="20"/>
                <w:lang w:val="en-GB"/>
              </w:rPr>
              <w:t>Biosystems Engineering</w:t>
            </w:r>
          </w:p>
          <w:p w14:paraId="56AB5452" w14:textId="77777777" w:rsidR="006612DB" w:rsidRPr="00A44061" w:rsidRDefault="006612DB">
            <w:pPr>
              <w:pStyle w:val="aa"/>
              <w:numPr>
                <w:ilvl w:val="0"/>
                <w:numId w:val="9"/>
              </w:numPr>
              <w:spacing w:after="0" w:line="240" w:lineRule="auto"/>
              <w:contextualSpacing w:val="0"/>
              <w:jc w:val="both"/>
              <w:rPr>
                <w:rFonts w:cs="Calibri"/>
                <w:color w:val="244061" w:themeColor="accent1" w:themeShade="80"/>
                <w:sz w:val="20"/>
                <w:szCs w:val="20"/>
                <w:lang w:val="en-GB"/>
              </w:rPr>
            </w:pPr>
            <w:r>
              <w:rPr>
                <w:rFonts w:cs="Calibri"/>
                <w:color w:val="244061" w:themeColor="accent1" w:themeShade="80"/>
                <w:sz w:val="20"/>
                <w:szCs w:val="20"/>
                <w:lang w:val="en-GB"/>
              </w:rPr>
              <w:t>Computers and Electronics in Agriculture</w:t>
            </w:r>
          </w:p>
          <w:p w14:paraId="05CEA1A3" w14:textId="77777777" w:rsidR="006612DB" w:rsidRPr="00A44061" w:rsidRDefault="006612DB">
            <w:pPr>
              <w:pStyle w:val="aa"/>
              <w:numPr>
                <w:ilvl w:val="0"/>
                <w:numId w:val="9"/>
              </w:numPr>
              <w:spacing w:after="0" w:line="240" w:lineRule="auto"/>
              <w:contextualSpacing w:val="0"/>
              <w:jc w:val="both"/>
              <w:rPr>
                <w:rFonts w:cs="Calibri"/>
                <w:color w:val="244061" w:themeColor="accent1" w:themeShade="80"/>
                <w:sz w:val="20"/>
                <w:szCs w:val="20"/>
                <w:lang w:val="en-GB"/>
              </w:rPr>
            </w:pPr>
            <w:r>
              <w:rPr>
                <w:rFonts w:cs="Calibri"/>
                <w:color w:val="244061" w:themeColor="accent1" w:themeShade="80"/>
                <w:sz w:val="20"/>
                <w:szCs w:val="20"/>
                <w:lang w:val="en-GB"/>
              </w:rPr>
              <w:t>Biological Control</w:t>
            </w:r>
          </w:p>
          <w:p w14:paraId="631BA781" w14:textId="77777777" w:rsidR="006612DB" w:rsidRPr="00A44061" w:rsidRDefault="006612DB">
            <w:pPr>
              <w:pStyle w:val="aa"/>
              <w:numPr>
                <w:ilvl w:val="0"/>
                <w:numId w:val="9"/>
              </w:numPr>
              <w:spacing w:after="0" w:line="240" w:lineRule="auto"/>
              <w:contextualSpacing w:val="0"/>
              <w:jc w:val="both"/>
              <w:rPr>
                <w:rFonts w:cs="Calibri"/>
                <w:color w:val="244061" w:themeColor="accent1" w:themeShade="80"/>
                <w:sz w:val="20"/>
                <w:szCs w:val="20"/>
                <w:lang w:val="en-GB"/>
              </w:rPr>
            </w:pPr>
            <w:r>
              <w:rPr>
                <w:rFonts w:cs="Calibri"/>
                <w:color w:val="244061" w:themeColor="accent1" w:themeShade="80"/>
                <w:sz w:val="20"/>
                <w:szCs w:val="20"/>
                <w:lang w:val="en-GB"/>
              </w:rPr>
              <w:t>Trends in Food Science &amp; Technology</w:t>
            </w:r>
          </w:p>
          <w:p w14:paraId="36F5F008" w14:textId="77777777" w:rsidR="006612DB" w:rsidRPr="00A44061" w:rsidRDefault="006612DB">
            <w:pPr>
              <w:pStyle w:val="aa"/>
              <w:numPr>
                <w:ilvl w:val="0"/>
                <w:numId w:val="9"/>
              </w:numPr>
              <w:spacing w:after="0" w:line="240" w:lineRule="auto"/>
              <w:contextualSpacing w:val="0"/>
              <w:jc w:val="both"/>
              <w:rPr>
                <w:rFonts w:cs="Calibri"/>
                <w:color w:val="244061" w:themeColor="accent1" w:themeShade="80"/>
                <w:sz w:val="20"/>
                <w:szCs w:val="20"/>
                <w:lang w:val="en-GB"/>
              </w:rPr>
            </w:pPr>
            <w:r>
              <w:rPr>
                <w:rFonts w:cs="Calibri"/>
                <w:color w:val="244061" w:themeColor="accent1" w:themeShade="80"/>
                <w:sz w:val="20"/>
                <w:szCs w:val="20"/>
                <w:lang w:val="en-GB"/>
              </w:rPr>
              <w:t>Scientia Horticulturae</w:t>
            </w:r>
          </w:p>
          <w:p w14:paraId="14063987" w14:textId="77777777" w:rsidR="006612DB" w:rsidRPr="00A44061" w:rsidRDefault="006612DB">
            <w:pPr>
              <w:pStyle w:val="aa"/>
              <w:numPr>
                <w:ilvl w:val="0"/>
                <w:numId w:val="9"/>
              </w:numPr>
              <w:spacing w:after="0" w:line="240" w:lineRule="auto"/>
              <w:contextualSpacing w:val="0"/>
              <w:jc w:val="both"/>
              <w:rPr>
                <w:rFonts w:cs="Calibri"/>
                <w:color w:val="244061" w:themeColor="accent1" w:themeShade="80"/>
                <w:sz w:val="20"/>
                <w:szCs w:val="20"/>
                <w:lang w:val="en-GB"/>
              </w:rPr>
            </w:pPr>
            <w:r>
              <w:rPr>
                <w:rFonts w:cs="Calibri"/>
                <w:color w:val="244061" w:themeColor="accent1" w:themeShade="80"/>
                <w:sz w:val="20"/>
                <w:szCs w:val="20"/>
                <w:lang w:val="en-GB"/>
              </w:rPr>
              <w:t>LWT</w:t>
            </w:r>
          </w:p>
          <w:p w14:paraId="4DD9A29E" w14:textId="77777777" w:rsidR="006612DB" w:rsidRPr="00A44061" w:rsidRDefault="006612DB">
            <w:pPr>
              <w:pStyle w:val="aa"/>
              <w:numPr>
                <w:ilvl w:val="0"/>
                <w:numId w:val="9"/>
              </w:numPr>
              <w:spacing w:after="0" w:line="240" w:lineRule="auto"/>
              <w:contextualSpacing w:val="0"/>
              <w:jc w:val="both"/>
              <w:rPr>
                <w:rFonts w:cs="Calibri"/>
                <w:color w:val="244061" w:themeColor="accent1" w:themeShade="80"/>
                <w:sz w:val="20"/>
                <w:szCs w:val="20"/>
                <w:lang w:val="en-GB"/>
              </w:rPr>
            </w:pPr>
            <w:r>
              <w:rPr>
                <w:rFonts w:cs="Calibri"/>
                <w:color w:val="244061" w:themeColor="accent1" w:themeShade="80"/>
                <w:sz w:val="20"/>
                <w:szCs w:val="20"/>
                <w:lang w:val="en-GB"/>
              </w:rPr>
              <w:t>Innovative Food Science &amp; Emerging Technologies</w:t>
            </w:r>
          </w:p>
          <w:p w14:paraId="3140788B" w14:textId="77777777" w:rsidR="006612DB" w:rsidRPr="00A44061" w:rsidRDefault="006612DB">
            <w:pPr>
              <w:pStyle w:val="aa"/>
              <w:numPr>
                <w:ilvl w:val="0"/>
                <w:numId w:val="9"/>
              </w:numPr>
              <w:spacing w:after="0" w:line="240" w:lineRule="auto"/>
              <w:contextualSpacing w:val="0"/>
              <w:jc w:val="both"/>
              <w:rPr>
                <w:rFonts w:cs="Calibri"/>
                <w:color w:val="244061" w:themeColor="accent1" w:themeShade="80"/>
                <w:sz w:val="20"/>
                <w:szCs w:val="20"/>
                <w:lang w:val="en-GB"/>
              </w:rPr>
            </w:pPr>
            <w:r>
              <w:rPr>
                <w:rFonts w:cs="Calibri"/>
                <w:color w:val="244061" w:themeColor="accent1" w:themeShade="80"/>
                <w:sz w:val="20"/>
                <w:szCs w:val="20"/>
                <w:lang w:val="en-GB"/>
              </w:rPr>
              <w:t>Postharvest Biology and Technology</w:t>
            </w:r>
          </w:p>
          <w:p w14:paraId="115D2A9D" w14:textId="77777777" w:rsidR="006612DB" w:rsidRPr="00A44061" w:rsidRDefault="006612DB">
            <w:pPr>
              <w:pStyle w:val="aa"/>
              <w:numPr>
                <w:ilvl w:val="0"/>
                <w:numId w:val="9"/>
              </w:numPr>
              <w:spacing w:after="0" w:line="240" w:lineRule="auto"/>
              <w:contextualSpacing w:val="0"/>
              <w:jc w:val="both"/>
              <w:rPr>
                <w:rFonts w:cs="Calibri"/>
                <w:color w:val="244061" w:themeColor="accent1" w:themeShade="80"/>
                <w:sz w:val="20"/>
                <w:szCs w:val="20"/>
                <w:lang w:val="en-GB"/>
              </w:rPr>
            </w:pPr>
            <w:r>
              <w:rPr>
                <w:rFonts w:cs="Calibri"/>
                <w:color w:val="244061" w:themeColor="accent1" w:themeShade="80"/>
                <w:sz w:val="20"/>
                <w:szCs w:val="20"/>
                <w:lang w:val="en-GB"/>
              </w:rPr>
              <w:t>Food Research International</w:t>
            </w:r>
          </w:p>
          <w:p w14:paraId="3E3892C4" w14:textId="77777777" w:rsidR="006612DB" w:rsidRPr="00A44061" w:rsidRDefault="006612DB">
            <w:pPr>
              <w:pStyle w:val="aa"/>
              <w:numPr>
                <w:ilvl w:val="0"/>
                <w:numId w:val="9"/>
              </w:numPr>
              <w:spacing w:after="0" w:line="240" w:lineRule="auto"/>
              <w:contextualSpacing w:val="0"/>
              <w:jc w:val="both"/>
              <w:rPr>
                <w:rFonts w:cs="Calibri"/>
                <w:color w:val="244061" w:themeColor="accent1" w:themeShade="80"/>
                <w:sz w:val="20"/>
                <w:szCs w:val="20"/>
                <w:lang w:val="en-GB"/>
              </w:rPr>
            </w:pPr>
            <w:r>
              <w:rPr>
                <w:rFonts w:cs="Calibri"/>
                <w:color w:val="244061" w:themeColor="accent1" w:themeShade="80"/>
                <w:sz w:val="20"/>
                <w:szCs w:val="20"/>
                <w:lang w:val="en-GB"/>
              </w:rPr>
              <w:t>Journal of Stored Products Research</w:t>
            </w:r>
          </w:p>
          <w:p w14:paraId="1B6338DB" w14:textId="77777777" w:rsidR="006612DB" w:rsidRPr="00A44061" w:rsidRDefault="006612DB">
            <w:pPr>
              <w:pStyle w:val="aa"/>
              <w:numPr>
                <w:ilvl w:val="0"/>
                <w:numId w:val="9"/>
              </w:numPr>
              <w:spacing w:after="0" w:line="240" w:lineRule="auto"/>
              <w:contextualSpacing w:val="0"/>
              <w:jc w:val="both"/>
              <w:rPr>
                <w:rFonts w:cs="Calibri"/>
                <w:color w:val="244061" w:themeColor="accent1" w:themeShade="80"/>
                <w:sz w:val="20"/>
                <w:szCs w:val="20"/>
                <w:lang w:val="en-GB"/>
              </w:rPr>
            </w:pPr>
            <w:r>
              <w:rPr>
                <w:rFonts w:cs="Calibri"/>
                <w:color w:val="244061" w:themeColor="accent1" w:themeShade="80"/>
                <w:sz w:val="20"/>
                <w:szCs w:val="20"/>
                <w:lang w:val="en-GB"/>
              </w:rPr>
              <w:t>Journal of Food Engineering</w:t>
            </w:r>
          </w:p>
          <w:p w14:paraId="4888E042" w14:textId="77777777" w:rsidR="006612DB" w:rsidRPr="00A44061" w:rsidRDefault="006612DB">
            <w:pPr>
              <w:pStyle w:val="aa"/>
              <w:numPr>
                <w:ilvl w:val="0"/>
                <w:numId w:val="9"/>
              </w:numPr>
              <w:spacing w:after="0" w:line="240" w:lineRule="auto"/>
              <w:contextualSpacing w:val="0"/>
              <w:jc w:val="both"/>
              <w:rPr>
                <w:rFonts w:cs="Calibri"/>
                <w:color w:val="244061" w:themeColor="accent1" w:themeShade="80"/>
                <w:sz w:val="20"/>
                <w:szCs w:val="20"/>
                <w:lang w:val="en-GB"/>
              </w:rPr>
            </w:pPr>
            <w:r>
              <w:rPr>
                <w:rFonts w:cs="Calibri"/>
                <w:color w:val="244061" w:themeColor="accent1" w:themeShade="80"/>
                <w:sz w:val="20"/>
                <w:szCs w:val="20"/>
                <w:lang w:val="en-GB"/>
              </w:rPr>
              <w:t>Food Packaging and Shelf Life</w:t>
            </w:r>
          </w:p>
        </w:tc>
      </w:tr>
    </w:tbl>
    <w:p w14:paraId="7104873C" w14:textId="77777777" w:rsidR="006612DB" w:rsidRPr="006612DB" w:rsidRDefault="006612DB" w:rsidP="006612DB">
      <w:pPr>
        <w:spacing w:after="0" w:line="240" w:lineRule="auto"/>
        <w:rPr>
          <w:rFonts w:cs="Calibri"/>
          <w:sz w:val="24"/>
          <w:szCs w:val="24"/>
          <w:lang w:val="en-GB"/>
        </w:rPr>
      </w:pPr>
    </w:p>
    <w:p w14:paraId="1DCE720B" w14:textId="77777777" w:rsidR="006612DB" w:rsidRPr="004442AB" w:rsidRDefault="006612DB" w:rsidP="006612DB">
      <w:pPr>
        <w:spacing w:after="0" w:line="240" w:lineRule="auto"/>
        <w:jc w:val="both"/>
        <w:rPr>
          <w:rFonts w:cs="Calibri"/>
          <w:sz w:val="20"/>
          <w:szCs w:val="20"/>
        </w:rPr>
      </w:pPr>
    </w:p>
    <w:p w14:paraId="13F9CFC3" w14:textId="77777777" w:rsidR="006612DB" w:rsidRPr="004442AB" w:rsidRDefault="006612DB" w:rsidP="006612DB">
      <w:pPr>
        <w:spacing w:after="0" w:line="240" w:lineRule="auto"/>
        <w:rPr>
          <w:rFonts w:cs="Calibri"/>
          <w:sz w:val="24"/>
          <w:szCs w:val="24"/>
        </w:rPr>
      </w:pPr>
    </w:p>
    <w:p w14:paraId="71A4356B" w14:textId="77777777" w:rsidR="006612DB" w:rsidRPr="004442AB" w:rsidRDefault="006612DB" w:rsidP="006612DB">
      <w:pPr>
        <w:rPr>
          <w:rFonts w:cs="Calibri"/>
        </w:rPr>
      </w:pPr>
    </w:p>
    <w:p w14:paraId="208D917E" w14:textId="58D920F3" w:rsidR="004C32CA" w:rsidRPr="00DC6B6B" w:rsidRDefault="004C32CA" w:rsidP="004C32CA">
      <w:pPr>
        <w:pStyle w:val="21"/>
        <w:rPr>
          <w:sz w:val="24"/>
          <w:szCs w:val="24"/>
        </w:rPr>
      </w:pPr>
      <w:r w:rsidRPr="00DC6B6B">
        <w:rPr>
          <w:sz w:val="24"/>
          <w:szCs w:val="24"/>
        </w:rPr>
        <w:br w:type="page"/>
      </w:r>
      <w:bookmarkStart w:id="13" w:name="_Toc233584828"/>
      <w:r w:rsidRPr="00DC6B6B">
        <w:rPr>
          <w:sz w:val="24"/>
          <w:szCs w:val="24"/>
        </w:rPr>
        <w:lastRenderedPageBreak/>
        <w:t>Course: MANAGEMENT, FINANCIAL ADMINISTRATION AND MARKETING OF GREENHOUSE ENTERPRISES</w:t>
      </w:r>
      <w:bookmarkEnd w:id="13"/>
    </w:p>
    <w:p w14:paraId="650657AA" w14:textId="06A91B6B" w:rsidR="006612DB" w:rsidRPr="006612DB" w:rsidRDefault="004C32CA" w:rsidP="004C32CA">
      <w:pPr>
        <w:tabs>
          <w:tab w:val="left" w:pos="3240"/>
          <w:tab w:val="center" w:pos="4873"/>
        </w:tabs>
        <w:spacing w:before="120" w:after="0"/>
        <w:rPr>
          <w:rFonts w:eastAsia="Times New Roman" w:cs="Calibri"/>
          <w:sz w:val="24"/>
          <w:szCs w:val="24"/>
        </w:rPr>
      </w:pPr>
      <w:r w:rsidRPr="00DC6B6B">
        <w:rPr>
          <w:rFonts w:eastAsia="Times New Roman" w:cs="Calibri"/>
          <w:b/>
          <w:sz w:val="24"/>
          <w:szCs w:val="24"/>
        </w:rPr>
        <w:tab/>
      </w:r>
      <w:r>
        <w:rPr>
          <w:rFonts w:eastAsia="Times New Roman" w:cs="Calibri"/>
          <w:b/>
          <w:sz w:val="24"/>
          <w:szCs w:val="24"/>
        </w:rPr>
        <w:t>COURSE OUTLINE</w:t>
      </w:r>
    </w:p>
    <w:p w14:paraId="3F5E114A" w14:textId="77777777" w:rsidR="006612DB" w:rsidRPr="006612DB" w:rsidRDefault="006612DB">
      <w:pPr>
        <w:widowControl w:val="0"/>
        <w:numPr>
          <w:ilvl w:val="0"/>
          <w:numId w:val="42"/>
        </w:numPr>
        <w:autoSpaceDE w:val="0"/>
        <w:autoSpaceDN w:val="0"/>
        <w:adjustRightInd w:val="0"/>
        <w:spacing w:before="120" w:after="0" w:line="240" w:lineRule="auto"/>
        <w:rPr>
          <w:rFonts w:eastAsia="Times New Roman" w:cs="Calibri"/>
          <w:b/>
          <w:color w:val="000000"/>
        </w:rPr>
      </w:pPr>
      <w:r>
        <w:rPr>
          <w:rFonts w:eastAsia="Times New Roman" w:cs="Calibri"/>
          <w:b/>
          <w:color w:val="000000"/>
        </w:rPr>
        <w:t>GENERAL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7"/>
        <w:gridCol w:w="1295"/>
        <w:gridCol w:w="1486"/>
        <w:gridCol w:w="1418"/>
        <w:gridCol w:w="409"/>
        <w:gridCol w:w="1451"/>
      </w:tblGrid>
      <w:tr w:rsidR="006612DB" w:rsidRPr="006612DB" w14:paraId="408A7A78" w14:textId="77777777" w:rsidTr="004C32CA">
        <w:tc>
          <w:tcPr>
            <w:tcW w:w="1889" w:type="pct"/>
            <w:shd w:val="clear" w:color="auto" w:fill="DDD9C3" w:themeFill="background2" w:themeFillShade="E6"/>
          </w:tcPr>
          <w:p w14:paraId="16CA1961"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SCHOOL</w:t>
            </w:r>
          </w:p>
        </w:tc>
        <w:tc>
          <w:tcPr>
            <w:tcW w:w="3111" w:type="pct"/>
            <w:gridSpan w:val="5"/>
          </w:tcPr>
          <w:p w14:paraId="623C5B61" w14:textId="77777777" w:rsidR="006612DB" w:rsidRPr="006612DB" w:rsidRDefault="006612DB" w:rsidP="009D7C08">
            <w:pPr>
              <w:spacing w:after="0" w:line="240" w:lineRule="auto"/>
              <w:rPr>
                <w:rFonts w:eastAsia="Times New Roman" w:cs="Calibri"/>
                <w:color w:val="365F91" w:themeColor="accent1" w:themeShade="BF"/>
                <w:sz w:val="20"/>
                <w:szCs w:val="20"/>
              </w:rPr>
            </w:pPr>
            <w:r>
              <w:rPr>
                <w:rFonts w:eastAsia="Times New Roman" w:cs="Calibri"/>
                <w:color w:val="365F91" w:themeColor="accent1" w:themeShade="BF"/>
                <w:sz w:val="20"/>
                <w:szCs w:val="20"/>
              </w:rPr>
              <w:t>AGRICULTURAL ENGINEERING AND ENVIRONMENT</w:t>
            </w:r>
          </w:p>
        </w:tc>
      </w:tr>
      <w:tr w:rsidR="006612DB" w:rsidRPr="004442AB" w14:paraId="29E02CB4" w14:textId="77777777" w:rsidTr="004C32CA">
        <w:tc>
          <w:tcPr>
            <w:tcW w:w="1889" w:type="pct"/>
            <w:shd w:val="clear" w:color="auto" w:fill="DDD9C3" w:themeFill="background2" w:themeFillShade="E6"/>
          </w:tcPr>
          <w:p w14:paraId="1B892C75"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DEPARTMENT</w:t>
            </w:r>
          </w:p>
        </w:tc>
        <w:tc>
          <w:tcPr>
            <w:tcW w:w="3111" w:type="pct"/>
            <w:gridSpan w:val="5"/>
          </w:tcPr>
          <w:p w14:paraId="787B3654" w14:textId="02F1C114" w:rsidR="006612DB" w:rsidRPr="00DC6B6B" w:rsidRDefault="00DC6B6B" w:rsidP="009D7C08">
            <w:pPr>
              <w:spacing w:after="0" w:line="240" w:lineRule="auto"/>
              <w:rPr>
                <w:rFonts w:eastAsia="Times New Roman" w:cs="Calibri"/>
                <w:color w:val="365F91" w:themeColor="accent1" w:themeShade="BF"/>
                <w:sz w:val="20"/>
                <w:szCs w:val="20"/>
              </w:rPr>
            </w:pPr>
            <w:r>
              <w:rPr>
                <w:rFonts w:eastAsia="Times New Roman" w:cs="Calibri"/>
                <w:color w:val="365F91" w:themeColor="accent1" w:themeShade="BF"/>
                <w:sz w:val="20"/>
                <w:szCs w:val="20"/>
              </w:rPr>
              <w:t>NATURAL RESOURCES DEVELOPMENT &amp; AGRICULTURAL ENGINEERING</w:t>
            </w:r>
          </w:p>
        </w:tc>
      </w:tr>
      <w:tr w:rsidR="006612DB" w:rsidRPr="006612DB" w14:paraId="03807D80" w14:textId="77777777" w:rsidTr="004C32CA">
        <w:tc>
          <w:tcPr>
            <w:tcW w:w="1889" w:type="pct"/>
            <w:shd w:val="clear" w:color="auto" w:fill="DDD9C3" w:themeFill="background2" w:themeFillShade="E6"/>
          </w:tcPr>
          <w:p w14:paraId="181FB65B"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LEVEL OF STUDIES</w:t>
            </w:r>
          </w:p>
        </w:tc>
        <w:tc>
          <w:tcPr>
            <w:tcW w:w="3111" w:type="pct"/>
            <w:gridSpan w:val="5"/>
          </w:tcPr>
          <w:p w14:paraId="13A3870B" w14:textId="77777777" w:rsidR="006612DB" w:rsidRPr="006612DB" w:rsidRDefault="006612DB" w:rsidP="009D7C08">
            <w:pPr>
              <w:spacing w:after="0" w:line="240" w:lineRule="auto"/>
              <w:rPr>
                <w:rFonts w:eastAsia="Times New Roman" w:cs="Calibri"/>
                <w:color w:val="365F91" w:themeColor="accent1" w:themeShade="BF"/>
                <w:sz w:val="20"/>
                <w:szCs w:val="20"/>
              </w:rPr>
            </w:pPr>
            <w:r>
              <w:rPr>
                <w:rFonts w:eastAsia="Times New Roman" w:cs="Calibri"/>
                <w:i/>
                <w:color w:val="365F91" w:themeColor="accent1" w:themeShade="BF"/>
                <w:sz w:val="18"/>
                <w:szCs w:val="18"/>
              </w:rPr>
              <w:t>POSTGRADUATE</w:t>
            </w:r>
          </w:p>
        </w:tc>
      </w:tr>
      <w:tr w:rsidR="006612DB" w:rsidRPr="006612DB" w14:paraId="4BF189AA" w14:textId="77777777" w:rsidTr="004C32CA">
        <w:tc>
          <w:tcPr>
            <w:tcW w:w="1889" w:type="pct"/>
            <w:shd w:val="clear" w:color="auto" w:fill="DDD9C3" w:themeFill="background2" w:themeFillShade="E6"/>
          </w:tcPr>
          <w:p w14:paraId="735B5C6E"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COURSE CODE</w:t>
            </w:r>
          </w:p>
        </w:tc>
        <w:tc>
          <w:tcPr>
            <w:tcW w:w="665" w:type="pct"/>
          </w:tcPr>
          <w:p w14:paraId="12F5EC5D" w14:textId="77777777" w:rsidR="006612DB" w:rsidRPr="006612DB" w:rsidRDefault="006612DB" w:rsidP="009D7C08">
            <w:pPr>
              <w:spacing w:after="0" w:line="240" w:lineRule="auto"/>
              <w:rPr>
                <w:rFonts w:eastAsia="Times New Roman" w:cs="Calibri"/>
                <w:b/>
                <w:sz w:val="20"/>
                <w:szCs w:val="20"/>
              </w:rPr>
            </w:pPr>
          </w:p>
        </w:tc>
        <w:tc>
          <w:tcPr>
            <w:tcW w:w="1491" w:type="pct"/>
            <w:gridSpan w:val="2"/>
            <w:shd w:val="clear" w:color="auto" w:fill="DDD9C3" w:themeFill="background2" w:themeFillShade="E6"/>
          </w:tcPr>
          <w:p w14:paraId="7F795DC2"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SEMESTER</w:t>
            </w:r>
          </w:p>
        </w:tc>
        <w:tc>
          <w:tcPr>
            <w:tcW w:w="955" w:type="pct"/>
            <w:gridSpan w:val="2"/>
          </w:tcPr>
          <w:p w14:paraId="6E0EE199" w14:textId="616E0457" w:rsidR="006612DB" w:rsidRPr="002515F6" w:rsidRDefault="002515F6" w:rsidP="009D7C08">
            <w:pPr>
              <w:spacing w:after="0" w:line="240" w:lineRule="auto"/>
              <w:rPr>
                <w:rFonts w:eastAsia="Times New Roman" w:cs="Calibri"/>
                <w:color w:val="002060"/>
                <w:sz w:val="20"/>
                <w:szCs w:val="20"/>
                <w:lang w:val="el-GR"/>
              </w:rPr>
            </w:pPr>
            <w:r>
              <w:rPr>
                <w:rFonts w:eastAsia="Times New Roman" w:cs="Calibri"/>
                <w:color w:val="002060"/>
                <w:sz w:val="20"/>
                <w:szCs w:val="20"/>
                <w:lang w:val="el-GR"/>
              </w:rPr>
              <w:t>2nd</w:t>
            </w:r>
          </w:p>
        </w:tc>
      </w:tr>
      <w:tr w:rsidR="006612DB" w:rsidRPr="004442AB" w14:paraId="0B8189CC" w14:textId="77777777" w:rsidTr="004C32CA">
        <w:trPr>
          <w:trHeight w:val="375"/>
        </w:trPr>
        <w:tc>
          <w:tcPr>
            <w:tcW w:w="1889" w:type="pct"/>
            <w:shd w:val="clear" w:color="auto" w:fill="DDD9C3" w:themeFill="background2" w:themeFillShade="E6"/>
            <w:vAlign w:val="center"/>
          </w:tcPr>
          <w:p w14:paraId="0C3B2BEF"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COURSE TITLE</w:t>
            </w:r>
          </w:p>
        </w:tc>
        <w:tc>
          <w:tcPr>
            <w:tcW w:w="3111" w:type="pct"/>
            <w:gridSpan w:val="5"/>
            <w:vAlign w:val="center"/>
          </w:tcPr>
          <w:p w14:paraId="551115E3" w14:textId="77777777" w:rsidR="006612DB" w:rsidRPr="00DC6B6B" w:rsidRDefault="006612DB" w:rsidP="009D7C08">
            <w:pPr>
              <w:spacing w:after="0" w:line="240" w:lineRule="auto"/>
              <w:rPr>
                <w:rFonts w:eastAsia="Times New Roman" w:cs="Calibri"/>
                <w:color w:val="365F91" w:themeColor="accent1" w:themeShade="BF"/>
                <w:sz w:val="20"/>
                <w:szCs w:val="20"/>
              </w:rPr>
            </w:pPr>
            <w:r w:rsidRPr="00DC6B6B">
              <w:rPr>
                <w:rFonts w:eastAsia="Times New Roman" w:cs="Calibri"/>
                <w:color w:val="365F91" w:themeColor="accent1" w:themeShade="BF"/>
                <w:sz w:val="20"/>
                <w:szCs w:val="20"/>
              </w:rPr>
              <w:t>MANAGEMENT, FINANCIAL ADMINISTRATION AND MARKETING OF GREENHOUSE ENTERPRISES</w:t>
            </w:r>
          </w:p>
        </w:tc>
      </w:tr>
      <w:tr w:rsidR="006612DB" w:rsidRPr="006612DB" w14:paraId="1FFB670A" w14:textId="77777777" w:rsidTr="004C32CA">
        <w:trPr>
          <w:trHeight w:val="196"/>
        </w:trPr>
        <w:tc>
          <w:tcPr>
            <w:tcW w:w="3317" w:type="pct"/>
            <w:gridSpan w:val="3"/>
            <w:shd w:val="clear" w:color="auto" w:fill="DDD9C3" w:themeFill="background2" w:themeFillShade="E6"/>
            <w:vAlign w:val="center"/>
          </w:tcPr>
          <w:p w14:paraId="039012E8" w14:textId="77777777" w:rsidR="006612DB" w:rsidRPr="00DC6B6B" w:rsidRDefault="006612DB" w:rsidP="009D7C08">
            <w:pPr>
              <w:spacing w:after="0" w:line="240" w:lineRule="auto"/>
              <w:jc w:val="center"/>
              <w:rPr>
                <w:rFonts w:eastAsia="Times New Roman" w:cs="Calibri"/>
                <w:b/>
                <w:sz w:val="20"/>
                <w:szCs w:val="20"/>
              </w:rPr>
            </w:pPr>
            <w:r w:rsidRPr="00DC6B6B">
              <w:rPr>
                <w:rFonts w:eastAsia="Times New Roman" w:cs="Calibri"/>
                <w:b/>
                <w:sz w:val="20"/>
                <w:szCs w:val="20"/>
              </w:rPr>
              <w:t>INDEPENDENT TEACHING ACTIVITIES in case credit units are awarded for separate parts of the course, e.g. Lectures, Laboratory Exercises, etc. If credit units are awarded uniformly for the entire course, indicate the weekly teaching hours and the total credit units</w:t>
            </w:r>
            <w:r w:rsidRPr="00DC6B6B">
              <w:rPr>
                <w:rFonts w:eastAsia="Times New Roman" w:cs="Calibri"/>
                <w:b/>
                <w:sz w:val="20"/>
                <w:szCs w:val="20"/>
              </w:rPr>
              <w:br/>
            </w:r>
          </w:p>
        </w:tc>
        <w:tc>
          <w:tcPr>
            <w:tcW w:w="938" w:type="pct"/>
            <w:gridSpan w:val="2"/>
            <w:shd w:val="clear" w:color="auto" w:fill="DDD9C3" w:themeFill="background2" w:themeFillShade="E6"/>
            <w:vAlign w:val="center"/>
          </w:tcPr>
          <w:p w14:paraId="4931FFCF" w14:textId="77777777" w:rsidR="006612DB" w:rsidRPr="006612DB" w:rsidRDefault="006612DB" w:rsidP="009D7C08">
            <w:pPr>
              <w:spacing w:after="0" w:line="240" w:lineRule="auto"/>
              <w:jc w:val="center"/>
              <w:rPr>
                <w:rFonts w:eastAsia="Times New Roman" w:cs="Calibri"/>
                <w:b/>
                <w:sz w:val="20"/>
                <w:szCs w:val="20"/>
              </w:rPr>
            </w:pPr>
            <w:r>
              <w:rPr>
                <w:rFonts w:eastAsia="Times New Roman" w:cs="Calibri"/>
                <w:b/>
                <w:sz w:val="20"/>
                <w:szCs w:val="20"/>
              </w:rPr>
              <w:t>WEEKLY TEACHING HOURS</w:t>
            </w:r>
            <w:r>
              <w:rPr>
                <w:rFonts w:eastAsia="Times New Roman" w:cs="Calibri"/>
                <w:b/>
                <w:sz w:val="20"/>
                <w:szCs w:val="20"/>
              </w:rPr>
              <w:br/>
            </w:r>
          </w:p>
        </w:tc>
        <w:tc>
          <w:tcPr>
            <w:tcW w:w="746" w:type="pct"/>
            <w:shd w:val="clear" w:color="auto" w:fill="DDD9C3" w:themeFill="background2" w:themeFillShade="E6"/>
            <w:vAlign w:val="center"/>
          </w:tcPr>
          <w:p w14:paraId="1E2F8483" w14:textId="77777777" w:rsidR="006612DB" w:rsidRPr="006612DB" w:rsidRDefault="006612DB" w:rsidP="009D7C08">
            <w:pPr>
              <w:spacing w:after="0" w:line="240" w:lineRule="auto"/>
              <w:jc w:val="center"/>
              <w:rPr>
                <w:rFonts w:eastAsia="Times New Roman" w:cs="Calibri"/>
                <w:b/>
                <w:sz w:val="20"/>
                <w:szCs w:val="20"/>
              </w:rPr>
            </w:pPr>
            <w:r>
              <w:rPr>
                <w:rFonts w:eastAsia="Times New Roman" w:cs="Calibri"/>
                <w:b/>
                <w:sz w:val="20"/>
                <w:szCs w:val="20"/>
              </w:rPr>
              <w:t>CREDIT UNITS (ECTS)</w:t>
            </w:r>
          </w:p>
        </w:tc>
      </w:tr>
      <w:tr w:rsidR="006612DB" w:rsidRPr="006612DB" w14:paraId="74D1502C" w14:textId="77777777" w:rsidTr="004C32CA">
        <w:trPr>
          <w:trHeight w:val="194"/>
        </w:trPr>
        <w:tc>
          <w:tcPr>
            <w:tcW w:w="3317" w:type="pct"/>
            <w:gridSpan w:val="3"/>
          </w:tcPr>
          <w:p w14:paraId="0AACAF1F" w14:textId="77777777" w:rsidR="006612DB" w:rsidRPr="006612DB" w:rsidRDefault="006612DB" w:rsidP="009D7C08">
            <w:pPr>
              <w:spacing w:after="0" w:line="240" w:lineRule="auto"/>
              <w:jc w:val="right"/>
              <w:rPr>
                <w:rFonts w:eastAsia="Times New Roman" w:cs="Calibri"/>
                <w:color w:val="365F91" w:themeColor="accent1" w:themeShade="BF"/>
                <w:sz w:val="20"/>
                <w:szCs w:val="20"/>
              </w:rPr>
            </w:pPr>
            <w:r>
              <w:rPr>
                <w:rFonts w:eastAsia="Times New Roman" w:cs="Calibri"/>
                <w:color w:val="365F91" w:themeColor="accent1" w:themeShade="BF"/>
                <w:sz w:val="20"/>
                <w:szCs w:val="20"/>
              </w:rPr>
              <w:t>Lectures and Laboratory Exercises</w:t>
            </w:r>
          </w:p>
        </w:tc>
        <w:tc>
          <w:tcPr>
            <w:tcW w:w="938" w:type="pct"/>
            <w:gridSpan w:val="2"/>
          </w:tcPr>
          <w:p w14:paraId="1DC6EC7D" w14:textId="77777777" w:rsidR="006612DB" w:rsidRPr="006612DB" w:rsidRDefault="006612DB" w:rsidP="009D7C08">
            <w:pPr>
              <w:spacing w:after="0" w:line="240" w:lineRule="auto"/>
              <w:jc w:val="center"/>
              <w:rPr>
                <w:rFonts w:eastAsia="Times New Roman" w:cs="Calibri"/>
                <w:color w:val="365F91" w:themeColor="accent1" w:themeShade="BF"/>
                <w:sz w:val="20"/>
                <w:szCs w:val="20"/>
              </w:rPr>
            </w:pPr>
            <w:r>
              <w:rPr>
                <w:rFonts w:cs="Calibri"/>
                <w:color w:val="1F497D"/>
                <w:sz w:val="20"/>
                <w:szCs w:val="20"/>
              </w:rPr>
              <w:t>3</w:t>
            </w:r>
          </w:p>
        </w:tc>
        <w:tc>
          <w:tcPr>
            <w:tcW w:w="746" w:type="pct"/>
          </w:tcPr>
          <w:p w14:paraId="736B4209" w14:textId="48043AE3" w:rsidR="006612DB" w:rsidRPr="00983F54" w:rsidRDefault="00983F54" w:rsidP="009D7C08">
            <w:pPr>
              <w:spacing w:after="0" w:line="240" w:lineRule="auto"/>
              <w:jc w:val="center"/>
              <w:rPr>
                <w:rFonts w:eastAsia="Times New Roman" w:cs="Calibri"/>
                <w:color w:val="365F91" w:themeColor="accent1" w:themeShade="BF"/>
                <w:sz w:val="20"/>
                <w:szCs w:val="20"/>
                <w:lang w:val="el-GR"/>
              </w:rPr>
            </w:pPr>
            <w:r>
              <w:rPr>
                <w:rFonts w:eastAsia="Times New Roman" w:cs="Calibri"/>
                <w:color w:val="365F91" w:themeColor="accent1" w:themeShade="BF"/>
                <w:sz w:val="20"/>
                <w:szCs w:val="20"/>
                <w:lang w:val="el-GR"/>
              </w:rPr>
              <w:t>6</w:t>
            </w:r>
          </w:p>
        </w:tc>
      </w:tr>
      <w:tr w:rsidR="006612DB" w:rsidRPr="006612DB" w14:paraId="095CD958" w14:textId="77777777" w:rsidTr="004C32CA">
        <w:trPr>
          <w:trHeight w:val="194"/>
        </w:trPr>
        <w:tc>
          <w:tcPr>
            <w:tcW w:w="3317" w:type="pct"/>
            <w:gridSpan w:val="3"/>
          </w:tcPr>
          <w:p w14:paraId="1CFDA066" w14:textId="77777777" w:rsidR="006612DB" w:rsidRPr="006612DB" w:rsidRDefault="006612DB" w:rsidP="009D7C08">
            <w:pPr>
              <w:spacing w:after="0" w:line="240" w:lineRule="auto"/>
              <w:jc w:val="right"/>
              <w:rPr>
                <w:rFonts w:eastAsia="Times New Roman" w:cs="Calibri"/>
                <w:b/>
                <w:color w:val="365F91" w:themeColor="accent1" w:themeShade="BF"/>
                <w:sz w:val="20"/>
                <w:szCs w:val="20"/>
              </w:rPr>
            </w:pPr>
          </w:p>
        </w:tc>
        <w:tc>
          <w:tcPr>
            <w:tcW w:w="938" w:type="pct"/>
            <w:gridSpan w:val="2"/>
          </w:tcPr>
          <w:p w14:paraId="48FF18A2" w14:textId="77777777" w:rsidR="006612DB" w:rsidRPr="006612DB" w:rsidRDefault="006612DB" w:rsidP="009D7C08">
            <w:pPr>
              <w:spacing w:after="0" w:line="240" w:lineRule="auto"/>
              <w:jc w:val="right"/>
              <w:rPr>
                <w:rFonts w:eastAsia="Times New Roman" w:cs="Calibri"/>
                <w:color w:val="365F91" w:themeColor="accent1" w:themeShade="BF"/>
                <w:sz w:val="20"/>
                <w:szCs w:val="20"/>
              </w:rPr>
            </w:pPr>
          </w:p>
        </w:tc>
        <w:tc>
          <w:tcPr>
            <w:tcW w:w="746" w:type="pct"/>
          </w:tcPr>
          <w:p w14:paraId="7D60E5CD" w14:textId="77777777" w:rsidR="006612DB" w:rsidRPr="006612DB" w:rsidRDefault="006612DB" w:rsidP="009D7C08">
            <w:pPr>
              <w:spacing w:after="0" w:line="240" w:lineRule="auto"/>
              <w:rPr>
                <w:rFonts w:eastAsia="Times New Roman" w:cs="Calibri"/>
                <w:color w:val="365F91" w:themeColor="accent1" w:themeShade="BF"/>
                <w:sz w:val="20"/>
                <w:szCs w:val="20"/>
              </w:rPr>
            </w:pPr>
          </w:p>
        </w:tc>
      </w:tr>
      <w:tr w:rsidR="006612DB" w:rsidRPr="006612DB" w14:paraId="49A899B3" w14:textId="77777777" w:rsidTr="004C32CA">
        <w:trPr>
          <w:trHeight w:val="599"/>
        </w:trPr>
        <w:tc>
          <w:tcPr>
            <w:tcW w:w="1889" w:type="pct"/>
            <w:shd w:val="clear" w:color="auto" w:fill="DDD9C3" w:themeFill="background2" w:themeFillShade="E6"/>
          </w:tcPr>
          <w:p w14:paraId="4A0ABFCA" w14:textId="77777777" w:rsidR="006612DB" w:rsidRPr="00DC6B6B" w:rsidRDefault="006612DB" w:rsidP="009D7C08">
            <w:pPr>
              <w:spacing w:after="0" w:line="240" w:lineRule="auto"/>
              <w:jc w:val="right"/>
              <w:rPr>
                <w:rFonts w:eastAsia="Times New Roman" w:cs="Calibri"/>
                <w:i/>
                <w:sz w:val="16"/>
                <w:szCs w:val="16"/>
              </w:rPr>
            </w:pPr>
            <w:r w:rsidRPr="00DC6B6B">
              <w:rPr>
                <w:rFonts w:eastAsia="Times New Roman" w:cs="Calibri"/>
                <w:b/>
                <w:sz w:val="20"/>
                <w:szCs w:val="20"/>
              </w:rPr>
              <w:t>COURSE TYPE</w:t>
            </w:r>
          </w:p>
          <w:p w14:paraId="196C726A"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i/>
                <w:sz w:val="16"/>
                <w:szCs w:val="16"/>
              </w:rPr>
              <w:t>Background, General Knowledge, Scientific Area, Skills Development</w:t>
            </w:r>
          </w:p>
        </w:tc>
        <w:tc>
          <w:tcPr>
            <w:tcW w:w="3111" w:type="pct"/>
            <w:gridSpan w:val="5"/>
          </w:tcPr>
          <w:p w14:paraId="706E11AA" w14:textId="77777777" w:rsidR="006612DB" w:rsidRPr="006612DB" w:rsidRDefault="006612DB" w:rsidP="009D7C08">
            <w:pPr>
              <w:spacing w:after="0" w:line="240" w:lineRule="auto"/>
              <w:rPr>
                <w:rFonts w:eastAsia="Times New Roman" w:cs="Calibri"/>
                <w:color w:val="365F91" w:themeColor="accent1" w:themeShade="BF"/>
                <w:sz w:val="20"/>
                <w:szCs w:val="20"/>
              </w:rPr>
            </w:pPr>
            <w:r>
              <w:rPr>
                <w:rFonts w:cs="Calibri"/>
                <w:color w:val="365F91" w:themeColor="accent1" w:themeShade="BF"/>
                <w:sz w:val="20"/>
                <w:szCs w:val="20"/>
              </w:rPr>
              <w:t>Scientific Area</w:t>
            </w:r>
          </w:p>
        </w:tc>
      </w:tr>
      <w:tr w:rsidR="006612DB" w:rsidRPr="006612DB" w14:paraId="72BCAF38" w14:textId="77777777" w:rsidTr="004C32CA">
        <w:tc>
          <w:tcPr>
            <w:tcW w:w="1889" w:type="pct"/>
            <w:shd w:val="clear" w:color="auto" w:fill="DDD9C3" w:themeFill="background2" w:themeFillShade="E6"/>
          </w:tcPr>
          <w:p w14:paraId="641D33EE"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PREREQUISITE COURSES:</w:t>
            </w:r>
          </w:p>
          <w:p w14:paraId="4F5E0B60" w14:textId="77777777" w:rsidR="006612DB" w:rsidRPr="006612DB" w:rsidRDefault="006612DB" w:rsidP="009D7C08">
            <w:pPr>
              <w:spacing w:after="0" w:line="240" w:lineRule="auto"/>
              <w:jc w:val="right"/>
              <w:rPr>
                <w:rFonts w:eastAsia="Times New Roman" w:cs="Calibri"/>
                <w:b/>
                <w:sz w:val="20"/>
                <w:szCs w:val="20"/>
              </w:rPr>
            </w:pPr>
          </w:p>
        </w:tc>
        <w:tc>
          <w:tcPr>
            <w:tcW w:w="3111" w:type="pct"/>
            <w:gridSpan w:val="5"/>
          </w:tcPr>
          <w:p w14:paraId="65E73A83" w14:textId="77777777" w:rsidR="006612DB" w:rsidRPr="006612DB" w:rsidRDefault="006612DB" w:rsidP="009D7C08">
            <w:pPr>
              <w:spacing w:after="0" w:line="240" w:lineRule="auto"/>
              <w:rPr>
                <w:rFonts w:eastAsia="Times New Roman" w:cs="Calibri"/>
                <w:color w:val="002060"/>
                <w:sz w:val="20"/>
                <w:szCs w:val="20"/>
              </w:rPr>
            </w:pPr>
          </w:p>
        </w:tc>
      </w:tr>
      <w:tr w:rsidR="006612DB" w:rsidRPr="006612DB" w14:paraId="6B781A11" w14:textId="77777777" w:rsidTr="004C32CA">
        <w:tc>
          <w:tcPr>
            <w:tcW w:w="1889" w:type="pct"/>
            <w:shd w:val="clear" w:color="auto" w:fill="DDD9C3" w:themeFill="background2" w:themeFillShade="E6"/>
          </w:tcPr>
          <w:p w14:paraId="4B9AEC4E" w14:textId="77777777" w:rsidR="006612DB" w:rsidRPr="006612DB" w:rsidRDefault="006612DB" w:rsidP="009D7C08">
            <w:pPr>
              <w:spacing w:after="0" w:line="240" w:lineRule="auto"/>
              <w:jc w:val="right"/>
              <w:rPr>
                <w:rFonts w:eastAsia="Times New Roman" w:cs="Calibri"/>
                <w:b/>
                <w:sz w:val="20"/>
                <w:szCs w:val="20"/>
              </w:rPr>
            </w:pPr>
            <w:r>
              <w:rPr>
                <w:rFonts w:eastAsia="Times New Roman" w:cs="Calibri"/>
                <w:b/>
                <w:sz w:val="20"/>
                <w:szCs w:val="20"/>
              </w:rPr>
              <w:t>LANGUAGE OF INSTRUCTION AND EXAMINATIONS:</w:t>
            </w:r>
          </w:p>
        </w:tc>
        <w:tc>
          <w:tcPr>
            <w:tcW w:w="3111" w:type="pct"/>
            <w:gridSpan w:val="5"/>
          </w:tcPr>
          <w:p w14:paraId="11685B02" w14:textId="77777777" w:rsidR="006612DB" w:rsidRPr="006612DB" w:rsidRDefault="006612DB" w:rsidP="009D7C08">
            <w:pPr>
              <w:spacing w:after="0" w:line="240" w:lineRule="auto"/>
              <w:rPr>
                <w:rFonts w:eastAsia="Times New Roman" w:cs="Calibri"/>
                <w:color w:val="365F91" w:themeColor="accent1" w:themeShade="BF"/>
                <w:sz w:val="20"/>
                <w:szCs w:val="20"/>
              </w:rPr>
            </w:pPr>
            <w:r>
              <w:rPr>
                <w:rFonts w:cs="Calibri"/>
                <w:color w:val="365F91" w:themeColor="accent1" w:themeShade="BF"/>
                <w:sz w:val="20"/>
                <w:szCs w:val="20"/>
              </w:rPr>
              <w:t>Greek</w:t>
            </w:r>
          </w:p>
        </w:tc>
      </w:tr>
      <w:tr w:rsidR="006612DB" w:rsidRPr="006612DB" w14:paraId="117E74F7" w14:textId="77777777" w:rsidTr="004C32CA">
        <w:tc>
          <w:tcPr>
            <w:tcW w:w="1889" w:type="pct"/>
            <w:shd w:val="clear" w:color="auto" w:fill="DDD9C3" w:themeFill="background2" w:themeFillShade="E6"/>
          </w:tcPr>
          <w:p w14:paraId="798CDCCF"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THE COURSE IS OFFERED TO ERASMUS STUDENTS</w:t>
            </w:r>
          </w:p>
        </w:tc>
        <w:tc>
          <w:tcPr>
            <w:tcW w:w="3111" w:type="pct"/>
            <w:gridSpan w:val="5"/>
          </w:tcPr>
          <w:p w14:paraId="2BFFDAED" w14:textId="77777777" w:rsidR="006612DB" w:rsidRPr="006612DB" w:rsidRDefault="006612DB" w:rsidP="009D7C08">
            <w:pPr>
              <w:spacing w:after="0" w:line="240" w:lineRule="auto"/>
              <w:rPr>
                <w:rFonts w:eastAsia="Times New Roman" w:cs="Calibri"/>
                <w:color w:val="365F91" w:themeColor="accent1" w:themeShade="BF"/>
                <w:sz w:val="20"/>
                <w:szCs w:val="20"/>
              </w:rPr>
            </w:pPr>
            <w:r>
              <w:rPr>
                <w:rFonts w:cs="Calibri"/>
                <w:color w:val="365F91" w:themeColor="accent1" w:themeShade="BF"/>
                <w:sz w:val="20"/>
                <w:szCs w:val="20"/>
              </w:rPr>
              <w:t>YES (in English)</w:t>
            </w:r>
          </w:p>
        </w:tc>
      </w:tr>
      <w:tr w:rsidR="006612DB" w:rsidRPr="006612DB" w14:paraId="4D98C24B" w14:textId="77777777" w:rsidTr="004C32CA">
        <w:tc>
          <w:tcPr>
            <w:tcW w:w="1889" w:type="pct"/>
            <w:shd w:val="clear" w:color="auto" w:fill="DDD9C3" w:themeFill="background2" w:themeFillShade="E6"/>
          </w:tcPr>
          <w:p w14:paraId="3B59EA6B" w14:textId="77777777" w:rsidR="006612DB" w:rsidRPr="006612DB" w:rsidRDefault="006612DB" w:rsidP="009D7C08">
            <w:pPr>
              <w:spacing w:after="0" w:line="240" w:lineRule="auto"/>
              <w:jc w:val="right"/>
              <w:rPr>
                <w:rFonts w:eastAsia="Times New Roman" w:cs="Calibri"/>
                <w:b/>
                <w:sz w:val="20"/>
                <w:szCs w:val="20"/>
                <w:lang w:val="en-GB"/>
              </w:rPr>
            </w:pPr>
            <w:r>
              <w:rPr>
                <w:rFonts w:eastAsia="Times New Roman" w:cs="Calibri"/>
                <w:b/>
                <w:sz w:val="20"/>
                <w:szCs w:val="20"/>
              </w:rPr>
              <w:t>COURSE WEBSITE (URL)</w:t>
            </w:r>
          </w:p>
        </w:tc>
        <w:tc>
          <w:tcPr>
            <w:tcW w:w="3111" w:type="pct"/>
            <w:gridSpan w:val="5"/>
          </w:tcPr>
          <w:p w14:paraId="0382D7AD" w14:textId="77777777" w:rsidR="006612DB" w:rsidRPr="006612DB" w:rsidRDefault="006612DB" w:rsidP="009D7C08">
            <w:pPr>
              <w:rPr>
                <w:rFonts w:cs="Calibri"/>
                <w:color w:val="365F91" w:themeColor="accent1" w:themeShade="BF"/>
                <w:sz w:val="20"/>
                <w:szCs w:val="20"/>
                <w:lang w:val="en-GB"/>
              </w:rPr>
            </w:pPr>
          </w:p>
        </w:tc>
      </w:tr>
    </w:tbl>
    <w:p w14:paraId="786284CB" w14:textId="77777777" w:rsidR="006612DB" w:rsidRPr="006612DB" w:rsidRDefault="006612DB">
      <w:pPr>
        <w:widowControl w:val="0"/>
        <w:numPr>
          <w:ilvl w:val="0"/>
          <w:numId w:val="42"/>
        </w:numPr>
        <w:autoSpaceDE w:val="0"/>
        <w:autoSpaceDN w:val="0"/>
        <w:adjustRightInd w:val="0"/>
        <w:spacing w:before="120" w:after="0" w:line="240" w:lineRule="auto"/>
        <w:ind w:left="357" w:hanging="357"/>
        <w:rPr>
          <w:rFonts w:eastAsia="Times New Roman" w:cs="Calibri"/>
          <w:b/>
          <w:color w:val="000000"/>
        </w:rPr>
      </w:pPr>
      <w:r>
        <w:rPr>
          <w:rFonts w:eastAsia="Times New Roman" w:cs="Calibri"/>
          <w:b/>
          <w:color w:val="000000"/>
        </w:rPr>
        <w:t>LEARNING OUTCOMES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5"/>
        <w:gridCol w:w="5181"/>
      </w:tblGrid>
      <w:tr w:rsidR="006612DB" w:rsidRPr="006612DB" w14:paraId="28A3DF15" w14:textId="77777777" w:rsidTr="004C32CA">
        <w:tc>
          <w:tcPr>
            <w:tcW w:w="5000" w:type="pct"/>
            <w:gridSpan w:val="2"/>
            <w:tcBorders>
              <w:bottom w:val="nil"/>
            </w:tcBorders>
            <w:shd w:val="clear" w:color="auto" w:fill="DDD9C3" w:themeFill="background2" w:themeFillShade="E6"/>
          </w:tcPr>
          <w:p w14:paraId="768D5FDF" w14:textId="77777777" w:rsidR="006612DB" w:rsidRPr="006612DB" w:rsidRDefault="006612DB" w:rsidP="009D7C08">
            <w:pPr>
              <w:spacing w:after="0" w:line="240" w:lineRule="auto"/>
              <w:rPr>
                <w:rFonts w:eastAsia="Times New Roman" w:cs="Calibri"/>
                <w:i/>
                <w:sz w:val="16"/>
                <w:szCs w:val="16"/>
              </w:rPr>
            </w:pPr>
            <w:r>
              <w:rPr>
                <w:rFonts w:eastAsia="Times New Roman" w:cs="Calibri"/>
                <w:b/>
                <w:sz w:val="20"/>
                <w:szCs w:val="20"/>
              </w:rPr>
              <w:t>Learning Outcomes</w:t>
            </w:r>
          </w:p>
        </w:tc>
      </w:tr>
      <w:tr w:rsidR="006612DB" w:rsidRPr="004442AB" w14:paraId="0FE58304" w14:textId="77777777" w:rsidTr="004C32CA">
        <w:tc>
          <w:tcPr>
            <w:tcW w:w="5000" w:type="pct"/>
            <w:gridSpan w:val="2"/>
            <w:tcBorders>
              <w:top w:val="nil"/>
            </w:tcBorders>
            <w:shd w:val="clear" w:color="auto" w:fill="DDD9C3" w:themeFill="background2" w:themeFillShade="E6"/>
          </w:tcPr>
          <w:p w14:paraId="31B1DFDA" w14:textId="77777777" w:rsidR="006612DB" w:rsidRPr="00DC6B6B" w:rsidRDefault="006612DB" w:rsidP="009D7C08">
            <w:pPr>
              <w:widowControl w:val="0"/>
              <w:autoSpaceDE w:val="0"/>
              <w:autoSpaceDN w:val="0"/>
              <w:adjustRightInd w:val="0"/>
              <w:spacing w:after="60" w:line="240" w:lineRule="auto"/>
              <w:rPr>
                <w:rFonts w:eastAsia="Times New Roman" w:cs="Calibri"/>
                <w:i/>
                <w:sz w:val="16"/>
                <w:szCs w:val="16"/>
              </w:rPr>
            </w:pPr>
            <w:r w:rsidRPr="00DC6B6B">
              <w:rPr>
                <w:rFonts w:eastAsia="Times New Roman" w:cs="Calibri"/>
                <w:i/>
                <w:sz w:val="16"/>
                <w:szCs w:val="16"/>
              </w:rPr>
              <w:t>The learning outcomes of the course are described, i.e. the specific knowledge, skills and competences of an appropriate level that students will acquire upon successful completion of the course.</w:t>
            </w:r>
          </w:p>
        </w:tc>
      </w:tr>
      <w:tr w:rsidR="00A44061" w:rsidRPr="004442AB" w14:paraId="19FDC5A2" w14:textId="77777777" w:rsidTr="004C32CA">
        <w:tc>
          <w:tcPr>
            <w:tcW w:w="5000" w:type="pct"/>
            <w:gridSpan w:val="2"/>
          </w:tcPr>
          <w:p w14:paraId="72DFFB9A" w14:textId="77777777" w:rsidR="006612DB" w:rsidRPr="00DC6B6B" w:rsidRDefault="006612DB" w:rsidP="009D7C08">
            <w:p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The course focuses on the management, financial administration and marketing of greenhouse enterprises, aiming at the understanding and application of tools and strategies that enhance the sustainability and competitiveness of the business model in the agri-food sector. Theoretical knowledge and practical skills related to business planning, cost and investment management, economic efficiency analysis, risk management and financial strategy of greenhouse units are provided. Simultaneously, the course incorporates marketing concepts, emphasising target market identification, the development of value-added products, and the formulation of market positioning strategy.</w:t>
            </w:r>
          </w:p>
          <w:p w14:paraId="15C44A45" w14:textId="77777777" w:rsidR="006612DB" w:rsidRPr="00DC6B6B" w:rsidRDefault="006612DB" w:rsidP="009D7C08">
            <w:p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Learning outcomes: Upon completion of the course, students will be able to:</w:t>
            </w:r>
          </w:p>
          <w:p w14:paraId="2661EE31" w14:textId="77777777" w:rsidR="006612DB" w:rsidRPr="00DC6B6B" w:rsidRDefault="006612DB">
            <w:pPr>
              <w:pStyle w:val="aa"/>
              <w:numPr>
                <w:ilvl w:val="0"/>
                <w:numId w:val="22"/>
              </w:numPr>
              <w:shd w:val="clear" w:color="auto" w:fill="FFFFFF"/>
              <w:spacing w:after="120" w:line="240" w:lineRule="auto"/>
              <w:jc w:val="both"/>
              <w:rPr>
                <w:rFonts w:eastAsia="Times New Roman" w:cs="Calibri"/>
                <w:color w:val="244061" w:themeColor="accent1" w:themeShade="80"/>
                <w:sz w:val="20"/>
                <w:szCs w:val="20"/>
              </w:rPr>
            </w:pPr>
            <w:proofErr w:type="spellStart"/>
            <w:r w:rsidRPr="00DC6B6B">
              <w:rPr>
                <w:rFonts w:eastAsia="Times New Roman" w:cs="Calibri"/>
                <w:color w:val="244061" w:themeColor="accent1" w:themeShade="80"/>
                <w:sz w:val="20"/>
                <w:szCs w:val="20"/>
              </w:rPr>
              <w:t>Analyse</w:t>
            </w:r>
            <w:proofErr w:type="spellEnd"/>
            <w:r w:rsidRPr="00DC6B6B">
              <w:rPr>
                <w:rFonts w:eastAsia="Times New Roman" w:cs="Calibri"/>
                <w:color w:val="244061" w:themeColor="accent1" w:themeShade="80"/>
                <w:sz w:val="20"/>
                <w:szCs w:val="20"/>
              </w:rPr>
              <w:t xml:space="preserve"> the business environment of greenhouse units and evaluate their financial performance.</w:t>
            </w:r>
          </w:p>
          <w:p w14:paraId="15FB9F53" w14:textId="77777777" w:rsidR="006612DB" w:rsidRPr="00DC6B6B" w:rsidRDefault="006612DB">
            <w:pPr>
              <w:pStyle w:val="aa"/>
              <w:numPr>
                <w:ilvl w:val="0"/>
                <w:numId w:val="22"/>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Prepare budgets, estimate production costs and apply investment analysis techniques.</w:t>
            </w:r>
          </w:p>
          <w:p w14:paraId="711BFE9A" w14:textId="77777777" w:rsidR="006612DB" w:rsidRPr="00DC6B6B" w:rsidRDefault="006612DB">
            <w:pPr>
              <w:pStyle w:val="aa"/>
              <w:numPr>
                <w:ilvl w:val="0"/>
                <w:numId w:val="22"/>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Use business management tools for decision making under conditions of uncertainty.</w:t>
            </w:r>
          </w:p>
          <w:p w14:paraId="5A0356C6" w14:textId="77777777" w:rsidR="006612DB" w:rsidRPr="00DC6B6B" w:rsidRDefault="006612DB">
            <w:pPr>
              <w:pStyle w:val="aa"/>
              <w:numPr>
                <w:ilvl w:val="0"/>
                <w:numId w:val="22"/>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Design and implement marketing strategies for agricultural products, based on market and consumer </w:t>
            </w:r>
            <w:proofErr w:type="spellStart"/>
            <w:r w:rsidRPr="00DC6B6B">
              <w:rPr>
                <w:rFonts w:eastAsia="Times New Roman" w:cs="Calibri"/>
                <w:color w:val="244061" w:themeColor="accent1" w:themeShade="80"/>
                <w:sz w:val="20"/>
                <w:szCs w:val="20"/>
              </w:rPr>
              <w:t>behaviour</w:t>
            </w:r>
            <w:proofErr w:type="spellEnd"/>
            <w:r w:rsidRPr="00DC6B6B">
              <w:rPr>
                <w:rFonts w:eastAsia="Times New Roman" w:cs="Calibri"/>
                <w:color w:val="244061" w:themeColor="accent1" w:themeShade="80"/>
                <w:sz w:val="20"/>
                <w:szCs w:val="20"/>
              </w:rPr>
              <w:t xml:space="preserve"> analysis.</w:t>
            </w:r>
          </w:p>
          <w:p w14:paraId="4D24DB4C" w14:textId="77777777" w:rsidR="006612DB" w:rsidRPr="00DC6B6B" w:rsidRDefault="006612DB">
            <w:pPr>
              <w:pStyle w:val="aa"/>
              <w:numPr>
                <w:ilvl w:val="0"/>
                <w:numId w:val="22"/>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Apply basic principles of business planning and evaluate the business viability of greenhouse investments.</w:t>
            </w:r>
          </w:p>
        </w:tc>
      </w:tr>
      <w:tr w:rsidR="006612DB" w:rsidRPr="006612DB" w14:paraId="33D0561E" w14:textId="77777777" w:rsidTr="004C32CA">
        <w:tblPrEx>
          <w:tblLook w:val="0000" w:firstRow="0" w:lastRow="0" w:firstColumn="0" w:lastColumn="0" w:noHBand="0" w:noVBand="0"/>
        </w:tblPrEx>
        <w:tc>
          <w:tcPr>
            <w:tcW w:w="5000" w:type="pct"/>
            <w:gridSpan w:val="2"/>
            <w:tcBorders>
              <w:bottom w:val="nil"/>
            </w:tcBorders>
            <w:shd w:val="clear" w:color="auto" w:fill="DDD9C3" w:themeFill="background2" w:themeFillShade="E6"/>
          </w:tcPr>
          <w:p w14:paraId="37939538" w14:textId="77777777" w:rsidR="006612DB" w:rsidRPr="006612DB" w:rsidRDefault="006612DB" w:rsidP="009D7C08">
            <w:pPr>
              <w:spacing w:after="0" w:line="240" w:lineRule="auto"/>
              <w:rPr>
                <w:rFonts w:eastAsia="Times New Roman" w:cs="Calibri"/>
                <w:b/>
                <w:sz w:val="20"/>
                <w:szCs w:val="20"/>
              </w:rPr>
            </w:pPr>
            <w:r>
              <w:rPr>
                <w:rFonts w:eastAsia="Times New Roman" w:cs="Calibri"/>
                <w:b/>
                <w:sz w:val="20"/>
                <w:szCs w:val="20"/>
              </w:rPr>
              <w:t>General Competences</w:t>
            </w:r>
          </w:p>
        </w:tc>
      </w:tr>
      <w:tr w:rsidR="006612DB" w:rsidRPr="004442AB" w14:paraId="2A7DEF02" w14:textId="77777777" w:rsidTr="004C32CA">
        <w:tc>
          <w:tcPr>
            <w:tcW w:w="5000" w:type="pct"/>
            <w:gridSpan w:val="2"/>
            <w:tcBorders>
              <w:top w:val="nil"/>
              <w:bottom w:val="nil"/>
            </w:tcBorders>
            <w:shd w:val="clear" w:color="auto" w:fill="DDD9C3" w:themeFill="background2" w:themeFillShade="E6"/>
          </w:tcPr>
          <w:p w14:paraId="5A848F65" w14:textId="77777777" w:rsidR="006612DB" w:rsidRPr="00DC6B6B" w:rsidRDefault="006612DB" w:rsidP="009D7C08">
            <w:pPr>
              <w:widowControl w:val="0"/>
              <w:autoSpaceDE w:val="0"/>
              <w:autoSpaceDN w:val="0"/>
              <w:adjustRightInd w:val="0"/>
              <w:spacing w:after="60" w:line="240" w:lineRule="auto"/>
              <w:rPr>
                <w:rFonts w:eastAsia="Times New Roman" w:cs="Calibri"/>
                <w:i/>
                <w:sz w:val="16"/>
                <w:szCs w:val="16"/>
              </w:rPr>
            </w:pPr>
            <w:proofErr w:type="gramStart"/>
            <w:r w:rsidRPr="00DC6B6B">
              <w:rPr>
                <w:rFonts w:eastAsia="Times New Roman" w:cs="Calibri"/>
                <w:i/>
                <w:sz w:val="16"/>
                <w:szCs w:val="16"/>
              </w:rPr>
              <w:t>Taking into account</w:t>
            </w:r>
            <w:proofErr w:type="gramEnd"/>
            <w:r w:rsidRPr="00DC6B6B">
              <w:rPr>
                <w:rFonts w:eastAsia="Times New Roman" w:cs="Calibri"/>
                <w:i/>
                <w:sz w:val="16"/>
                <w:szCs w:val="16"/>
              </w:rPr>
              <w:t xml:space="preserve"> the general competences that the graduate must have acquired (as listed in the Diploma Supplement and presented below), which of these does the course aim to achieve?</w:t>
            </w:r>
          </w:p>
        </w:tc>
      </w:tr>
      <w:tr w:rsidR="006612DB" w:rsidRPr="004442AB" w14:paraId="3586C9E6" w14:textId="77777777" w:rsidTr="004C32CA">
        <w:tblPrEx>
          <w:tblLook w:val="0000" w:firstRow="0" w:lastRow="0" w:firstColumn="0" w:lastColumn="0" w:noHBand="0" w:noVBand="0"/>
        </w:tblPrEx>
        <w:tc>
          <w:tcPr>
            <w:tcW w:w="2339" w:type="pct"/>
            <w:tcBorders>
              <w:top w:val="nil"/>
              <w:bottom w:val="single" w:sz="4" w:space="0" w:color="auto"/>
              <w:right w:val="nil"/>
            </w:tcBorders>
            <w:shd w:val="clear" w:color="auto" w:fill="DDD9C3" w:themeFill="background2" w:themeFillShade="E6"/>
          </w:tcPr>
          <w:p w14:paraId="3C46E6FC"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Search, analysis and synthesis of data and information, using the necessary technologies</w:t>
            </w:r>
          </w:p>
          <w:p w14:paraId="0718216D"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Adaptation to new situations</w:t>
            </w:r>
          </w:p>
          <w:p w14:paraId="43C6F7D6"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Decision making</w:t>
            </w:r>
          </w:p>
          <w:p w14:paraId="431EB125"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Autonomous work</w:t>
            </w:r>
          </w:p>
          <w:p w14:paraId="0B7EC192"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lastRenderedPageBreak/>
              <w:t>Teamwork</w:t>
            </w:r>
          </w:p>
          <w:p w14:paraId="18D4AB73"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Working in an international environment</w:t>
            </w:r>
          </w:p>
          <w:p w14:paraId="31C2111A"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Working in an interdisciplinary environment</w:t>
            </w:r>
          </w:p>
          <w:p w14:paraId="7D16E05E"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Generation of new research ideas</w:t>
            </w:r>
          </w:p>
        </w:tc>
        <w:tc>
          <w:tcPr>
            <w:tcW w:w="2661" w:type="pct"/>
            <w:tcBorders>
              <w:top w:val="nil"/>
              <w:left w:val="nil"/>
              <w:bottom w:val="single" w:sz="4" w:space="0" w:color="auto"/>
            </w:tcBorders>
            <w:shd w:val="clear" w:color="auto" w:fill="DDD9C3" w:themeFill="background2" w:themeFillShade="E6"/>
          </w:tcPr>
          <w:p w14:paraId="71AA72C0"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lastRenderedPageBreak/>
              <w:t>Project design and management</w:t>
            </w:r>
          </w:p>
          <w:p w14:paraId="330132A7"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Respect for diversity and multiculturalism</w:t>
            </w:r>
          </w:p>
          <w:p w14:paraId="5000F0BB"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Respect for the natural environment</w:t>
            </w:r>
          </w:p>
          <w:p w14:paraId="4F201B63"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t>Demonstration of social, professional and ethical responsibility and sensitivity to gender issues</w:t>
            </w:r>
          </w:p>
          <w:p w14:paraId="1DC77C8F" w14:textId="77777777" w:rsidR="006612DB" w:rsidRPr="00DC6B6B" w:rsidRDefault="006612DB" w:rsidP="009D7C08">
            <w:pPr>
              <w:widowControl w:val="0"/>
              <w:autoSpaceDE w:val="0"/>
              <w:autoSpaceDN w:val="0"/>
              <w:adjustRightInd w:val="0"/>
              <w:spacing w:after="0" w:line="240" w:lineRule="auto"/>
              <w:rPr>
                <w:rFonts w:eastAsia="Times New Roman" w:cs="Calibri"/>
                <w:i/>
                <w:sz w:val="16"/>
                <w:szCs w:val="16"/>
              </w:rPr>
            </w:pPr>
            <w:r w:rsidRPr="00DC6B6B">
              <w:rPr>
                <w:rFonts w:eastAsia="Times New Roman" w:cs="Calibri"/>
                <w:i/>
                <w:sz w:val="16"/>
                <w:szCs w:val="16"/>
              </w:rPr>
              <w:lastRenderedPageBreak/>
              <w:t>Exercise of critical thinking and self-criticism</w:t>
            </w:r>
          </w:p>
          <w:p w14:paraId="09023A64" w14:textId="77777777" w:rsidR="006612DB" w:rsidRPr="00DC6B6B" w:rsidRDefault="006612DB" w:rsidP="009D7C08">
            <w:pPr>
              <w:spacing w:after="0" w:line="240" w:lineRule="auto"/>
              <w:rPr>
                <w:rFonts w:eastAsia="Times New Roman" w:cs="Calibri"/>
                <w:b/>
                <w:sz w:val="20"/>
                <w:szCs w:val="20"/>
              </w:rPr>
            </w:pPr>
            <w:r w:rsidRPr="00DC6B6B">
              <w:rPr>
                <w:rFonts w:eastAsia="Times New Roman" w:cs="Calibri"/>
                <w:i/>
                <w:sz w:val="16"/>
                <w:szCs w:val="16"/>
              </w:rPr>
              <w:t>Promotion of free, creative and inductive thinking</w:t>
            </w:r>
          </w:p>
        </w:tc>
      </w:tr>
      <w:tr w:rsidR="00A44061" w:rsidRPr="004442AB" w14:paraId="283D45EB" w14:textId="77777777" w:rsidTr="004C32CA">
        <w:tc>
          <w:tcPr>
            <w:tcW w:w="5000" w:type="pct"/>
            <w:gridSpan w:val="2"/>
            <w:tcBorders>
              <w:bottom w:val="single" w:sz="4" w:space="0" w:color="auto"/>
            </w:tcBorders>
          </w:tcPr>
          <w:p w14:paraId="0EFC3F8B" w14:textId="77777777" w:rsidR="006612DB" w:rsidRPr="00DC6B6B" w:rsidRDefault="006612DB" w:rsidP="0082726E">
            <w:pPr>
              <w:pStyle w:val="aa"/>
              <w:widowControl w:val="0"/>
              <w:numPr>
                <w:ilvl w:val="0"/>
                <w:numId w:val="8"/>
              </w:numPr>
              <w:autoSpaceDE w:val="0"/>
              <w:autoSpaceDN w:val="0"/>
              <w:adjustRightInd w:val="0"/>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lastRenderedPageBreak/>
              <w:t>Search, analysis and synthesis of data and information, using the necessary technologies</w:t>
            </w:r>
          </w:p>
          <w:p w14:paraId="7E1E79CE" w14:textId="77777777" w:rsidR="006612DB" w:rsidRPr="00A44061" w:rsidRDefault="006612DB" w:rsidP="0082726E">
            <w:pPr>
              <w:pStyle w:val="aa"/>
              <w:widowControl w:val="0"/>
              <w:numPr>
                <w:ilvl w:val="0"/>
                <w:numId w:val="8"/>
              </w:numPr>
              <w:autoSpaceDE w:val="0"/>
              <w:autoSpaceDN w:val="0"/>
              <w:adjustRightInd w:val="0"/>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Decision making</w:t>
            </w:r>
          </w:p>
          <w:p w14:paraId="7233CA85" w14:textId="77777777" w:rsidR="006612DB" w:rsidRPr="00A44061" w:rsidRDefault="006612DB" w:rsidP="0082726E">
            <w:pPr>
              <w:pStyle w:val="aa"/>
              <w:widowControl w:val="0"/>
              <w:numPr>
                <w:ilvl w:val="0"/>
                <w:numId w:val="8"/>
              </w:numPr>
              <w:autoSpaceDE w:val="0"/>
              <w:autoSpaceDN w:val="0"/>
              <w:adjustRightInd w:val="0"/>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Autonomous laboratory work / Teamwork</w:t>
            </w:r>
          </w:p>
          <w:p w14:paraId="7498E2AF" w14:textId="77777777" w:rsidR="006612DB" w:rsidRPr="00DC6B6B" w:rsidRDefault="006612DB" w:rsidP="0082726E">
            <w:pPr>
              <w:pStyle w:val="aa"/>
              <w:widowControl w:val="0"/>
              <w:numPr>
                <w:ilvl w:val="0"/>
                <w:numId w:val="8"/>
              </w:numPr>
              <w:autoSpaceDE w:val="0"/>
              <w:autoSpaceDN w:val="0"/>
              <w:adjustRightInd w:val="0"/>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Promotion of free, creative and inductive thinking</w:t>
            </w:r>
          </w:p>
        </w:tc>
      </w:tr>
    </w:tbl>
    <w:p w14:paraId="51B002E4" w14:textId="77777777" w:rsidR="006612DB" w:rsidRPr="006612DB" w:rsidRDefault="006612DB">
      <w:pPr>
        <w:widowControl w:val="0"/>
        <w:numPr>
          <w:ilvl w:val="0"/>
          <w:numId w:val="42"/>
        </w:numPr>
        <w:autoSpaceDE w:val="0"/>
        <w:autoSpaceDN w:val="0"/>
        <w:adjustRightInd w:val="0"/>
        <w:spacing w:before="120" w:after="0" w:line="240" w:lineRule="auto"/>
        <w:ind w:left="357" w:hanging="357"/>
        <w:rPr>
          <w:rFonts w:eastAsia="Times New Roman" w:cs="Calibri"/>
          <w:b/>
          <w:color w:val="000000"/>
        </w:rPr>
      </w:pPr>
      <w:r>
        <w:rPr>
          <w:rFonts w:eastAsia="Times New Roman" w:cs="Calibri"/>
          <w:b/>
          <w:color w:val="000000"/>
        </w:rPr>
        <w:t>COURSE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6"/>
      </w:tblGrid>
      <w:tr w:rsidR="00A44061" w:rsidRPr="004442AB" w14:paraId="00300347" w14:textId="77777777" w:rsidTr="004C32CA">
        <w:tc>
          <w:tcPr>
            <w:tcW w:w="5000" w:type="pct"/>
          </w:tcPr>
          <w:p w14:paraId="07B260FB" w14:textId="77777777" w:rsidR="006612DB" w:rsidRPr="00A44061" w:rsidRDefault="006612DB">
            <w:pPr>
              <w:pStyle w:val="aa"/>
              <w:numPr>
                <w:ilvl w:val="0"/>
                <w:numId w:val="43"/>
              </w:numPr>
              <w:shd w:val="clear" w:color="auto" w:fill="FFFFFF"/>
              <w:spacing w:after="120" w:line="240" w:lineRule="auto"/>
              <w:jc w:val="both"/>
              <w:rPr>
                <w:rFonts w:eastAsia="Times New Roman" w:cs="Calibri"/>
                <w:color w:val="244061" w:themeColor="accent1" w:themeShade="80"/>
                <w:sz w:val="20"/>
                <w:szCs w:val="20"/>
                <w:lang w:val="el-GR"/>
              </w:rPr>
            </w:pPr>
            <w:proofErr w:type="spellStart"/>
            <w:r>
              <w:rPr>
                <w:rFonts w:eastAsia="Times New Roman" w:cs="Calibri"/>
                <w:color w:val="244061" w:themeColor="accent1" w:themeShade="80"/>
                <w:sz w:val="20"/>
                <w:szCs w:val="20"/>
                <w:lang w:val="el-GR"/>
              </w:rPr>
              <w:t>Introduction</w:t>
            </w:r>
            <w:proofErr w:type="spellEnd"/>
            <w:r>
              <w:rPr>
                <w:rFonts w:eastAsia="Times New Roman" w:cs="Calibri"/>
                <w:color w:val="244061" w:themeColor="accent1" w:themeShade="80"/>
                <w:sz w:val="20"/>
                <w:szCs w:val="20"/>
                <w:lang w:val="el-GR"/>
              </w:rPr>
              <w:t xml:space="preserve"> </w:t>
            </w:r>
            <w:proofErr w:type="spellStart"/>
            <w:r>
              <w:rPr>
                <w:rFonts w:eastAsia="Times New Roman" w:cs="Calibri"/>
                <w:color w:val="244061" w:themeColor="accent1" w:themeShade="80"/>
                <w:sz w:val="20"/>
                <w:szCs w:val="20"/>
                <w:lang w:val="el-GR"/>
              </w:rPr>
              <w:t>to</w:t>
            </w:r>
            <w:proofErr w:type="spellEnd"/>
            <w:r>
              <w:rPr>
                <w:rFonts w:eastAsia="Times New Roman" w:cs="Calibri"/>
                <w:color w:val="244061" w:themeColor="accent1" w:themeShade="80"/>
                <w:sz w:val="20"/>
                <w:szCs w:val="20"/>
                <w:lang w:val="el-GR"/>
              </w:rPr>
              <w:t xml:space="preserve"> </w:t>
            </w:r>
            <w:proofErr w:type="spellStart"/>
            <w:r>
              <w:rPr>
                <w:rFonts w:eastAsia="Times New Roman" w:cs="Calibri"/>
                <w:color w:val="244061" w:themeColor="accent1" w:themeShade="80"/>
                <w:sz w:val="20"/>
                <w:szCs w:val="20"/>
                <w:lang w:val="el-GR"/>
              </w:rPr>
              <w:t>Greenhouse</w:t>
            </w:r>
            <w:proofErr w:type="spellEnd"/>
            <w:r>
              <w:rPr>
                <w:rFonts w:eastAsia="Times New Roman" w:cs="Calibri"/>
                <w:color w:val="244061" w:themeColor="accent1" w:themeShade="80"/>
                <w:sz w:val="20"/>
                <w:szCs w:val="20"/>
                <w:lang w:val="el-GR"/>
              </w:rPr>
              <w:t xml:space="preserve"> </w:t>
            </w:r>
            <w:proofErr w:type="spellStart"/>
            <w:r>
              <w:rPr>
                <w:rFonts w:eastAsia="Times New Roman" w:cs="Calibri"/>
                <w:color w:val="244061" w:themeColor="accent1" w:themeShade="80"/>
                <w:sz w:val="20"/>
                <w:szCs w:val="20"/>
                <w:lang w:val="el-GR"/>
              </w:rPr>
              <w:t>Enterprise</w:t>
            </w:r>
            <w:proofErr w:type="spellEnd"/>
            <w:r>
              <w:rPr>
                <w:rFonts w:eastAsia="Times New Roman" w:cs="Calibri"/>
                <w:color w:val="244061" w:themeColor="accent1" w:themeShade="80"/>
                <w:sz w:val="20"/>
                <w:szCs w:val="20"/>
                <w:lang w:val="el-GR"/>
              </w:rPr>
              <w:t xml:space="preserve"> </w:t>
            </w:r>
            <w:proofErr w:type="spellStart"/>
            <w:r>
              <w:rPr>
                <w:rFonts w:eastAsia="Times New Roman" w:cs="Calibri"/>
                <w:color w:val="244061" w:themeColor="accent1" w:themeShade="80"/>
                <w:sz w:val="20"/>
                <w:szCs w:val="20"/>
                <w:lang w:val="el-GR"/>
              </w:rPr>
              <w:t>Management</w:t>
            </w:r>
            <w:proofErr w:type="spellEnd"/>
          </w:p>
          <w:p w14:paraId="613F21E6" w14:textId="77777777" w:rsidR="006612DB" w:rsidRPr="00A44061" w:rsidRDefault="006612DB">
            <w:pPr>
              <w:pStyle w:val="aa"/>
              <w:numPr>
                <w:ilvl w:val="0"/>
                <w:numId w:val="43"/>
              </w:numPr>
              <w:shd w:val="clear" w:color="auto" w:fill="FFFFFF"/>
              <w:spacing w:after="12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Business Model</w:t>
            </w:r>
          </w:p>
          <w:p w14:paraId="4E044E8B" w14:textId="77777777" w:rsidR="006612DB" w:rsidRPr="00A44061" w:rsidRDefault="006612DB">
            <w:pPr>
              <w:pStyle w:val="aa"/>
              <w:numPr>
                <w:ilvl w:val="0"/>
                <w:numId w:val="43"/>
              </w:numPr>
              <w:shd w:val="clear" w:color="auto" w:fill="FFFFFF"/>
              <w:spacing w:after="12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Environmental Analysis</w:t>
            </w:r>
          </w:p>
          <w:p w14:paraId="16460A1C" w14:textId="77777777" w:rsidR="006612DB" w:rsidRPr="00DC6B6B" w:rsidRDefault="006612DB">
            <w:pPr>
              <w:pStyle w:val="aa"/>
              <w:numPr>
                <w:ilvl w:val="0"/>
                <w:numId w:val="43"/>
              </w:numPr>
              <w:shd w:val="clear" w:color="auto" w:fill="FFFFFF"/>
              <w:spacing w:after="120" w:line="240" w:lineRule="auto"/>
              <w:jc w:val="both"/>
              <w:rPr>
                <w:rFonts w:eastAsia="Times New Roman" w:cs="Calibri"/>
                <w:color w:val="244061" w:themeColor="accent1" w:themeShade="80"/>
                <w:sz w:val="20"/>
                <w:szCs w:val="20"/>
              </w:rPr>
            </w:pPr>
            <w:proofErr w:type="spellStart"/>
            <w:r w:rsidRPr="00DC6B6B">
              <w:rPr>
                <w:rFonts w:eastAsia="Times New Roman" w:cs="Calibri"/>
                <w:color w:val="244061" w:themeColor="accent1" w:themeShade="80"/>
                <w:sz w:val="20"/>
                <w:szCs w:val="20"/>
              </w:rPr>
              <w:t>Organisation</w:t>
            </w:r>
            <w:proofErr w:type="spellEnd"/>
            <w:r w:rsidRPr="00DC6B6B">
              <w:rPr>
                <w:rFonts w:eastAsia="Times New Roman" w:cs="Calibri"/>
                <w:color w:val="244061" w:themeColor="accent1" w:themeShade="80"/>
                <w:sz w:val="20"/>
                <w:szCs w:val="20"/>
              </w:rPr>
              <w:t xml:space="preserve"> and Operational Management of a Greenhouse Unit</w:t>
            </w:r>
          </w:p>
          <w:p w14:paraId="17FE7EF5" w14:textId="77777777" w:rsidR="006612DB" w:rsidRPr="00A44061" w:rsidRDefault="006612DB">
            <w:pPr>
              <w:pStyle w:val="aa"/>
              <w:numPr>
                <w:ilvl w:val="0"/>
                <w:numId w:val="43"/>
              </w:numPr>
              <w:shd w:val="clear" w:color="auto" w:fill="FFFFFF"/>
              <w:spacing w:after="12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Basic Principles of Financial Management</w:t>
            </w:r>
          </w:p>
          <w:p w14:paraId="19594BFB" w14:textId="77777777" w:rsidR="006612DB" w:rsidRPr="00A44061" w:rsidRDefault="006612DB">
            <w:pPr>
              <w:pStyle w:val="aa"/>
              <w:numPr>
                <w:ilvl w:val="0"/>
                <w:numId w:val="43"/>
              </w:numPr>
              <w:shd w:val="clear" w:color="auto" w:fill="FFFFFF"/>
              <w:spacing w:after="12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Budgeting and Liquidity Analysis</w:t>
            </w:r>
          </w:p>
          <w:p w14:paraId="11C4A0E5" w14:textId="77777777" w:rsidR="006612DB" w:rsidRPr="00A44061" w:rsidRDefault="006612DB">
            <w:pPr>
              <w:pStyle w:val="aa"/>
              <w:numPr>
                <w:ilvl w:val="0"/>
                <w:numId w:val="43"/>
              </w:numPr>
              <w:shd w:val="clear" w:color="auto" w:fill="FFFFFF"/>
              <w:spacing w:after="12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Investment Appraisal and Risk Analysis</w:t>
            </w:r>
          </w:p>
          <w:p w14:paraId="3F5D3A52" w14:textId="77777777" w:rsidR="006612DB" w:rsidRPr="00A44061" w:rsidRDefault="006612DB">
            <w:pPr>
              <w:pStyle w:val="aa"/>
              <w:numPr>
                <w:ilvl w:val="0"/>
                <w:numId w:val="43"/>
              </w:numPr>
              <w:shd w:val="clear" w:color="auto" w:fill="FFFFFF"/>
              <w:spacing w:after="12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Funding Sources</w:t>
            </w:r>
          </w:p>
          <w:p w14:paraId="7693406A" w14:textId="77777777" w:rsidR="006612DB" w:rsidRPr="00DC6B6B" w:rsidRDefault="006612DB">
            <w:pPr>
              <w:pStyle w:val="aa"/>
              <w:numPr>
                <w:ilvl w:val="0"/>
                <w:numId w:val="43"/>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Introduction to Agricultural Products and Food Marketing</w:t>
            </w:r>
          </w:p>
          <w:p w14:paraId="0A1B208A" w14:textId="77777777" w:rsidR="006612DB" w:rsidRPr="00A44061" w:rsidRDefault="006612DB">
            <w:pPr>
              <w:pStyle w:val="aa"/>
              <w:numPr>
                <w:ilvl w:val="0"/>
                <w:numId w:val="43"/>
              </w:numPr>
              <w:shd w:val="clear" w:color="auto" w:fill="FFFFFF"/>
              <w:spacing w:after="120" w:line="240" w:lineRule="auto"/>
              <w:jc w:val="both"/>
              <w:rPr>
                <w:rFonts w:eastAsia="Times New Roman" w:cs="Calibri"/>
                <w:color w:val="244061" w:themeColor="accent1" w:themeShade="80"/>
                <w:sz w:val="20"/>
                <w:szCs w:val="20"/>
              </w:rPr>
            </w:pPr>
            <w:r>
              <w:rPr>
                <w:rFonts w:eastAsia="Times New Roman" w:cs="Calibri"/>
                <w:color w:val="244061" w:themeColor="accent1" w:themeShade="80"/>
                <w:sz w:val="20"/>
                <w:szCs w:val="20"/>
              </w:rPr>
              <w:t>Branding and Product Certification</w:t>
            </w:r>
          </w:p>
          <w:p w14:paraId="4DBC158A" w14:textId="77777777" w:rsidR="006612DB" w:rsidRPr="00DC6B6B" w:rsidRDefault="006612DB">
            <w:pPr>
              <w:pStyle w:val="aa"/>
              <w:numPr>
                <w:ilvl w:val="0"/>
                <w:numId w:val="43"/>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Networking and Collaboration Strategies in the Agri-food Sector</w:t>
            </w:r>
          </w:p>
          <w:p w14:paraId="43932CF1" w14:textId="77777777" w:rsidR="006612DB" w:rsidRPr="00DC6B6B" w:rsidRDefault="006612DB">
            <w:pPr>
              <w:pStyle w:val="aa"/>
              <w:numPr>
                <w:ilvl w:val="0"/>
                <w:numId w:val="43"/>
              </w:numPr>
              <w:shd w:val="clear" w:color="auto" w:fill="FFFFFF"/>
              <w:spacing w:after="120" w:line="240" w:lineRule="auto"/>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Case Studies and Student Presentations</w:t>
            </w:r>
          </w:p>
        </w:tc>
      </w:tr>
    </w:tbl>
    <w:p w14:paraId="4CFA7995" w14:textId="77777777" w:rsidR="006612DB" w:rsidRPr="00A44061" w:rsidRDefault="006612DB">
      <w:pPr>
        <w:widowControl w:val="0"/>
        <w:numPr>
          <w:ilvl w:val="0"/>
          <w:numId w:val="42"/>
        </w:numPr>
        <w:autoSpaceDE w:val="0"/>
        <w:autoSpaceDN w:val="0"/>
        <w:adjustRightInd w:val="0"/>
        <w:spacing w:before="120" w:after="0" w:line="240" w:lineRule="auto"/>
        <w:ind w:left="357" w:hanging="357"/>
        <w:rPr>
          <w:rFonts w:eastAsia="Times New Roman" w:cs="Calibri"/>
          <w:b/>
          <w:color w:val="000000"/>
          <w:lang w:val="el-GR"/>
        </w:rPr>
      </w:pPr>
      <w:r>
        <w:rPr>
          <w:rFonts w:eastAsia="Times New Roman" w:cs="Calibri"/>
          <w:b/>
          <w:color w:val="000000"/>
          <w:lang w:val="el-GR"/>
        </w:rPr>
        <w:t>TEACHING AND LEARNING METHODS –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9"/>
        <w:gridCol w:w="5937"/>
      </w:tblGrid>
      <w:tr w:rsidR="006612DB" w:rsidRPr="006612DB" w14:paraId="2FA254B0" w14:textId="77777777" w:rsidTr="004C32CA">
        <w:tc>
          <w:tcPr>
            <w:tcW w:w="1951" w:type="pct"/>
            <w:shd w:val="clear" w:color="auto" w:fill="DDD9C3" w:themeFill="background2" w:themeFillShade="E6"/>
          </w:tcPr>
          <w:p w14:paraId="40172B36" w14:textId="5DB55D1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 xml:space="preserve">MODE OF </w:t>
            </w:r>
            <w:proofErr w:type="gramStart"/>
            <w:r w:rsidRPr="00DC6B6B">
              <w:rPr>
                <w:rFonts w:eastAsia="Times New Roman" w:cs="Calibri"/>
                <w:b/>
                <w:sz w:val="20"/>
                <w:szCs w:val="20"/>
              </w:rPr>
              <w:t>DELIVERY</w:t>
            </w:r>
            <w:r w:rsidR="00DC6B6B">
              <w:rPr>
                <w:rFonts w:eastAsia="Times New Roman" w:cs="Calibri"/>
                <w:b/>
                <w:sz w:val="20"/>
                <w:szCs w:val="20"/>
              </w:rPr>
              <w:t xml:space="preserve"> </w:t>
            </w:r>
            <w:r w:rsidRPr="00DC6B6B">
              <w:rPr>
                <w:rFonts w:eastAsia="Times New Roman" w:cs="Calibri"/>
                <w:b/>
                <w:sz w:val="20"/>
                <w:szCs w:val="20"/>
              </w:rPr>
              <w:t>,</w:t>
            </w:r>
            <w:proofErr w:type="gramEnd"/>
            <w:r w:rsidRPr="00DC6B6B">
              <w:rPr>
                <w:rFonts w:eastAsia="Times New Roman" w:cs="Calibri"/>
                <w:b/>
                <w:sz w:val="20"/>
                <w:szCs w:val="20"/>
              </w:rPr>
              <w:t xml:space="preserve"> Distance learning, etc.</w:t>
            </w:r>
            <w:r w:rsidRPr="00DC6B6B">
              <w:rPr>
                <w:rFonts w:eastAsia="Times New Roman" w:cs="Calibri"/>
                <w:b/>
                <w:sz w:val="20"/>
                <w:szCs w:val="20"/>
              </w:rPr>
              <w:br/>
            </w:r>
          </w:p>
        </w:tc>
        <w:tc>
          <w:tcPr>
            <w:tcW w:w="3049" w:type="pct"/>
          </w:tcPr>
          <w:p w14:paraId="53E195ED" w14:textId="77777777" w:rsidR="006612DB" w:rsidRPr="00A44061" w:rsidRDefault="006612DB" w:rsidP="0082726E">
            <w:pPr>
              <w:pStyle w:val="aa"/>
              <w:widowControl w:val="0"/>
              <w:numPr>
                <w:ilvl w:val="0"/>
                <w:numId w:val="8"/>
              </w:numPr>
              <w:autoSpaceDE w:val="0"/>
              <w:autoSpaceDN w:val="0"/>
              <w:adjustRightInd w:val="0"/>
              <w:spacing w:after="0" w:line="240" w:lineRule="auto"/>
              <w:rPr>
                <w:rFonts w:eastAsia="Times New Roman" w:cs="Calibri"/>
                <w:color w:val="244061" w:themeColor="accent1" w:themeShade="80"/>
                <w:sz w:val="20"/>
                <w:szCs w:val="20"/>
                <w:lang w:val="el-GR"/>
              </w:rPr>
            </w:pPr>
            <w:proofErr w:type="spellStart"/>
            <w:r>
              <w:rPr>
                <w:rFonts w:eastAsia="Times New Roman" w:cs="Calibri"/>
                <w:color w:val="244061" w:themeColor="accent1" w:themeShade="80"/>
                <w:sz w:val="20"/>
                <w:szCs w:val="20"/>
                <w:lang w:val="el-GR"/>
              </w:rPr>
              <w:t>Enhanced</w:t>
            </w:r>
            <w:proofErr w:type="spellEnd"/>
            <w:r>
              <w:rPr>
                <w:rFonts w:eastAsia="Times New Roman" w:cs="Calibri"/>
                <w:color w:val="244061" w:themeColor="accent1" w:themeShade="80"/>
                <w:sz w:val="20"/>
                <w:szCs w:val="20"/>
                <w:lang w:val="el-GR"/>
              </w:rPr>
              <w:t xml:space="preserve"> </w:t>
            </w:r>
            <w:proofErr w:type="spellStart"/>
            <w:r>
              <w:rPr>
                <w:rFonts w:eastAsia="Times New Roman" w:cs="Calibri"/>
                <w:color w:val="244061" w:themeColor="accent1" w:themeShade="80"/>
                <w:sz w:val="20"/>
                <w:szCs w:val="20"/>
                <w:lang w:val="el-GR"/>
              </w:rPr>
              <w:t>lectures</w:t>
            </w:r>
            <w:proofErr w:type="spellEnd"/>
            <w:r>
              <w:rPr>
                <w:rFonts w:eastAsia="Times New Roman" w:cs="Calibri"/>
                <w:color w:val="244061" w:themeColor="accent1" w:themeShade="80"/>
                <w:sz w:val="20"/>
                <w:szCs w:val="20"/>
                <w:lang w:val="el-GR"/>
              </w:rPr>
              <w:t xml:space="preserve"> </w:t>
            </w:r>
            <w:proofErr w:type="spellStart"/>
            <w:r>
              <w:rPr>
                <w:rFonts w:eastAsia="Times New Roman" w:cs="Calibri"/>
                <w:color w:val="244061" w:themeColor="accent1" w:themeShade="80"/>
                <w:sz w:val="20"/>
                <w:szCs w:val="20"/>
                <w:lang w:val="el-GR"/>
              </w:rPr>
              <w:t>with</w:t>
            </w:r>
            <w:proofErr w:type="spellEnd"/>
            <w:r>
              <w:rPr>
                <w:rFonts w:eastAsia="Times New Roman" w:cs="Calibri"/>
                <w:color w:val="244061" w:themeColor="accent1" w:themeShade="80"/>
                <w:sz w:val="20"/>
                <w:szCs w:val="20"/>
                <w:lang w:val="el-GR"/>
              </w:rPr>
              <w:t xml:space="preserve"> </w:t>
            </w:r>
            <w:proofErr w:type="spellStart"/>
            <w:r>
              <w:rPr>
                <w:rFonts w:eastAsia="Times New Roman" w:cs="Calibri"/>
                <w:color w:val="244061" w:themeColor="accent1" w:themeShade="80"/>
                <w:sz w:val="20"/>
                <w:szCs w:val="20"/>
                <w:lang w:val="el-GR"/>
              </w:rPr>
              <w:t>case</w:t>
            </w:r>
            <w:proofErr w:type="spellEnd"/>
            <w:r>
              <w:rPr>
                <w:rFonts w:eastAsia="Times New Roman" w:cs="Calibri"/>
                <w:color w:val="244061" w:themeColor="accent1" w:themeShade="80"/>
                <w:sz w:val="20"/>
                <w:szCs w:val="20"/>
                <w:lang w:val="el-GR"/>
              </w:rPr>
              <w:t xml:space="preserve"> </w:t>
            </w:r>
            <w:proofErr w:type="spellStart"/>
            <w:r>
              <w:rPr>
                <w:rFonts w:eastAsia="Times New Roman" w:cs="Calibri"/>
                <w:color w:val="244061" w:themeColor="accent1" w:themeShade="80"/>
                <w:sz w:val="20"/>
                <w:szCs w:val="20"/>
                <w:lang w:val="el-GR"/>
              </w:rPr>
              <w:t>studies</w:t>
            </w:r>
            <w:proofErr w:type="spellEnd"/>
          </w:p>
          <w:p w14:paraId="104180BD" w14:textId="77777777" w:rsidR="006612DB" w:rsidRPr="00DC6B6B" w:rsidRDefault="006612DB" w:rsidP="0082726E">
            <w:pPr>
              <w:pStyle w:val="aa"/>
              <w:widowControl w:val="0"/>
              <w:numPr>
                <w:ilvl w:val="0"/>
                <w:numId w:val="8"/>
              </w:numPr>
              <w:autoSpaceDE w:val="0"/>
              <w:autoSpaceDN w:val="0"/>
              <w:adjustRightInd w:val="0"/>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Design and simulation workshops (Excel)</w:t>
            </w:r>
          </w:p>
          <w:p w14:paraId="3BF48BC2" w14:textId="77777777" w:rsidR="006612DB" w:rsidRPr="00A44061" w:rsidRDefault="006612DB" w:rsidP="0082726E">
            <w:pPr>
              <w:pStyle w:val="aa"/>
              <w:widowControl w:val="0"/>
              <w:numPr>
                <w:ilvl w:val="0"/>
                <w:numId w:val="8"/>
              </w:numPr>
              <w:autoSpaceDE w:val="0"/>
              <w:autoSpaceDN w:val="0"/>
              <w:adjustRightInd w:val="0"/>
              <w:spacing w:after="0" w:line="240" w:lineRule="auto"/>
              <w:rPr>
                <w:rFonts w:eastAsia="Times New Roman" w:cs="Calibri"/>
                <w:color w:val="244061" w:themeColor="accent1" w:themeShade="80"/>
                <w:sz w:val="20"/>
                <w:szCs w:val="20"/>
              </w:rPr>
            </w:pPr>
            <w:r>
              <w:rPr>
                <w:rFonts w:eastAsia="Times New Roman" w:cs="Calibri"/>
                <w:color w:val="244061" w:themeColor="accent1" w:themeShade="80"/>
                <w:sz w:val="20"/>
                <w:szCs w:val="20"/>
              </w:rPr>
              <w:t>Group assignments and presentations</w:t>
            </w:r>
          </w:p>
        </w:tc>
      </w:tr>
      <w:tr w:rsidR="006612DB" w:rsidRPr="004442AB" w14:paraId="58AD1965" w14:textId="77777777" w:rsidTr="004C32CA">
        <w:tc>
          <w:tcPr>
            <w:tcW w:w="1951" w:type="pct"/>
            <w:shd w:val="clear" w:color="auto" w:fill="DDD9C3" w:themeFill="background2" w:themeFillShade="E6"/>
          </w:tcPr>
          <w:p w14:paraId="0197BB28" w14:textId="77777777" w:rsidR="006612DB" w:rsidRPr="00DC6B6B" w:rsidRDefault="006612DB" w:rsidP="009D7C08">
            <w:pPr>
              <w:spacing w:after="0" w:line="240" w:lineRule="auto"/>
              <w:jc w:val="right"/>
              <w:rPr>
                <w:rFonts w:eastAsia="Times New Roman" w:cs="Calibri"/>
                <w:i/>
                <w:sz w:val="16"/>
                <w:szCs w:val="16"/>
              </w:rPr>
            </w:pPr>
            <w:r w:rsidRPr="00DC6B6B">
              <w:rPr>
                <w:rFonts w:eastAsia="Times New Roman" w:cs="Calibri"/>
                <w:b/>
                <w:sz w:val="20"/>
                <w:szCs w:val="20"/>
              </w:rPr>
              <w:t xml:space="preserve">USE OF INFORMATION AND COMMUNICATION </w:t>
            </w:r>
            <w:proofErr w:type="spellStart"/>
            <w:r w:rsidRPr="00DC6B6B">
              <w:rPr>
                <w:rFonts w:eastAsia="Times New Roman" w:cs="Calibri"/>
                <w:b/>
                <w:sz w:val="20"/>
                <w:szCs w:val="20"/>
              </w:rPr>
              <w:t>TECHNOLOGIESUse</w:t>
            </w:r>
            <w:proofErr w:type="spellEnd"/>
            <w:r w:rsidRPr="00DC6B6B">
              <w:rPr>
                <w:rFonts w:eastAsia="Times New Roman" w:cs="Calibri"/>
                <w:b/>
                <w:sz w:val="20"/>
                <w:szCs w:val="20"/>
              </w:rPr>
              <w:t xml:space="preserve"> of ICT in Teaching, in Laboratory Education, in Communication with students</w:t>
            </w:r>
            <w:r w:rsidRPr="00DC6B6B">
              <w:rPr>
                <w:rFonts w:eastAsia="Times New Roman" w:cs="Calibri"/>
                <w:b/>
                <w:sz w:val="20"/>
                <w:szCs w:val="20"/>
              </w:rPr>
              <w:br/>
            </w:r>
          </w:p>
        </w:tc>
        <w:tc>
          <w:tcPr>
            <w:tcW w:w="3049" w:type="pct"/>
            <w:tcBorders>
              <w:bottom w:val="single" w:sz="4" w:space="0" w:color="auto"/>
            </w:tcBorders>
          </w:tcPr>
          <w:p w14:paraId="34F3B17E" w14:textId="77777777" w:rsidR="006612DB" w:rsidRPr="00DC6B6B" w:rsidRDefault="006612DB" w:rsidP="009D7C08">
            <w:pPr>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 xml:space="preserve">Presentations in </w:t>
            </w:r>
            <w:proofErr w:type="spellStart"/>
            <w:r w:rsidRPr="00DC6B6B">
              <w:rPr>
                <w:rFonts w:eastAsia="Times New Roman" w:cs="Calibri"/>
                <w:color w:val="244061" w:themeColor="accent1" w:themeShade="80"/>
                <w:sz w:val="20"/>
                <w:szCs w:val="20"/>
              </w:rPr>
              <w:t>Powerpoint</w:t>
            </w:r>
            <w:proofErr w:type="spellEnd"/>
            <w:r w:rsidRPr="00DC6B6B">
              <w:rPr>
                <w:rFonts w:eastAsia="Times New Roman" w:cs="Calibri"/>
                <w:color w:val="244061" w:themeColor="accent1" w:themeShade="80"/>
                <w:sz w:val="20"/>
                <w:szCs w:val="20"/>
              </w:rPr>
              <w:t xml:space="preserve"> format.</w:t>
            </w:r>
          </w:p>
          <w:p w14:paraId="03ECFEF4" w14:textId="77777777" w:rsidR="006612DB" w:rsidRPr="00DC6B6B" w:rsidRDefault="006612DB" w:rsidP="009D7C08">
            <w:pPr>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Communication with students via e-mail.</w:t>
            </w:r>
          </w:p>
          <w:p w14:paraId="35FD7CE4" w14:textId="77777777" w:rsidR="006612DB" w:rsidRPr="00DC6B6B" w:rsidRDefault="006612DB" w:rsidP="009D7C08">
            <w:pPr>
              <w:spacing w:after="0" w:line="240" w:lineRule="auto"/>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Support of the learning process through the e-class electronic platform</w:t>
            </w:r>
          </w:p>
        </w:tc>
      </w:tr>
      <w:tr w:rsidR="006612DB" w:rsidRPr="006612DB" w14:paraId="22F73F7E" w14:textId="77777777" w:rsidTr="004C32CA">
        <w:tc>
          <w:tcPr>
            <w:tcW w:w="1951" w:type="pct"/>
            <w:shd w:val="clear" w:color="auto" w:fill="DDD9C3" w:themeFill="background2" w:themeFillShade="E6"/>
          </w:tcPr>
          <w:p w14:paraId="03B422C5"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ORGANISATION OF TEACHING</w:t>
            </w:r>
          </w:p>
          <w:p w14:paraId="30A68256"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The methods and modes of teaching are described in detail.</w:t>
            </w:r>
          </w:p>
          <w:p w14:paraId="7EE2DB81"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 xml:space="preserve">Lectures, Seminars, Laboratory Exercise, Field Exercise, Study &amp; analysis of bibliography, Tutorial, Practical Training (Placement), Clinical Exercise, Art Workshop, Interactive teaching, </w:t>
            </w:r>
            <w:proofErr w:type="gramStart"/>
            <w:r w:rsidRPr="00DC6B6B">
              <w:rPr>
                <w:rFonts w:eastAsia="Times New Roman" w:cs="Calibri"/>
                <w:i/>
                <w:sz w:val="16"/>
                <w:szCs w:val="16"/>
              </w:rPr>
              <w:t>Educational</w:t>
            </w:r>
            <w:proofErr w:type="gramEnd"/>
            <w:r w:rsidRPr="00DC6B6B">
              <w:rPr>
                <w:rFonts w:eastAsia="Times New Roman" w:cs="Calibri"/>
                <w:i/>
                <w:sz w:val="16"/>
                <w:szCs w:val="16"/>
              </w:rPr>
              <w:t xml:space="preserve"> visits, Project development, Writing of assignment(s), Artistic creation, etc.</w:t>
            </w:r>
          </w:p>
          <w:p w14:paraId="600BE1E4" w14:textId="77777777" w:rsidR="006612DB" w:rsidRPr="00DC6B6B" w:rsidRDefault="006612DB" w:rsidP="009D7C08">
            <w:pPr>
              <w:spacing w:after="0" w:line="240" w:lineRule="auto"/>
              <w:jc w:val="both"/>
              <w:rPr>
                <w:rFonts w:eastAsia="Times New Roman" w:cs="Calibri"/>
                <w:i/>
                <w:sz w:val="16"/>
                <w:szCs w:val="16"/>
              </w:rPr>
            </w:pPr>
          </w:p>
          <w:p w14:paraId="42E5D599"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The student's study hours for each learning activity are indicated, as well as the hours of non-guided study, so that the total workload at semester level corresponds to the ECTS standards</w:t>
            </w:r>
          </w:p>
        </w:tc>
        <w:tc>
          <w:tcPr>
            <w:tcW w:w="3049" w:type="pct"/>
            <w:tcBorders>
              <w:bottom w:val="single" w:sz="4" w:space="0" w:color="auto"/>
            </w:tcBorders>
          </w:tcPr>
          <w:tbl>
            <w:tblPr>
              <w:tblStyle w:val="afa"/>
              <w:tblW w:w="0" w:type="auto"/>
              <w:tblLook w:val="04A0" w:firstRow="1" w:lastRow="0" w:firstColumn="1" w:lastColumn="0" w:noHBand="0" w:noVBand="1"/>
            </w:tblPr>
            <w:tblGrid>
              <w:gridCol w:w="2467"/>
              <w:gridCol w:w="2468"/>
            </w:tblGrid>
            <w:tr w:rsidR="006612DB" w:rsidRPr="006612DB" w14:paraId="3533F1E0" w14:textId="77777777" w:rsidTr="009D7C08">
              <w:tc>
                <w:tcPr>
                  <w:tcW w:w="2467" w:type="dxa"/>
                  <w:shd w:val="clear" w:color="auto" w:fill="DDD9C3" w:themeFill="background2" w:themeFillShade="E6"/>
                  <w:vAlign w:val="center"/>
                </w:tcPr>
                <w:p w14:paraId="06402C65" w14:textId="77777777" w:rsidR="006612DB" w:rsidRPr="006612DB" w:rsidRDefault="006612DB" w:rsidP="004C32CA">
                  <w:pPr>
                    <w:jc w:val="center"/>
                    <w:rPr>
                      <w:rFonts w:cs="Calibri"/>
                      <w:b/>
                      <w:i/>
                      <w:lang w:val="el-GR"/>
                    </w:rPr>
                  </w:pPr>
                  <w:proofErr w:type="spellStart"/>
                  <w:r>
                    <w:rPr>
                      <w:rFonts w:cs="Calibri"/>
                      <w:b/>
                      <w:i/>
                      <w:lang w:val="el-GR"/>
                    </w:rPr>
                    <w:t>Activity</w:t>
                  </w:r>
                  <w:proofErr w:type="spellEnd"/>
                </w:p>
              </w:tc>
              <w:tc>
                <w:tcPr>
                  <w:tcW w:w="2468" w:type="dxa"/>
                  <w:shd w:val="clear" w:color="auto" w:fill="DDD9C3" w:themeFill="background2" w:themeFillShade="E6"/>
                  <w:vAlign w:val="center"/>
                </w:tcPr>
                <w:p w14:paraId="66F3E20D" w14:textId="77777777" w:rsidR="006612DB" w:rsidRPr="006612DB" w:rsidRDefault="006612DB" w:rsidP="004C32CA">
                  <w:pPr>
                    <w:jc w:val="center"/>
                    <w:rPr>
                      <w:rFonts w:cs="Calibri"/>
                      <w:b/>
                      <w:i/>
                      <w:lang w:val="el-GR"/>
                    </w:rPr>
                  </w:pPr>
                  <w:proofErr w:type="spellStart"/>
                  <w:r>
                    <w:rPr>
                      <w:rFonts w:cs="Calibri"/>
                      <w:b/>
                      <w:i/>
                      <w:lang w:val="el-GR"/>
                    </w:rPr>
                    <w:t>Semester</w:t>
                  </w:r>
                  <w:proofErr w:type="spellEnd"/>
                  <w:r>
                    <w:rPr>
                      <w:rFonts w:cs="Calibri"/>
                      <w:b/>
                      <w:i/>
                      <w:lang w:val="el-GR"/>
                    </w:rPr>
                    <w:t xml:space="preserve"> </w:t>
                  </w:r>
                  <w:proofErr w:type="spellStart"/>
                  <w:r>
                    <w:rPr>
                      <w:rFonts w:cs="Calibri"/>
                      <w:b/>
                      <w:i/>
                      <w:lang w:val="el-GR"/>
                    </w:rPr>
                    <w:t>Workload</w:t>
                  </w:r>
                  <w:proofErr w:type="spellEnd"/>
                </w:p>
              </w:tc>
            </w:tr>
            <w:tr w:rsidR="005F6D71" w:rsidRPr="006612DB" w14:paraId="27048B08" w14:textId="77777777" w:rsidTr="009D7C08">
              <w:tc>
                <w:tcPr>
                  <w:tcW w:w="2467" w:type="dxa"/>
                </w:tcPr>
                <w:p w14:paraId="24D30075" w14:textId="77777777" w:rsidR="005F6D71" w:rsidRPr="008D6E12" w:rsidRDefault="005F6D71" w:rsidP="005F6D71">
                  <w:pPr>
                    <w:rPr>
                      <w:rFonts w:cs="Calibri"/>
                      <w:color w:val="244061" w:themeColor="accent1" w:themeShade="80"/>
                      <w:lang w:val="el-GR"/>
                    </w:rPr>
                  </w:pPr>
                  <w:proofErr w:type="spellStart"/>
                  <w:r>
                    <w:rPr>
                      <w:rFonts w:cs="Calibri"/>
                      <w:color w:val="244061" w:themeColor="accent1" w:themeShade="80"/>
                      <w:lang w:val="el-GR"/>
                    </w:rPr>
                    <w:t>Lectures</w:t>
                  </w:r>
                  <w:proofErr w:type="spellEnd"/>
                </w:p>
              </w:tc>
              <w:tc>
                <w:tcPr>
                  <w:tcW w:w="2468" w:type="dxa"/>
                </w:tcPr>
                <w:p w14:paraId="4DC5596D" w14:textId="4BC4015C" w:rsidR="005F6D71" w:rsidRPr="008D6E12" w:rsidRDefault="005F6D71" w:rsidP="005F6D71">
                  <w:pPr>
                    <w:jc w:val="center"/>
                    <w:rPr>
                      <w:rFonts w:cs="Calibri"/>
                      <w:color w:val="244061" w:themeColor="accent1" w:themeShade="80"/>
                      <w:lang w:val="el-GR"/>
                    </w:rPr>
                  </w:pPr>
                  <w:r>
                    <w:rPr>
                      <w:rFonts w:cs="Calibri"/>
                      <w:color w:val="244061" w:themeColor="accent1" w:themeShade="80"/>
                    </w:rPr>
                    <w:t>50</w:t>
                  </w:r>
                </w:p>
              </w:tc>
            </w:tr>
            <w:tr w:rsidR="005F6D71" w:rsidRPr="006612DB" w14:paraId="2B46E3B5" w14:textId="77777777" w:rsidTr="009D7C08">
              <w:tc>
                <w:tcPr>
                  <w:tcW w:w="2467" w:type="dxa"/>
                </w:tcPr>
                <w:p w14:paraId="745682FA" w14:textId="77777777" w:rsidR="005F6D71" w:rsidRPr="008D6E12" w:rsidRDefault="005F6D71" w:rsidP="005F6D71">
                  <w:pPr>
                    <w:rPr>
                      <w:rFonts w:cs="Calibri"/>
                      <w:color w:val="244061" w:themeColor="accent1" w:themeShade="80"/>
                      <w:lang w:val="el-GR"/>
                    </w:rPr>
                  </w:pPr>
                  <w:proofErr w:type="spellStart"/>
                  <w:r>
                    <w:rPr>
                      <w:rFonts w:cs="Calibri"/>
                      <w:color w:val="244061" w:themeColor="accent1" w:themeShade="80"/>
                      <w:lang w:val="el-GR"/>
                    </w:rPr>
                    <w:t>Laboratory</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Exercises</w:t>
                  </w:r>
                  <w:proofErr w:type="spellEnd"/>
                </w:p>
              </w:tc>
              <w:tc>
                <w:tcPr>
                  <w:tcW w:w="2468" w:type="dxa"/>
                </w:tcPr>
                <w:p w14:paraId="35EB9F31" w14:textId="570B2DDC" w:rsidR="005F6D71" w:rsidRPr="008D6E12" w:rsidRDefault="005F6D71" w:rsidP="005F6D71">
                  <w:pPr>
                    <w:jc w:val="center"/>
                    <w:rPr>
                      <w:rFonts w:cs="Calibri"/>
                      <w:color w:val="244061" w:themeColor="accent1" w:themeShade="80"/>
                      <w:lang w:val="el-GR"/>
                    </w:rPr>
                  </w:pPr>
                  <w:r>
                    <w:rPr>
                      <w:rFonts w:cs="Calibri"/>
                      <w:color w:val="244061" w:themeColor="accent1" w:themeShade="80"/>
                    </w:rPr>
                    <w:t>14</w:t>
                  </w:r>
                </w:p>
              </w:tc>
            </w:tr>
            <w:tr w:rsidR="005F6D71" w:rsidRPr="006612DB" w14:paraId="077D54FB" w14:textId="77777777" w:rsidTr="009D7C08">
              <w:tc>
                <w:tcPr>
                  <w:tcW w:w="2467" w:type="dxa"/>
                </w:tcPr>
                <w:p w14:paraId="599A667A" w14:textId="77777777" w:rsidR="005F6D71" w:rsidRPr="008D6E12" w:rsidRDefault="005F6D71" w:rsidP="005F6D71">
                  <w:pPr>
                    <w:rPr>
                      <w:rFonts w:cs="Calibri"/>
                      <w:color w:val="244061" w:themeColor="accent1" w:themeShade="80"/>
                      <w:lang w:val="el-GR"/>
                    </w:rPr>
                  </w:pPr>
                  <w:proofErr w:type="spellStart"/>
                  <w:r>
                    <w:rPr>
                      <w:rFonts w:cs="Calibri"/>
                      <w:color w:val="244061" w:themeColor="accent1" w:themeShade="80"/>
                      <w:lang w:val="el-GR"/>
                    </w:rPr>
                    <w:t>Independent</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Study</w:t>
                  </w:r>
                  <w:proofErr w:type="spellEnd"/>
                </w:p>
              </w:tc>
              <w:tc>
                <w:tcPr>
                  <w:tcW w:w="2468" w:type="dxa"/>
                </w:tcPr>
                <w:p w14:paraId="135A3A5A" w14:textId="71C058ED" w:rsidR="005F6D71" w:rsidRPr="00ED46D5" w:rsidRDefault="005F6D71" w:rsidP="005F6D71">
                  <w:pPr>
                    <w:jc w:val="center"/>
                    <w:rPr>
                      <w:rFonts w:cs="Calibri"/>
                      <w:color w:val="244061" w:themeColor="accent1" w:themeShade="80"/>
                    </w:rPr>
                  </w:pPr>
                  <w:r>
                    <w:rPr>
                      <w:rFonts w:cs="Calibri"/>
                      <w:color w:val="244061" w:themeColor="accent1" w:themeShade="80"/>
                      <w:lang w:val="el-GR"/>
                    </w:rPr>
                    <w:t>6</w:t>
                  </w:r>
                  <w:r>
                    <w:rPr>
                      <w:rFonts w:cs="Calibri"/>
                      <w:color w:val="244061" w:themeColor="accent1" w:themeShade="80"/>
                    </w:rPr>
                    <w:t>1</w:t>
                  </w:r>
                </w:p>
              </w:tc>
            </w:tr>
            <w:tr w:rsidR="005F6D71" w:rsidRPr="006612DB" w14:paraId="2D68895B" w14:textId="77777777" w:rsidTr="009D7C08">
              <w:tc>
                <w:tcPr>
                  <w:tcW w:w="2467" w:type="dxa"/>
                </w:tcPr>
                <w:p w14:paraId="6E31E331" w14:textId="77777777" w:rsidR="005F6D71" w:rsidRPr="008D6E12" w:rsidRDefault="005F6D71" w:rsidP="005F6D71">
                  <w:pPr>
                    <w:rPr>
                      <w:rFonts w:cs="Calibri"/>
                      <w:color w:val="244061" w:themeColor="accent1" w:themeShade="80"/>
                      <w:lang w:val="el-GR"/>
                    </w:rPr>
                  </w:pPr>
                  <w:proofErr w:type="spellStart"/>
                  <w:r>
                    <w:rPr>
                      <w:rFonts w:cs="Calibri"/>
                      <w:color w:val="244061" w:themeColor="accent1" w:themeShade="80"/>
                      <w:lang w:val="el-GR"/>
                    </w:rPr>
                    <w:t>Assignments</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Business</w:t>
                  </w:r>
                  <w:proofErr w:type="spellEnd"/>
                  <w:r>
                    <w:rPr>
                      <w:rFonts w:cs="Calibri"/>
                      <w:color w:val="244061" w:themeColor="accent1" w:themeShade="80"/>
                      <w:lang w:val="el-GR"/>
                    </w:rPr>
                    <w:t xml:space="preserve"> </w:t>
                  </w:r>
                  <w:proofErr w:type="spellStart"/>
                  <w:r>
                    <w:rPr>
                      <w:rFonts w:cs="Calibri"/>
                      <w:color w:val="244061" w:themeColor="accent1" w:themeShade="80"/>
                      <w:lang w:val="el-GR"/>
                    </w:rPr>
                    <w:t>Plan</w:t>
                  </w:r>
                  <w:proofErr w:type="spellEnd"/>
                  <w:r>
                    <w:rPr>
                      <w:rFonts w:cs="Calibri"/>
                      <w:color w:val="244061" w:themeColor="accent1" w:themeShade="80"/>
                      <w:lang w:val="el-GR"/>
                    </w:rPr>
                    <w:t>)</w:t>
                  </w:r>
                </w:p>
              </w:tc>
              <w:tc>
                <w:tcPr>
                  <w:tcW w:w="2468" w:type="dxa"/>
                </w:tcPr>
                <w:p w14:paraId="0AE5CFFB" w14:textId="24485605" w:rsidR="005F6D71" w:rsidRPr="008D6E12" w:rsidRDefault="005F6D71" w:rsidP="005F6D71">
                  <w:pPr>
                    <w:jc w:val="center"/>
                    <w:rPr>
                      <w:rFonts w:cs="Calibri"/>
                      <w:color w:val="244061" w:themeColor="accent1" w:themeShade="80"/>
                      <w:lang w:val="el-GR"/>
                    </w:rPr>
                  </w:pPr>
                  <w:r>
                    <w:rPr>
                      <w:rFonts w:cs="Calibri"/>
                      <w:color w:val="244061" w:themeColor="accent1" w:themeShade="80"/>
                      <w:lang w:val="el-GR"/>
                    </w:rPr>
                    <w:t>25</w:t>
                  </w:r>
                </w:p>
              </w:tc>
            </w:tr>
            <w:tr w:rsidR="005F6D71" w:rsidRPr="006612DB" w14:paraId="5900BAB7" w14:textId="77777777" w:rsidTr="009D7C08">
              <w:tc>
                <w:tcPr>
                  <w:tcW w:w="2467" w:type="dxa"/>
                </w:tcPr>
                <w:p w14:paraId="1E6A323D" w14:textId="77777777" w:rsidR="005F6D71" w:rsidRPr="00DC6B6B" w:rsidRDefault="005F6D71" w:rsidP="005F6D71">
                  <w:pPr>
                    <w:rPr>
                      <w:rFonts w:cs="Calibri"/>
                      <w:b/>
                      <w:bCs/>
                      <w:color w:val="244061" w:themeColor="accent1" w:themeShade="80"/>
                    </w:rPr>
                  </w:pPr>
                  <w:r w:rsidRPr="00DC6B6B">
                    <w:rPr>
                      <w:rFonts w:cs="Calibri"/>
                      <w:b/>
                      <w:bCs/>
                      <w:color w:val="244061" w:themeColor="accent1" w:themeShade="80"/>
                    </w:rPr>
                    <w:t>Course Total</w:t>
                  </w:r>
                </w:p>
                <w:p w14:paraId="6B162141" w14:textId="77777777" w:rsidR="005F6D71" w:rsidRPr="00DC6B6B" w:rsidRDefault="005F6D71" w:rsidP="005F6D71">
                  <w:pPr>
                    <w:rPr>
                      <w:rFonts w:cs="Calibri"/>
                      <w:b/>
                      <w:bCs/>
                      <w:color w:val="244061" w:themeColor="accent1" w:themeShade="80"/>
                    </w:rPr>
                  </w:pPr>
                  <w:r w:rsidRPr="00DC6B6B">
                    <w:rPr>
                      <w:rFonts w:cs="Calibri"/>
                      <w:b/>
                      <w:bCs/>
                      <w:color w:val="244061" w:themeColor="accent1" w:themeShade="80"/>
                    </w:rPr>
                    <w:t>(25 hours of workload per credit unit)</w:t>
                  </w:r>
                </w:p>
              </w:tc>
              <w:tc>
                <w:tcPr>
                  <w:tcW w:w="2468" w:type="dxa"/>
                  <w:vAlign w:val="center"/>
                </w:tcPr>
                <w:p w14:paraId="4B06A550" w14:textId="7FF3F245" w:rsidR="005F6D71" w:rsidRPr="008D6E12" w:rsidRDefault="005F6D71" w:rsidP="005F6D71">
                  <w:pPr>
                    <w:jc w:val="center"/>
                    <w:rPr>
                      <w:rFonts w:cs="Calibri"/>
                      <w:b/>
                      <w:i/>
                      <w:color w:val="244061" w:themeColor="accent1" w:themeShade="80"/>
                      <w:lang w:val="el-GR"/>
                    </w:rPr>
                  </w:pPr>
                  <w:r>
                    <w:rPr>
                      <w:rFonts w:cs="Calibri"/>
                      <w:b/>
                      <w:i/>
                      <w:color w:val="244061" w:themeColor="accent1" w:themeShade="80"/>
                      <w:lang w:val="el-GR"/>
                    </w:rPr>
                    <w:t>150</w:t>
                  </w:r>
                </w:p>
              </w:tc>
            </w:tr>
          </w:tbl>
          <w:p w14:paraId="0C07D15B" w14:textId="77777777" w:rsidR="006612DB" w:rsidRPr="006612DB" w:rsidRDefault="006612DB" w:rsidP="009D7C08">
            <w:pPr>
              <w:spacing w:after="0" w:line="240" w:lineRule="auto"/>
              <w:rPr>
                <w:rFonts w:eastAsia="Times New Roman" w:cs="Calibri"/>
              </w:rPr>
            </w:pPr>
          </w:p>
        </w:tc>
      </w:tr>
      <w:tr w:rsidR="006612DB" w:rsidRPr="004442AB" w14:paraId="61DBC12C" w14:textId="77777777" w:rsidTr="004C32CA">
        <w:tc>
          <w:tcPr>
            <w:tcW w:w="1951" w:type="pct"/>
          </w:tcPr>
          <w:p w14:paraId="024B776E" w14:textId="77777777" w:rsidR="006612DB" w:rsidRPr="00DC6B6B" w:rsidRDefault="006612DB" w:rsidP="009D7C08">
            <w:pPr>
              <w:spacing w:after="0" w:line="240" w:lineRule="auto"/>
              <w:jc w:val="right"/>
              <w:rPr>
                <w:rFonts w:eastAsia="Times New Roman" w:cs="Calibri"/>
                <w:b/>
                <w:sz w:val="20"/>
                <w:szCs w:val="20"/>
              </w:rPr>
            </w:pPr>
            <w:r w:rsidRPr="00DC6B6B">
              <w:rPr>
                <w:rFonts w:eastAsia="Times New Roman" w:cs="Calibri"/>
                <w:b/>
                <w:sz w:val="20"/>
                <w:szCs w:val="20"/>
              </w:rPr>
              <w:t>STUDENT ASSESSMENT</w:t>
            </w:r>
          </w:p>
          <w:p w14:paraId="24316259" w14:textId="77777777" w:rsidR="006612DB" w:rsidRPr="00DC6B6B" w:rsidRDefault="006612DB" w:rsidP="009D7C08">
            <w:pPr>
              <w:spacing w:after="0" w:line="240" w:lineRule="auto"/>
              <w:jc w:val="both"/>
              <w:rPr>
                <w:rFonts w:eastAsia="Times New Roman" w:cs="Calibri"/>
                <w:i/>
                <w:sz w:val="16"/>
                <w:szCs w:val="16"/>
              </w:rPr>
            </w:pPr>
            <w:r w:rsidRPr="00DC6B6B">
              <w:rPr>
                <w:rFonts w:eastAsia="Times New Roman" w:cs="Calibri"/>
                <w:i/>
                <w:sz w:val="16"/>
                <w:szCs w:val="16"/>
              </w:rPr>
              <w:t>Description of the assessment process</w:t>
            </w:r>
          </w:p>
          <w:p w14:paraId="1596AA55" w14:textId="77777777" w:rsidR="006612DB" w:rsidRPr="00DC6B6B" w:rsidRDefault="006612DB" w:rsidP="009D7C08">
            <w:pPr>
              <w:spacing w:after="0" w:line="240" w:lineRule="auto"/>
              <w:jc w:val="both"/>
              <w:rPr>
                <w:rFonts w:eastAsia="Times New Roman" w:cs="Calibri"/>
                <w:i/>
                <w:sz w:val="16"/>
                <w:szCs w:val="16"/>
              </w:rPr>
            </w:pPr>
          </w:p>
          <w:p w14:paraId="5011399F" w14:textId="77777777" w:rsidR="006612DB" w:rsidRPr="006612DB" w:rsidRDefault="006612DB" w:rsidP="009D7C08">
            <w:pPr>
              <w:spacing w:after="0" w:line="240" w:lineRule="auto"/>
              <w:jc w:val="both"/>
              <w:rPr>
                <w:rFonts w:eastAsia="Times New Roman" w:cs="Calibri"/>
                <w:i/>
                <w:sz w:val="16"/>
                <w:szCs w:val="16"/>
              </w:rPr>
            </w:pPr>
            <w:r>
              <w:rPr>
                <w:rFonts w:eastAsia="Times New Roman" w:cs="Calibri"/>
                <w:i/>
                <w:sz w:val="16"/>
                <w:szCs w:val="16"/>
              </w:rPr>
              <w:t>Language of Assessment, Assessment methods,</w:t>
            </w:r>
          </w:p>
          <w:p w14:paraId="3FDC7230" w14:textId="77777777" w:rsidR="006612DB" w:rsidRPr="006612DB" w:rsidRDefault="006612DB" w:rsidP="009D7C08">
            <w:pPr>
              <w:spacing w:after="0" w:line="240" w:lineRule="auto"/>
              <w:jc w:val="both"/>
              <w:rPr>
                <w:rFonts w:eastAsia="Times New Roman" w:cs="Calibri"/>
                <w:i/>
                <w:sz w:val="16"/>
                <w:szCs w:val="16"/>
              </w:rPr>
            </w:pPr>
          </w:p>
        </w:tc>
        <w:tc>
          <w:tcPr>
            <w:tcW w:w="3049" w:type="pct"/>
            <w:tcBorders>
              <w:bottom w:val="single" w:sz="4" w:space="0" w:color="auto"/>
            </w:tcBorders>
          </w:tcPr>
          <w:p w14:paraId="071564B9" w14:textId="77777777" w:rsidR="006612DB" w:rsidRPr="00DC6B6B" w:rsidRDefault="006612DB" w:rsidP="009D7C08">
            <w:pPr>
              <w:jc w:val="both"/>
              <w:rPr>
                <w:rFonts w:eastAsia="Times New Roman" w:cs="Calibri"/>
                <w:color w:val="244061" w:themeColor="accent1" w:themeShade="80"/>
                <w:sz w:val="20"/>
                <w:szCs w:val="20"/>
              </w:rPr>
            </w:pPr>
            <w:r w:rsidRPr="00DC6B6B">
              <w:rPr>
                <w:rFonts w:eastAsia="Times New Roman" w:cs="Calibri"/>
                <w:color w:val="244061" w:themeColor="accent1" w:themeShade="80"/>
                <w:sz w:val="20"/>
                <w:szCs w:val="20"/>
              </w:rPr>
              <w:t>I. The language of assessment is Greek</w:t>
            </w:r>
          </w:p>
          <w:p w14:paraId="6D72A2C8" w14:textId="68B2B0DB" w:rsidR="006612DB" w:rsidRPr="00DC6B6B" w:rsidRDefault="008D6E12" w:rsidP="00E94B8A">
            <w:pPr>
              <w:jc w:val="both"/>
              <w:rPr>
                <w:rFonts w:cs="Calibri"/>
                <w:color w:val="244061" w:themeColor="accent1" w:themeShade="80"/>
              </w:rPr>
            </w:pPr>
            <w:r w:rsidRPr="00DC6B6B">
              <w:rPr>
                <w:rFonts w:eastAsia="Times New Roman" w:cs="Calibri"/>
                <w:color w:val="244061" w:themeColor="accent1" w:themeShade="80"/>
                <w:sz w:val="20"/>
                <w:szCs w:val="20"/>
              </w:rPr>
              <w:t>II. The theory grade consists of 80% from the final written examination and 20% from independent study which includes a case study assignment presentation (20%)</w:t>
            </w:r>
          </w:p>
        </w:tc>
      </w:tr>
    </w:tbl>
    <w:p w14:paraId="468EB231" w14:textId="77777777" w:rsidR="006612DB" w:rsidRPr="006612DB" w:rsidRDefault="006612DB">
      <w:pPr>
        <w:widowControl w:val="0"/>
        <w:numPr>
          <w:ilvl w:val="0"/>
          <w:numId w:val="42"/>
        </w:numPr>
        <w:autoSpaceDE w:val="0"/>
        <w:autoSpaceDN w:val="0"/>
        <w:adjustRightInd w:val="0"/>
        <w:spacing w:before="240" w:after="0" w:line="240" w:lineRule="auto"/>
        <w:ind w:left="357" w:hanging="357"/>
        <w:rPr>
          <w:rFonts w:eastAsia="Times New Roman" w:cs="Calibri"/>
          <w:b/>
          <w:color w:val="000000"/>
        </w:rPr>
      </w:pPr>
      <w:r>
        <w:rPr>
          <w:rFonts w:eastAsia="Times New Roman" w:cs="Calibri"/>
          <w:b/>
          <w:color w:val="000000"/>
        </w:rPr>
        <w:t>RECOMMENDED BIBLIOGRAPHY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6"/>
      </w:tblGrid>
      <w:tr w:rsidR="006612DB" w:rsidRPr="006612DB" w14:paraId="7DC2E5E3" w14:textId="77777777" w:rsidTr="004C32CA">
        <w:tc>
          <w:tcPr>
            <w:tcW w:w="5000" w:type="pct"/>
          </w:tcPr>
          <w:p w14:paraId="6B56C948" w14:textId="77777777" w:rsidR="006612DB" w:rsidRPr="006612DB" w:rsidRDefault="006612DB" w:rsidP="009D7C08">
            <w:pPr>
              <w:spacing w:after="0" w:line="240" w:lineRule="auto"/>
              <w:jc w:val="both"/>
              <w:rPr>
                <w:rFonts w:eastAsia="Times New Roman" w:cs="Calibri"/>
                <w:i/>
                <w:sz w:val="16"/>
                <w:szCs w:val="16"/>
              </w:rPr>
            </w:pPr>
            <w:r>
              <w:rPr>
                <w:rFonts w:eastAsia="Times New Roman" w:cs="Calibri"/>
                <w:i/>
                <w:sz w:val="16"/>
                <w:szCs w:val="16"/>
              </w:rPr>
              <w:t>-Recommended Bibliography:</w:t>
            </w:r>
          </w:p>
          <w:p w14:paraId="7B74B3EE" w14:textId="77777777" w:rsidR="006612DB" w:rsidRPr="006612DB" w:rsidRDefault="006612DB" w:rsidP="009D7C08">
            <w:pPr>
              <w:spacing w:after="0" w:line="240" w:lineRule="auto"/>
              <w:jc w:val="both"/>
              <w:rPr>
                <w:rFonts w:eastAsia="Times New Roman" w:cs="Calibri"/>
                <w:i/>
                <w:sz w:val="16"/>
                <w:szCs w:val="16"/>
              </w:rPr>
            </w:pPr>
            <w:r>
              <w:rPr>
                <w:rFonts w:eastAsia="Times New Roman" w:cs="Calibri"/>
                <w:i/>
                <w:sz w:val="16"/>
                <w:szCs w:val="16"/>
              </w:rPr>
              <w:t>-Related</w:t>
            </w:r>
          </w:p>
          <w:p w14:paraId="4727BD80" w14:textId="77777777" w:rsidR="006612DB" w:rsidRPr="006612DB" w:rsidRDefault="006612DB">
            <w:pPr>
              <w:pStyle w:val="Default"/>
              <w:numPr>
                <w:ilvl w:val="0"/>
                <w:numId w:val="44"/>
              </w:numPr>
              <w:jc w:val="both"/>
              <w:rPr>
                <w:rFonts w:eastAsia="Times New Roman"/>
                <w:color w:val="365F91" w:themeColor="accent1" w:themeShade="BF"/>
                <w:sz w:val="20"/>
                <w:szCs w:val="20"/>
                <w:lang w:val="en-US"/>
              </w:rPr>
            </w:pPr>
            <w:r>
              <w:rPr>
                <w:rFonts w:eastAsia="Times New Roman"/>
                <w:color w:val="365F91" w:themeColor="accent1" w:themeShade="BF"/>
                <w:sz w:val="20"/>
                <w:szCs w:val="20"/>
                <w:lang w:val="en-US"/>
              </w:rPr>
              <w:t xml:space="preserve">Nelson, P. V. (2014). Greenhouse Operation &amp; Management (7th ed., Pearson New International Edition). </w:t>
            </w:r>
            <w:proofErr w:type="spellStart"/>
            <w:r>
              <w:rPr>
                <w:rFonts w:eastAsia="Times New Roman"/>
                <w:color w:val="365F91" w:themeColor="accent1" w:themeShade="BF"/>
                <w:sz w:val="20"/>
                <w:szCs w:val="20"/>
              </w:rPr>
              <w:t>Pearson</w:t>
            </w:r>
            <w:proofErr w:type="spellEnd"/>
            <w:r>
              <w:rPr>
                <w:rFonts w:eastAsia="Times New Roman"/>
                <w:color w:val="365F91" w:themeColor="accent1" w:themeShade="BF"/>
                <w:sz w:val="20"/>
                <w:szCs w:val="20"/>
              </w:rPr>
              <w:t xml:space="preserve"> </w:t>
            </w:r>
            <w:proofErr w:type="spellStart"/>
            <w:r>
              <w:rPr>
                <w:rFonts w:eastAsia="Times New Roman"/>
                <w:color w:val="365F91" w:themeColor="accent1" w:themeShade="BF"/>
                <w:sz w:val="20"/>
                <w:szCs w:val="20"/>
              </w:rPr>
              <w:t>Education</w:t>
            </w:r>
            <w:proofErr w:type="spellEnd"/>
            <w:r>
              <w:rPr>
                <w:rFonts w:eastAsia="Times New Roman"/>
                <w:color w:val="365F91" w:themeColor="accent1" w:themeShade="BF"/>
                <w:sz w:val="20"/>
                <w:szCs w:val="20"/>
              </w:rPr>
              <w:t xml:space="preserve"> </w:t>
            </w:r>
            <w:proofErr w:type="spellStart"/>
            <w:r>
              <w:rPr>
                <w:rFonts w:eastAsia="Times New Roman"/>
                <w:color w:val="365F91" w:themeColor="accent1" w:themeShade="BF"/>
                <w:sz w:val="20"/>
                <w:szCs w:val="20"/>
              </w:rPr>
              <w:t>Limited</w:t>
            </w:r>
            <w:proofErr w:type="spellEnd"/>
            <w:r>
              <w:rPr>
                <w:rFonts w:eastAsia="Times New Roman"/>
                <w:color w:val="365F91" w:themeColor="accent1" w:themeShade="BF"/>
                <w:sz w:val="20"/>
                <w:szCs w:val="20"/>
              </w:rPr>
              <w:t xml:space="preserve">. ISBN 978-1292027685 </w:t>
            </w:r>
          </w:p>
          <w:p w14:paraId="2414B071" w14:textId="7806C5BA" w:rsidR="00DC6B6B" w:rsidRPr="00DC6B6B" w:rsidRDefault="00DC6B6B" w:rsidP="00DC6B6B">
            <w:pPr>
              <w:pStyle w:val="Default"/>
              <w:numPr>
                <w:ilvl w:val="0"/>
                <w:numId w:val="44"/>
              </w:numPr>
              <w:jc w:val="both"/>
              <w:rPr>
                <w:rFonts w:eastAsia="Times New Roman"/>
                <w:color w:val="365F91" w:themeColor="accent1" w:themeShade="BF"/>
                <w:sz w:val="20"/>
                <w:szCs w:val="20"/>
                <w:lang w:val="en-US"/>
              </w:rPr>
            </w:pPr>
            <w:proofErr w:type="spellStart"/>
            <w:r w:rsidRPr="00DC6B6B">
              <w:rPr>
                <w:rFonts w:eastAsia="Times New Roman"/>
                <w:color w:val="365F91" w:themeColor="accent1" w:themeShade="BF"/>
                <w:sz w:val="20"/>
                <w:szCs w:val="20"/>
                <w:lang w:val="en-US"/>
              </w:rPr>
              <w:t>Storey</w:t>
            </w:r>
            <w:proofErr w:type="spellEnd"/>
            <w:r w:rsidRPr="00DC6B6B">
              <w:rPr>
                <w:rFonts w:eastAsia="Times New Roman"/>
                <w:color w:val="365F91" w:themeColor="accent1" w:themeShade="BF"/>
                <w:sz w:val="20"/>
                <w:szCs w:val="20"/>
                <w:lang w:val="en-US"/>
              </w:rPr>
              <w:t xml:space="preserve">, D., Greene, F., Hassid, I., &amp; Fafaliou, E., *Entrepreneurship for Small and Medium-Sized Enterprises*, </w:t>
            </w:r>
            <w:proofErr w:type="spellStart"/>
            <w:r w:rsidRPr="00DC6B6B">
              <w:rPr>
                <w:rFonts w:eastAsia="Times New Roman"/>
                <w:color w:val="365F91" w:themeColor="accent1" w:themeShade="BF"/>
                <w:sz w:val="20"/>
                <w:szCs w:val="20"/>
                <w:lang w:val="en-US"/>
              </w:rPr>
              <w:t>Kritiki</w:t>
            </w:r>
            <w:proofErr w:type="spellEnd"/>
            <w:r w:rsidRPr="00DC6B6B">
              <w:rPr>
                <w:rFonts w:eastAsia="Times New Roman"/>
                <w:color w:val="365F91" w:themeColor="accent1" w:themeShade="BF"/>
                <w:sz w:val="20"/>
                <w:szCs w:val="20"/>
                <w:lang w:val="en-US"/>
              </w:rPr>
              <w:t xml:space="preserve"> Publications, 2011.</w:t>
            </w:r>
          </w:p>
          <w:p w14:paraId="1B3E6DDA" w14:textId="7B1695FB" w:rsidR="006612DB" w:rsidRPr="006612DB" w:rsidRDefault="00DC6B6B" w:rsidP="00DC6B6B">
            <w:pPr>
              <w:pStyle w:val="Default"/>
              <w:numPr>
                <w:ilvl w:val="0"/>
                <w:numId w:val="44"/>
              </w:numPr>
              <w:jc w:val="both"/>
              <w:rPr>
                <w:rFonts w:eastAsia="Times New Roman"/>
                <w:color w:val="365F91" w:themeColor="accent1" w:themeShade="BF"/>
                <w:sz w:val="20"/>
                <w:szCs w:val="20"/>
                <w:lang w:val="en-US"/>
              </w:rPr>
            </w:pPr>
            <w:r w:rsidRPr="00DC6B6B">
              <w:rPr>
                <w:rFonts w:eastAsia="Times New Roman"/>
                <w:color w:val="365F91" w:themeColor="accent1" w:themeShade="BF"/>
                <w:sz w:val="20"/>
                <w:szCs w:val="20"/>
                <w:lang w:val="en-US"/>
              </w:rPr>
              <w:lastRenderedPageBreak/>
              <w:t xml:space="preserve">Deakins D., Freel M., Pekka B., &amp; </w:t>
            </w:r>
            <w:proofErr w:type="spellStart"/>
            <w:r w:rsidRPr="00DC6B6B">
              <w:rPr>
                <w:rFonts w:eastAsia="Times New Roman"/>
                <w:color w:val="365F91" w:themeColor="accent1" w:themeShade="BF"/>
                <w:sz w:val="20"/>
                <w:szCs w:val="20"/>
                <w:lang w:val="en-US"/>
              </w:rPr>
              <w:t>Hatzidimitriou</w:t>
            </w:r>
            <w:proofErr w:type="spellEnd"/>
            <w:r w:rsidRPr="00DC6B6B">
              <w:rPr>
                <w:rFonts w:eastAsia="Times New Roman"/>
                <w:color w:val="365F91" w:themeColor="accent1" w:themeShade="BF"/>
                <w:sz w:val="20"/>
                <w:szCs w:val="20"/>
                <w:lang w:val="en-US"/>
              </w:rPr>
              <w:t xml:space="preserve"> I., *Entrepreneurship and Small Businesses*, </w:t>
            </w:r>
            <w:proofErr w:type="spellStart"/>
            <w:r w:rsidRPr="00DC6B6B">
              <w:rPr>
                <w:rFonts w:eastAsia="Times New Roman"/>
                <w:color w:val="365F91" w:themeColor="accent1" w:themeShade="BF"/>
                <w:sz w:val="20"/>
                <w:szCs w:val="20"/>
                <w:lang w:val="en-US"/>
              </w:rPr>
              <w:t>Rosili</w:t>
            </w:r>
            <w:proofErr w:type="spellEnd"/>
            <w:r w:rsidRPr="00DC6B6B">
              <w:rPr>
                <w:rFonts w:eastAsia="Times New Roman"/>
                <w:color w:val="365F91" w:themeColor="accent1" w:themeShade="BF"/>
                <w:sz w:val="20"/>
                <w:szCs w:val="20"/>
                <w:lang w:val="en-US"/>
              </w:rPr>
              <w:t xml:space="preserve"> Publications, 2014.</w:t>
            </w:r>
            <w:r w:rsidR="006612DB">
              <w:rPr>
                <w:rFonts w:eastAsia="Times New Roman"/>
                <w:color w:val="365F91" w:themeColor="accent1" w:themeShade="BF"/>
                <w:sz w:val="20"/>
                <w:szCs w:val="20"/>
                <w:lang w:val="en-US"/>
              </w:rPr>
              <w:t>Kuratko, Donald F. (2014), Entrepreneurship: Theory, Process, Practice (9th Edition), Cengage/Southwestern Publishers. Hardcover: 624 pages, ISBN-13: 978-1285051758, ISBN-10: 1285051750.</w:t>
            </w:r>
          </w:p>
          <w:p w14:paraId="4508FD11" w14:textId="77777777" w:rsidR="006612DB" w:rsidRPr="006612DB" w:rsidRDefault="006612DB">
            <w:pPr>
              <w:pStyle w:val="Default"/>
              <w:numPr>
                <w:ilvl w:val="0"/>
                <w:numId w:val="44"/>
              </w:numPr>
              <w:jc w:val="both"/>
              <w:rPr>
                <w:rFonts w:eastAsia="Times New Roman"/>
                <w:color w:val="365F91" w:themeColor="accent1" w:themeShade="BF"/>
                <w:sz w:val="20"/>
                <w:szCs w:val="20"/>
                <w:lang w:val="en-US"/>
              </w:rPr>
            </w:pPr>
            <w:r>
              <w:rPr>
                <w:rFonts w:eastAsia="Times New Roman"/>
                <w:color w:val="365F91" w:themeColor="accent1" w:themeShade="BF"/>
                <w:sz w:val="20"/>
                <w:szCs w:val="20"/>
                <w:lang w:val="en-US"/>
              </w:rPr>
              <w:t>Osterwalder, A. &amp; Pigneur, Y., (2010), Business Model Generation, John Wiley &amp; Sons. Paperback: 288 pages, ISBN-10: 0470876417, ISBN-13: 978-0470876411.</w:t>
            </w:r>
          </w:p>
          <w:p w14:paraId="04E149D9" w14:textId="77777777" w:rsidR="006612DB" w:rsidRPr="00DC6B6B" w:rsidRDefault="006612DB">
            <w:pPr>
              <w:pStyle w:val="Default"/>
              <w:numPr>
                <w:ilvl w:val="0"/>
                <w:numId w:val="44"/>
              </w:numPr>
              <w:jc w:val="both"/>
              <w:rPr>
                <w:rFonts w:eastAsia="Times New Roman"/>
                <w:color w:val="365F91" w:themeColor="accent1" w:themeShade="BF"/>
                <w:sz w:val="20"/>
                <w:szCs w:val="20"/>
                <w:lang w:val="en-US"/>
              </w:rPr>
            </w:pPr>
            <w:r>
              <w:rPr>
                <w:rFonts w:eastAsia="Times New Roman"/>
                <w:color w:val="365F91" w:themeColor="accent1" w:themeShade="BF"/>
                <w:sz w:val="20"/>
                <w:szCs w:val="20"/>
                <w:lang w:val="en-US"/>
              </w:rPr>
              <w:t xml:space="preserve">Spinelli, </w:t>
            </w:r>
            <w:proofErr w:type="spellStart"/>
            <w:proofErr w:type="gramStart"/>
            <w:r>
              <w:rPr>
                <w:rFonts w:eastAsia="Times New Roman"/>
                <w:color w:val="365F91" w:themeColor="accent1" w:themeShade="BF"/>
                <w:sz w:val="20"/>
                <w:szCs w:val="20"/>
                <w:lang w:val="en-US"/>
              </w:rPr>
              <w:t>S.Jr</w:t>
            </w:r>
            <w:proofErr w:type="spellEnd"/>
            <w:proofErr w:type="gramEnd"/>
            <w:r>
              <w:rPr>
                <w:rFonts w:eastAsia="Times New Roman"/>
                <w:color w:val="365F91" w:themeColor="accent1" w:themeShade="BF"/>
                <w:sz w:val="20"/>
                <w:szCs w:val="20"/>
                <w:lang w:val="en-US"/>
              </w:rPr>
              <w:t xml:space="preserve"> &amp; Adams, R. (2015), Greek Edition by Παπα</w:t>
            </w:r>
            <w:proofErr w:type="spellStart"/>
            <w:r>
              <w:rPr>
                <w:rFonts w:eastAsia="Times New Roman"/>
                <w:color w:val="365F91" w:themeColor="accent1" w:themeShade="BF"/>
                <w:sz w:val="20"/>
                <w:szCs w:val="20"/>
                <w:lang w:val="en-US"/>
              </w:rPr>
              <w:t>δάκης</w:t>
            </w:r>
            <w:proofErr w:type="spellEnd"/>
            <w:r>
              <w:rPr>
                <w:rFonts w:eastAsia="Times New Roman"/>
                <w:color w:val="365F91" w:themeColor="accent1" w:themeShade="BF"/>
                <w:sz w:val="20"/>
                <w:szCs w:val="20"/>
                <w:lang w:val="en-US"/>
              </w:rPr>
              <w:t xml:space="preserve"> Β, Creating New Ventures, Utopia.</w:t>
            </w:r>
          </w:p>
          <w:p w14:paraId="51DAC70C" w14:textId="77777777" w:rsidR="006612DB" w:rsidRPr="00DC6B6B" w:rsidRDefault="006612DB" w:rsidP="009D7C08">
            <w:pPr>
              <w:pStyle w:val="Default"/>
              <w:ind w:left="720"/>
              <w:jc w:val="both"/>
              <w:rPr>
                <w:rFonts w:eastAsia="Times New Roman"/>
                <w:color w:val="365F91" w:themeColor="accent1" w:themeShade="BF"/>
                <w:sz w:val="20"/>
                <w:szCs w:val="20"/>
                <w:lang w:val="en-US"/>
              </w:rPr>
            </w:pPr>
          </w:p>
          <w:p w14:paraId="5113008F" w14:textId="77777777" w:rsidR="006612DB" w:rsidRPr="006612DB" w:rsidRDefault="006612DB" w:rsidP="009D7C08">
            <w:pPr>
              <w:spacing w:after="0" w:line="240" w:lineRule="auto"/>
              <w:jc w:val="both"/>
              <w:rPr>
                <w:rFonts w:eastAsia="Times New Roman" w:cs="Calibri"/>
                <w:i/>
                <w:sz w:val="16"/>
                <w:szCs w:val="16"/>
                <w:lang w:val="en-GB"/>
              </w:rPr>
            </w:pPr>
            <w:r>
              <w:rPr>
                <w:rFonts w:eastAsia="Times New Roman" w:cs="Calibri"/>
                <w:i/>
                <w:sz w:val="16"/>
                <w:szCs w:val="16"/>
                <w:lang w:val="en-GB"/>
              </w:rPr>
              <w:t>-Related scientific journals:</w:t>
            </w:r>
          </w:p>
          <w:p w14:paraId="610948B0" w14:textId="77777777" w:rsidR="006612DB" w:rsidRPr="006612DB" w:rsidRDefault="006612DB">
            <w:pPr>
              <w:pStyle w:val="aa"/>
              <w:numPr>
                <w:ilvl w:val="0"/>
                <w:numId w:val="9"/>
              </w:numPr>
              <w:spacing w:after="0" w:line="240" w:lineRule="auto"/>
              <w:jc w:val="both"/>
              <w:rPr>
                <w:rFonts w:eastAsia="Times New Roman" w:cs="Calibri"/>
                <w:color w:val="365F91" w:themeColor="accent1" w:themeShade="BF"/>
                <w:sz w:val="20"/>
                <w:szCs w:val="20"/>
                <w:lang w:val="en-GB"/>
              </w:rPr>
            </w:pPr>
            <w:r>
              <w:rPr>
                <w:rFonts w:eastAsia="Times New Roman" w:cs="Calibri"/>
                <w:color w:val="365F91" w:themeColor="accent1" w:themeShade="BF"/>
                <w:sz w:val="20"/>
                <w:szCs w:val="20"/>
                <w:lang w:val="en-GB"/>
              </w:rPr>
              <w:t xml:space="preserve">Agribusiness </w:t>
            </w:r>
          </w:p>
          <w:p w14:paraId="3C366081" w14:textId="77777777" w:rsidR="006612DB" w:rsidRPr="006612DB" w:rsidRDefault="006612DB">
            <w:pPr>
              <w:pStyle w:val="aa"/>
              <w:numPr>
                <w:ilvl w:val="0"/>
                <w:numId w:val="9"/>
              </w:numPr>
              <w:spacing w:after="0" w:line="240" w:lineRule="auto"/>
              <w:jc w:val="both"/>
              <w:rPr>
                <w:rFonts w:eastAsia="Times New Roman" w:cs="Calibri"/>
                <w:color w:val="365F91" w:themeColor="accent1" w:themeShade="BF"/>
                <w:sz w:val="20"/>
                <w:szCs w:val="20"/>
                <w:lang w:val="en-GB"/>
              </w:rPr>
            </w:pPr>
            <w:r>
              <w:rPr>
                <w:rFonts w:eastAsia="Times New Roman" w:cs="Calibri"/>
                <w:color w:val="365F91" w:themeColor="accent1" w:themeShade="BF"/>
                <w:sz w:val="20"/>
                <w:szCs w:val="20"/>
              </w:rPr>
              <w:t>Food Policy</w:t>
            </w:r>
          </w:p>
          <w:p w14:paraId="0D21032B" w14:textId="77777777" w:rsidR="006612DB" w:rsidRPr="006612DB" w:rsidRDefault="006612DB">
            <w:pPr>
              <w:pStyle w:val="aa"/>
              <w:numPr>
                <w:ilvl w:val="0"/>
                <w:numId w:val="9"/>
              </w:numPr>
              <w:spacing w:after="0" w:line="240" w:lineRule="auto"/>
              <w:jc w:val="both"/>
              <w:rPr>
                <w:rFonts w:eastAsia="Times New Roman" w:cs="Calibri"/>
                <w:color w:val="365F91" w:themeColor="accent1" w:themeShade="BF"/>
                <w:sz w:val="20"/>
                <w:szCs w:val="20"/>
                <w:lang w:val="en-GB"/>
              </w:rPr>
            </w:pPr>
            <w:r>
              <w:rPr>
                <w:rFonts w:eastAsia="Times New Roman" w:cs="Calibri"/>
                <w:color w:val="365F91" w:themeColor="accent1" w:themeShade="BF"/>
                <w:sz w:val="20"/>
                <w:szCs w:val="20"/>
                <w:lang w:val="en-GB"/>
              </w:rPr>
              <w:t>European Review of Agricultural Economics</w:t>
            </w:r>
          </w:p>
          <w:p w14:paraId="468334FB" w14:textId="77777777" w:rsidR="006612DB" w:rsidRPr="006612DB" w:rsidRDefault="006612DB">
            <w:pPr>
              <w:pStyle w:val="aa"/>
              <w:numPr>
                <w:ilvl w:val="0"/>
                <w:numId w:val="9"/>
              </w:numPr>
              <w:spacing w:after="0" w:line="240" w:lineRule="auto"/>
              <w:jc w:val="both"/>
              <w:rPr>
                <w:rFonts w:eastAsia="Times New Roman" w:cs="Calibri"/>
                <w:color w:val="365F91" w:themeColor="accent1" w:themeShade="BF"/>
                <w:sz w:val="20"/>
                <w:szCs w:val="20"/>
                <w:lang w:val="en-GB"/>
              </w:rPr>
            </w:pPr>
            <w:r>
              <w:rPr>
                <w:rFonts w:eastAsia="Times New Roman" w:cs="Calibri"/>
                <w:color w:val="365F91" w:themeColor="accent1" w:themeShade="BF"/>
                <w:sz w:val="20"/>
                <w:szCs w:val="20"/>
                <w:lang w:val="en-GB"/>
              </w:rPr>
              <w:t>Journal of Cleaner Production</w:t>
            </w:r>
          </w:p>
          <w:p w14:paraId="3294490A" w14:textId="77777777" w:rsidR="006612DB" w:rsidRPr="006612DB" w:rsidRDefault="006612DB">
            <w:pPr>
              <w:pStyle w:val="aa"/>
              <w:numPr>
                <w:ilvl w:val="0"/>
                <w:numId w:val="9"/>
              </w:numPr>
              <w:spacing w:after="0" w:line="240" w:lineRule="auto"/>
              <w:jc w:val="both"/>
              <w:rPr>
                <w:rFonts w:eastAsia="Times New Roman" w:cs="Calibri"/>
                <w:color w:val="365F91" w:themeColor="accent1" w:themeShade="BF"/>
                <w:sz w:val="20"/>
                <w:szCs w:val="20"/>
                <w:lang w:val="en-GB"/>
              </w:rPr>
            </w:pPr>
            <w:r>
              <w:rPr>
                <w:rFonts w:eastAsia="Times New Roman" w:cs="Calibri"/>
                <w:color w:val="365F91" w:themeColor="accent1" w:themeShade="BF"/>
                <w:sz w:val="20"/>
                <w:szCs w:val="20"/>
                <w:lang w:val="en-GB"/>
              </w:rPr>
              <w:t xml:space="preserve">Agricultural Finance Review </w:t>
            </w:r>
          </w:p>
        </w:tc>
      </w:tr>
    </w:tbl>
    <w:p w14:paraId="38FA2CD4" w14:textId="77777777" w:rsidR="006612DB" w:rsidRPr="006612DB" w:rsidRDefault="006612DB" w:rsidP="006612DB">
      <w:pPr>
        <w:spacing w:after="0" w:line="240" w:lineRule="auto"/>
        <w:rPr>
          <w:rFonts w:eastAsia="Times New Roman" w:cs="Calibri"/>
          <w:sz w:val="24"/>
          <w:szCs w:val="24"/>
          <w:lang w:val="en-GB"/>
        </w:rPr>
      </w:pPr>
    </w:p>
    <w:p w14:paraId="576164A9" w14:textId="77777777" w:rsidR="006612DB" w:rsidRPr="006612DB" w:rsidRDefault="006612DB" w:rsidP="006612DB">
      <w:pPr>
        <w:spacing w:after="0" w:line="240" w:lineRule="auto"/>
        <w:jc w:val="both"/>
        <w:rPr>
          <w:rFonts w:eastAsia="Times New Roman" w:cs="Calibri"/>
          <w:sz w:val="20"/>
          <w:szCs w:val="24"/>
          <w:lang w:val="el-GR"/>
        </w:rPr>
      </w:pPr>
    </w:p>
    <w:p w14:paraId="4E5F8DBF" w14:textId="04017063" w:rsidR="004C32CA" w:rsidRDefault="004C32CA">
      <w:pPr>
        <w:rPr>
          <w:rFonts w:eastAsia="Times New Roman" w:cs="Calibri"/>
          <w:sz w:val="24"/>
          <w:szCs w:val="24"/>
          <w:lang w:val="el-GR"/>
        </w:rPr>
      </w:pPr>
      <w:r>
        <w:rPr>
          <w:rFonts w:eastAsia="Times New Roman" w:cs="Calibri"/>
          <w:sz w:val="24"/>
          <w:szCs w:val="24"/>
          <w:lang w:val="el-GR"/>
        </w:rPr>
        <w:br w:type="page"/>
      </w:r>
    </w:p>
    <w:p w14:paraId="46413877" w14:textId="4F05B756" w:rsidR="006612DB" w:rsidRDefault="004C32CA" w:rsidP="00E40F59">
      <w:pPr>
        <w:pStyle w:val="1"/>
        <w:jc w:val="center"/>
        <w:rPr>
          <w:lang w:val="el-GR"/>
        </w:rPr>
      </w:pPr>
      <w:bookmarkStart w:id="14" w:name="_Toc233584829"/>
      <w:r>
        <w:rPr>
          <w:lang w:val="el-GR"/>
        </w:rPr>
        <w:lastRenderedPageBreak/>
        <w:t xml:space="preserve">3rd </w:t>
      </w:r>
      <w:proofErr w:type="spellStart"/>
      <w:r>
        <w:rPr>
          <w:lang w:val="el-GR"/>
        </w:rPr>
        <w:t>Semester</w:t>
      </w:r>
      <w:proofErr w:type="spellEnd"/>
      <w:r>
        <w:rPr>
          <w:lang w:val="el-GR"/>
        </w:rPr>
        <w:t xml:space="preserve"> </w:t>
      </w:r>
      <w:proofErr w:type="spellStart"/>
      <w:r>
        <w:rPr>
          <w:lang w:val="el-GR"/>
        </w:rPr>
        <w:t>Courses</w:t>
      </w:r>
      <w:bookmarkEnd w:id="14"/>
      <w:proofErr w:type="spellEnd"/>
    </w:p>
    <w:p w14:paraId="7A6FD4EE" w14:textId="2DAB901D" w:rsidR="004C32CA" w:rsidRPr="004C32CA" w:rsidRDefault="004C32CA" w:rsidP="004C32CA">
      <w:pPr>
        <w:pStyle w:val="21"/>
        <w:rPr>
          <w:lang w:val="el-GR"/>
        </w:rPr>
      </w:pPr>
      <w:bookmarkStart w:id="15" w:name="_Toc233584830"/>
      <w:proofErr w:type="spellStart"/>
      <w:r>
        <w:rPr>
          <w:lang w:val="el-GR"/>
        </w:rPr>
        <w:t>Course</w:t>
      </w:r>
      <w:proofErr w:type="spellEnd"/>
      <w:r>
        <w:rPr>
          <w:lang w:val="el-GR"/>
        </w:rPr>
        <w:t xml:space="preserve">: </w:t>
      </w:r>
      <w:proofErr w:type="spellStart"/>
      <w:r>
        <w:rPr>
          <w:lang w:val="el-GR"/>
        </w:rPr>
        <w:t>PRACTICAL</w:t>
      </w:r>
      <w:proofErr w:type="spellEnd"/>
      <w:r>
        <w:rPr>
          <w:lang w:val="el-GR"/>
        </w:rPr>
        <w:t xml:space="preserve"> </w:t>
      </w:r>
      <w:proofErr w:type="spellStart"/>
      <w:r>
        <w:rPr>
          <w:lang w:val="el-GR"/>
        </w:rPr>
        <w:t>TRAINING</w:t>
      </w:r>
      <w:proofErr w:type="spellEnd"/>
      <w:r>
        <w:rPr>
          <w:lang w:val="el-GR"/>
        </w:rPr>
        <w:t xml:space="preserve"> / INTERNSHIP</w:t>
      </w:r>
      <w:bookmarkEnd w:id="15"/>
    </w:p>
    <w:p w14:paraId="42409E32" w14:textId="77777777" w:rsidR="0082726E" w:rsidRPr="006612DB" w:rsidRDefault="0082726E" w:rsidP="006612DB">
      <w:pPr>
        <w:spacing w:after="0" w:line="240" w:lineRule="auto"/>
        <w:rPr>
          <w:rFonts w:eastAsia="Times New Roman" w:cs="Calibri"/>
          <w:sz w:val="24"/>
          <w:szCs w:val="24"/>
          <w:lang w:val="el-GR"/>
        </w:rPr>
      </w:pPr>
    </w:p>
    <w:p w14:paraId="2B5AAE7B" w14:textId="77777777" w:rsidR="00AA5A33" w:rsidRPr="008D6E12" w:rsidRDefault="00AA5A33" w:rsidP="00AA5A33">
      <w:pPr>
        <w:spacing w:before="120"/>
        <w:jc w:val="center"/>
        <w:rPr>
          <w:rFonts w:eastAsia="Times New Roman" w:cs="Arial"/>
          <w:sz w:val="24"/>
          <w:szCs w:val="24"/>
        </w:rPr>
      </w:pPr>
      <w:r>
        <w:rPr>
          <w:rFonts w:eastAsia="Times New Roman" w:cs="Arial"/>
          <w:b/>
          <w:sz w:val="24"/>
          <w:szCs w:val="24"/>
        </w:rPr>
        <w:t>COURSE OUTLINE</w:t>
      </w:r>
    </w:p>
    <w:p w14:paraId="50E4656C" w14:textId="77777777" w:rsidR="00AA5A33" w:rsidRPr="008D6E12" w:rsidRDefault="00AA5A33">
      <w:pPr>
        <w:widowControl w:val="0"/>
        <w:numPr>
          <w:ilvl w:val="0"/>
          <w:numId w:val="50"/>
        </w:numPr>
        <w:autoSpaceDE w:val="0"/>
        <w:autoSpaceDN w:val="0"/>
        <w:adjustRightInd w:val="0"/>
        <w:spacing w:before="120" w:after="0" w:line="240" w:lineRule="auto"/>
        <w:rPr>
          <w:rFonts w:eastAsia="Times New Roman" w:cs="Arial"/>
          <w:b/>
          <w:color w:val="000000"/>
        </w:rPr>
      </w:pPr>
      <w:r>
        <w:rPr>
          <w:rFonts w:eastAsia="Times New Roman" w:cs="Arial"/>
          <w:b/>
          <w:color w:val="000000"/>
        </w:rPr>
        <w:t>GENERAL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2"/>
        <w:gridCol w:w="1310"/>
        <w:gridCol w:w="1219"/>
        <w:gridCol w:w="1673"/>
        <w:gridCol w:w="401"/>
        <w:gridCol w:w="1431"/>
      </w:tblGrid>
      <w:tr w:rsidR="005744DE" w:rsidRPr="008D6E12" w14:paraId="2D11704B" w14:textId="77777777" w:rsidTr="005744DE">
        <w:tc>
          <w:tcPr>
            <w:tcW w:w="1901" w:type="pct"/>
            <w:shd w:val="clear" w:color="auto" w:fill="DDD9C3" w:themeFill="background2" w:themeFillShade="E6"/>
          </w:tcPr>
          <w:p w14:paraId="6513B7AC" w14:textId="77777777" w:rsidR="005744DE" w:rsidRPr="008D6E12" w:rsidRDefault="005744DE" w:rsidP="00D77966">
            <w:pPr>
              <w:spacing w:after="0" w:line="240" w:lineRule="auto"/>
              <w:jc w:val="right"/>
              <w:rPr>
                <w:rFonts w:eastAsia="Times New Roman" w:cs="Arial"/>
                <w:b/>
                <w:sz w:val="20"/>
                <w:szCs w:val="20"/>
              </w:rPr>
            </w:pPr>
            <w:r>
              <w:rPr>
                <w:rFonts w:eastAsia="Times New Roman" w:cs="Arial"/>
                <w:b/>
                <w:sz w:val="20"/>
                <w:szCs w:val="20"/>
              </w:rPr>
              <w:t>SCHOOL</w:t>
            </w:r>
          </w:p>
        </w:tc>
        <w:tc>
          <w:tcPr>
            <w:tcW w:w="3099" w:type="pct"/>
            <w:gridSpan w:val="5"/>
          </w:tcPr>
          <w:p w14:paraId="407A40B7" w14:textId="039B9F8E" w:rsidR="005744DE" w:rsidRPr="008D6E12" w:rsidRDefault="005744DE" w:rsidP="00D77966">
            <w:pPr>
              <w:spacing w:after="0" w:line="240" w:lineRule="auto"/>
              <w:rPr>
                <w:rFonts w:eastAsia="Times New Roman" w:cs="Arial"/>
                <w:color w:val="002060"/>
                <w:sz w:val="20"/>
                <w:szCs w:val="20"/>
              </w:rPr>
            </w:pPr>
            <w:r>
              <w:rPr>
                <w:rFonts w:eastAsia="Times New Roman" w:cs="Calibri"/>
                <w:color w:val="365F91" w:themeColor="accent1" w:themeShade="BF"/>
                <w:sz w:val="20"/>
                <w:szCs w:val="20"/>
              </w:rPr>
              <w:t>AGRICULTURAL ENGINEERING AND ENVIRONMENT</w:t>
            </w:r>
          </w:p>
        </w:tc>
      </w:tr>
      <w:tr w:rsidR="005744DE" w:rsidRPr="004442AB" w14:paraId="2C66CF97" w14:textId="77777777" w:rsidTr="005744DE">
        <w:tc>
          <w:tcPr>
            <w:tcW w:w="1901" w:type="pct"/>
            <w:shd w:val="clear" w:color="auto" w:fill="DDD9C3" w:themeFill="background2" w:themeFillShade="E6"/>
          </w:tcPr>
          <w:p w14:paraId="110DAF7C" w14:textId="77777777" w:rsidR="005744DE" w:rsidRPr="008D6E12" w:rsidRDefault="005744DE" w:rsidP="00D77966">
            <w:pPr>
              <w:spacing w:after="0" w:line="240" w:lineRule="auto"/>
              <w:jc w:val="right"/>
              <w:rPr>
                <w:rFonts w:eastAsia="Times New Roman" w:cs="Arial"/>
                <w:b/>
                <w:sz w:val="20"/>
                <w:szCs w:val="20"/>
              </w:rPr>
            </w:pPr>
            <w:r>
              <w:rPr>
                <w:rFonts w:eastAsia="Times New Roman" w:cs="Arial"/>
                <w:b/>
                <w:sz w:val="20"/>
                <w:szCs w:val="20"/>
              </w:rPr>
              <w:t>DEPARTMENT</w:t>
            </w:r>
          </w:p>
        </w:tc>
        <w:tc>
          <w:tcPr>
            <w:tcW w:w="3099" w:type="pct"/>
            <w:gridSpan w:val="5"/>
          </w:tcPr>
          <w:p w14:paraId="5511F167" w14:textId="0CB3936E" w:rsidR="005744DE" w:rsidRPr="00DC6B6B" w:rsidRDefault="00DC6B6B" w:rsidP="00D77966">
            <w:pPr>
              <w:spacing w:after="0" w:line="240" w:lineRule="auto"/>
              <w:rPr>
                <w:rFonts w:eastAsia="Times New Roman" w:cs="Arial"/>
                <w:color w:val="002060"/>
                <w:sz w:val="20"/>
                <w:szCs w:val="20"/>
              </w:rPr>
            </w:pPr>
            <w:r>
              <w:rPr>
                <w:rFonts w:eastAsia="Times New Roman" w:cs="Calibri"/>
                <w:color w:val="365F91" w:themeColor="accent1" w:themeShade="BF"/>
                <w:sz w:val="20"/>
                <w:szCs w:val="20"/>
              </w:rPr>
              <w:t>NATURAL RESOURCES DEVELOPMENT &amp; AGRICULTURAL ENGINEERING</w:t>
            </w:r>
          </w:p>
        </w:tc>
      </w:tr>
      <w:tr w:rsidR="00AA5A33" w:rsidRPr="008D6E12" w14:paraId="167118D9" w14:textId="77777777" w:rsidTr="005744DE">
        <w:tc>
          <w:tcPr>
            <w:tcW w:w="1901" w:type="pct"/>
            <w:shd w:val="clear" w:color="auto" w:fill="DDD9C3" w:themeFill="background2" w:themeFillShade="E6"/>
          </w:tcPr>
          <w:p w14:paraId="7F369F28" w14:textId="77777777" w:rsidR="00AA5A33" w:rsidRPr="008D6E12" w:rsidRDefault="00AA5A33" w:rsidP="00D77966">
            <w:pPr>
              <w:spacing w:after="0" w:line="240" w:lineRule="auto"/>
              <w:jc w:val="right"/>
              <w:rPr>
                <w:rFonts w:eastAsia="Times New Roman" w:cs="Arial"/>
                <w:b/>
                <w:sz w:val="20"/>
                <w:szCs w:val="20"/>
              </w:rPr>
            </w:pPr>
            <w:r>
              <w:rPr>
                <w:rFonts w:eastAsia="Times New Roman" w:cs="Arial"/>
                <w:b/>
                <w:sz w:val="20"/>
                <w:szCs w:val="20"/>
              </w:rPr>
              <w:t>LEVEL OF STUDIES</w:t>
            </w:r>
          </w:p>
        </w:tc>
        <w:tc>
          <w:tcPr>
            <w:tcW w:w="3099" w:type="pct"/>
            <w:gridSpan w:val="5"/>
          </w:tcPr>
          <w:p w14:paraId="6D84B06C" w14:textId="1015DB7D" w:rsidR="00AA5A33" w:rsidRPr="008D6E12" w:rsidRDefault="00AA5A33" w:rsidP="00D77966">
            <w:pPr>
              <w:spacing w:after="0" w:line="240" w:lineRule="auto"/>
              <w:rPr>
                <w:rFonts w:eastAsia="Times New Roman" w:cs="Arial"/>
                <w:color w:val="002060"/>
                <w:sz w:val="20"/>
                <w:szCs w:val="20"/>
                <w:lang w:val="el-GR"/>
              </w:rPr>
            </w:pPr>
            <w:proofErr w:type="spellStart"/>
            <w:r>
              <w:rPr>
                <w:rFonts w:eastAsia="Times New Roman" w:cs="Arial"/>
                <w:i/>
                <w:color w:val="002060"/>
                <w:sz w:val="18"/>
                <w:szCs w:val="18"/>
                <w:lang w:val="el-GR"/>
              </w:rPr>
              <w:t>Postgraduate</w:t>
            </w:r>
            <w:proofErr w:type="spellEnd"/>
          </w:p>
        </w:tc>
      </w:tr>
      <w:tr w:rsidR="00AA5A33" w:rsidRPr="008D6E12" w14:paraId="28C6274C" w14:textId="77777777" w:rsidTr="005744DE">
        <w:trPr>
          <w:trHeight w:val="423"/>
        </w:trPr>
        <w:tc>
          <w:tcPr>
            <w:tcW w:w="1901" w:type="pct"/>
            <w:shd w:val="clear" w:color="auto" w:fill="DDD9C3" w:themeFill="background2" w:themeFillShade="E6"/>
          </w:tcPr>
          <w:p w14:paraId="0BD2E8D2" w14:textId="77777777" w:rsidR="00AA5A33" w:rsidRPr="008D6E12" w:rsidRDefault="00AA5A33" w:rsidP="00D77966">
            <w:pPr>
              <w:spacing w:after="0" w:line="240" w:lineRule="auto"/>
              <w:jc w:val="right"/>
              <w:rPr>
                <w:rFonts w:eastAsia="Times New Roman" w:cs="Arial"/>
                <w:b/>
                <w:sz w:val="20"/>
                <w:szCs w:val="20"/>
              </w:rPr>
            </w:pPr>
            <w:r>
              <w:rPr>
                <w:rFonts w:eastAsia="Times New Roman" w:cs="Arial"/>
                <w:b/>
                <w:sz w:val="20"/>
                <w:szCs w:val="20"/>
              </w:rPr>
              <w:t>COURSE CODE</w:t>
            </w:r>
          </w:p>
        </w:tc>
        <w:tc>
          <w:tcPr>
            <w:tcW w:w="673" w:type="pct"/>
          </w:tcPr>
          <w:p w14:paraId="353A654E" w14:textId="303F083C" w:rsidR="00AA5A33" w:rsidRPr="008D6E12" w:rsidRDefault="00AA5A33" w:rsidP="00D77966">
            <w:pPr>
              <w:spacing w:after="0" w:line="240" w:lineRule="auto"/>
              <w:rPr>
                <w:rFonts w:eastAsia="Times New Roman" w:cs="Arial"/>
                <w:b/>
                <w:sz w:val="20"/>
                <w:szCs w:val="20"/>
              </w:rPr>
            </w:pPr>
          </w:p>
        </w:tc>
        <w:tc>
          <w:tcPr>
            <w:tcW w:w="1485" w:type="pct"/>
            <w:gridSpan w:val="2"/>
            <w:shd w:val="clear" w:color="auto" w:fill="DDD9C3" w:themeFill="background2" w:themeFillShade="E6"/>
          </w:tcPr>
          <w:p w14:paraId="1C4D30D6" w14:textId="77777777" w:rsidR="00AA5A33" w:rsidRPr="008D6E12" w:rsidRDefault="00AA5A33" w:rsidP="00D77966">
            <w:pPr>
              <w:spacing w:after="0" w:line="240" w:lineRule="auto"/>
              <w:jc w:val="right"/>
              <w:rPr>
                <w:rFonts w:eastAsia="Times New Roman" w:cs="Arial"/>
                <w:b/>
                <w:sz w:val="20"/>
                <w:szCs w:val="20"/>
              </w:rPr>
            </w:pPr>
            <w:r>
              <w:rPr>
                <w:rFonts w:eastAsia="Times New Roman" w:cs="Arial"/>
                <w:b/>
                <w:sz w:val="20"/>
                <w:szCs w:val="20"/>
              </w:rPr>
              <w:t>SEMESTER</w:t>
            </w:r>
          </w:p>
        </w:tc>
        <w:tc>
          <w:tcPr>
            <w:tcW w:w="941" w:type="pct"/>
            <w:gridSpan w:val="2"/>
          </w:tcPr>
          <w:p w14:paraId="585750DE" w14:textId="77777777" w:rsidR="00AA5A33" w:rsidRPr="008D6E12" w:rsidRDefault="00AA5A33" w:rsidP="00D77966">
            <w:pPr>
              <w:spacing w:after="0" w:line="240" w:lineRule="auto"/>
              <w:rPr>
                <w:rFonts w:eastAsia="Times New Roman" w:cs="Arial"/>
                <w:color w:val="002060"/>
                <w:sz w:val="20"/>
                <w:szCs w:val="20"/>
              </w:rPr>
            </w:pPr>
            <w:r>
              <w:rPr>
                <w:rFonts w:eastAsia="Times New Roman" w:cs="Arial"/>
                <w:color w:val="002060"/>
                <w:sz w:val="20"/>
                <w:szCs w:val="20"/>
              </w:rPr>
              <w:t>3rd</w:t>
            </w:r>
          </w:p>
        </w:tc>
      </w:tr>
      <w:tr w:rsidR="00AA5A33" w:rsidRPr="008D6E12" w14:paraId="66C6B893" w14:textId="77777777" w:rsidTr="005744DE">
        <w:trPr>
          <w:trHeight w:val="375"/>
        </w:trPr>
        <w:tc>
          <w:tcPr>
            <w:tcW w:w="1901" w:type="pct"/>
            <w:shd w:val="clear" w:color="auto" w:fill="DDD9C3" w:themeFill="background2" w:themeFillShade="E6"/>
            <w:vAlign w:val="center"/>
          </w:tcPr>
          <w:p w14:paraId="54DE4F7F" w14:textId="77777777" w:rsidR="00AA5A33" w:rsidRPr="008D6E12" w:rsidRDefault="00AA5A33" w:rsidP="00D77966">
            <w:pPr>
              <w:spacing w:after="0" w:line="240" w:lineRule="auto"/>
              <w:jc w:val="right"/>
              <w:rPr>
                <w:rFonts w:eastAsia="Times New Roman" w:cs="Arial"/>
                <w:b/>
                <w:sz w:val="20"/>
                <w:szCs w:val="20"/>
              </w:rPr>
            </w:pPr>
            <w:r>
              <w:rPr>
                <w:rFonts w:eastAsia="Times New Roman" w:cs="Arial"/>
                <w:b/>
                <w:sz w:val="20"/>
                <w:szCs w:val="20"/>
              </w:rPr>
              <w:t>COURSE TITLE</w:t>
            </w:r>
          </w:p>
        </w:tc>
        <w:tc>
          <w:tcPr>
            <w:tcW w:w="3099" w:type="pct"/>
            <w:gridSpan w:val="5"/>
            <w:vAlign w:val="center"/>
          </w:tcPr>
          <w:p w14:paraId="6F9CA083" w14:textId="30746D87" w:rsidR="00AA5A33" w:rsidRPr="008D6E12" w:rsidRDefault="00AA5A33" w:rsidP="00D77966">
            <w:pPr>
              <w:spacing w:after="0" w:line="240" w:lineRule="auto"/>
              <w:rPr>
                <w:rFonts w:eastAsia="Times New Roman" w:cs="Arial"/>
                <w:sz w:val="20"/>
                <w:szCs w:val="20"/>
                <w:lang w:val="el-GR"/>
              </w:rPr>
            </w:pPr>
            <w:r>
              <w:rPr>
                <w:rFonts w:cs="Arial"/>
                <w:color w:val="002060"/>
                <w:sz w:val="20"/>
                <w:szCs w:val="20"/>
                <w:lang w:val="el-GR"/>
              </w:rPr>
              <w:t>PRACTICAL TRAINING / INTERNSHIP</w:t>
            </w:r>
          </w:p>
        </w:tc>
      </w:tr>
      <w:tr w:rsidR="00AA5A33" w:rsidRPr="008D6E12" w14:paraId="782F77C8" w14:textId="77777777" w:rsidTr="005744DE">
        <w:trPr>
          <w:trHeight w:val="196"/>
        </w:trPr>
        <w:tc>
          <w:tcPr>
            <w:tcW w:w="3200" w:type="pct"/>
            <w:gridSpan w:val="3"/>
            <w:shd w:val="clear" w:color="auto" w:fill="DDD9C3" w:themeFill="background2" w:themeFillShade="E6"/>
            <w:vAlign w:val="center"/>
          </w:tcPr>
          <w:p w14:paraId="70A3CA53" w14:textId="77777777" w:rsidR="00AA5A33" w:rsidRPr="00DC6B6B" w:rsidRDefault="00AA5A33" w:rsidP="00D77966">
            <w:pPr>
              <w:spacing w:after="0" w:line="240" w:lineRule="auto"/>
              <w:jc w:val="center"/>
              <w:rPr>
                <w:rFonts w:eastAsia="Times New Roman" w:cs="Arial"/>
                <w:b/>
                <w:sz w:val="20"/>
                <w:szCs w:val="20"/>
              </w:rPr>
            </w:pPr>
            <w:r w:rsidRPr="00DC6B6B">
              <w:rPr>
                <w:rFonts w:eastAsia="Times New Roman" w:cs="Arial"/>
                <w:b/>
                <w:sz w:val="20"/>
                <w:szCs w:val="20"/>
              </w:rPr>
              <w:t>INDEPENDENT TEACHING ACTIVITIES in case credit units are awarded for separate parts of the course, e.g. Lectures, Laboratory Exercises, etc. If credit units are awarded uniformly for the entire course, indicate the weekly teaching hours and the total credit units</w:t>
            </w:r>
            <w:r w:rsidRPr="00DC6B6B">
              <w:rPr>
                <w:rFonts w:eastAsia="Times New Roman" w:cs="Arial"/>
                <w:b/>
                <w:sz w:val="20"/>
                <w:szCs w:val="20"/>
              </w:rPr>
              <w:br/>
            </w:r>
          </w:p>
        </w:tc>
        <w:tc>
          <w:tcPr>
            <w:tcW w:w="1065" w:type="pct"/>
            <w:gridSpan w:val="2"/>
            <w:shd w:val="clear" w:color="auto" w:fill="DDD9C3" w:themeFill="background2" w:themeFillShade="E6"/>
            <w:vAlign w:val="center"/>
          </w:tcPr>
          <w:p w14:paraId="5695B3B5" w14:textId="77777777" w:rsidR="00AA5A33" w:rsidRPr="008D6E12" w:rsidRDefault="00AA5A33" w:rsidP="00D77966">
            <w:pPr>
              <w:spacing w:after="0" w:line="240" w:lineRule="auto"/>
              <w:jc w:val="center"/>
              <w:rPr>
                <w:rFonts w:eastAsia="Times New Roman" w:cs="Arial"/>
                <w:b/>
                <w:sz w:val="20"/>
                <w:szCs w:val="20"/>
              </w:rPr>
            </w:pPr>
            <w:r>
              <w:rPr>
                <w:rFonts w:eastAsia="Times New Roman" w:cs="Arial"/>
                <w:b/>
                <w:sz w:val="20"/>
                <w:szCs w:val="20"/>
              </w:rPr>
              <w:t>WEEKLY TEACHING HOURS</w:t>
            </w:r>
            <w:r>
              <w:rPr>
                <w:rFonts w:eastAsia="Times New Roman" w:cs="Arial"/>
                <w:b/>
                <w:sz w:val="20"/>
                <w:szCs w:val="20"/>
              </w:rPr>
              <w:br/>
            </w:r>
          </w:p>
        </w:tc>
        <w:tc>
          <w:tcPr>
            <w:tcW w:w="735" w:type="pct"/>
            <w:shd w:val="clear" w:color="auto" w:fill="DDD9C3" w:themeFill="background2" w:themeFillShade="E6"/>
            <w:vAlign w:val="center"/>
          </w:tcPr>
          <w:p w14:paraId="481C13C6" w14:textId="77777777" w:rsidR="00AA5A33" w:rsidRPr="008D6E12" w:rsidRDefault="00AA5A33" w:rsidP="00D77966">
            <w:pPr>
              <w:spacing w:after="0" w:line="240" w:lineRule="auto"/>
              <w:jc w:val="center"/>
              <w:rPr>
                <w:rFonts w:eastAsia="Times New Roman" w:cs="Arial"/>
                <w:b/>
                <w:sz w:val="20"/>
                <w:szCs w:val="20"/>
              </w:rPr>
            </w:pPr>
            <w:r>
              <w:rPr>
                <w:rFonts w:eastAsia="Times New Roman" w:cs="Arial"/>
                <w:b/>
                <w:sz w:val="20"/>
                <w:szCs w:val="20"/>
              </w:rPr>
              <w:t>CREDIT UNITS (ECTS)</w:t>
            </w:r>
          </w:p>
        </w:tc>
      </w:tr>
      <w:tr w:rsidR="00AA5A33" w:rsidRPr="008D6E12" w14:paraId="039173AB" w14:textId="77777777" w:rsidTr="005744DE">
        <w:trPr>
          <w:trHeight w:val="194"/>
        </w:trPr>
        <w:tc>
          <w:tcPr>
            <w:tcW w:w="3200" w:type="pct"/>
            <w:gridSpan w:val="3"/>
          </w:tcPr>
          <w:p w14:paraId="5013203A" w14:textId="689839B2" w:rsidR="00AA5A33" w:rsidRPr="008D6E12" w:rsidRDefault="00AA5A33" w:rsidP="00D77966">
            <w:pPr>
              <w:spacing w:after="0" w:line="240" w:lineRule="auto"/>
              <w:rPr>
                <w:rFonts w:eastAsia="Times New Roman" w:cs="Arial"/>
                <w:color w:val="002060"/>
                <w:sz w:val="20"/>
                <w:szCs w:val="20"/>
                <w:lang w:val="el-GR"/>
              </w:rPr>
            </w:pPr>
          </w:p>
        </w:tc>
        <w:tc>
          <w:tcPr>
            <w:tcW w:w="1065" w:type="pct"/>
            <w:gridSpan w:val="2"/>
          </w:tcPr>
          <w:p w14:paraId="08C8328E" w14:textId="77777777" w:rsidR="00AA5A33" w:rsidRPr="008D6E12" w:rsidRDefault="00AA5A33" w:rsidP="00D77966">
            <w:pPr>
              <w:spacing w:after="0" w:line="240" w:lineRule="auto"/>
              <w:jc w:val="center"/>
              <w:rPr>
                <w:rFonts w:eastAsia="Times New Roman" w:cs="Arial"/>
                <w:color w:val="002060"/>
                <w:sz w:val="20"/>
                <w:szCs w:val="20"/>
              </w:rPr>
            </w:pPr>
          </w:p>
        </w:tc>
        <w:tc>
          <w:tcPr>
            <w:tcW w:w="735" w:type="pct"/>
          </w:tcPr>
          <w:p w14:paraId="03483121" w14:textId="30FC7510" w:rsidR="00AA5A33" w:rsidRPr="008D6E12" w:rsidRDefault="005744DE" w:rsidP="00D77966">
            <w:pPr>
              <w:spacing w:after="0" w:line="240" w:lineRule="auto"/>
              <w:jc w:val="center"/>
              <w:rPr>
                <w:rFonts w:eastAsia="Times New Roman" w:cs="Arial"/>
                <w:color w:val="002060"/>
                <w:sz w:val="20"/>
                <w:szCs w:val="20"/>
                <w:lang w:val="el-GR"/>
              </w:rPr>
            </w:pPr>
            <w:r>
              <w:rPr>
                <w:rFonts w:eastAsia="Times New Roman" w:cs="Arial"/>
                <w:color w:val="002060"/>
                <w:sz w:val="20"/>
                <w:szCs w:val="20"/>
                <w:lang w:val="el-GR"/>
              </w:rPr>
              <w:t>2</w:t>
            </w:r>
          </w:p>
        </w:tc>
      </w:tr>
      <w:tr w:rsidR="00AA5A33" w:rsidRPr="008D6E12" w14:paraId="5C3AF3BD" w14:textId="77777777" w:rsidTr="005744DE">
        <w:trPr>
          <w:trHeight w:val="194"/>
        </w:trPr>
        <w:tc>
          <w:tcPr>
            <w:tcW w:w="3200" w:type="pct"/>
            <w:gridSpan w:val="3"/>
          </w:tcPr>
          <w:p w14:paraId="7E0F0ED5" w14:textId="77777777" w:rsidR="00AA5A33" w:rsidRPr="008D6E12" w:rsidRDefault="00AA5A33" w:rsidP="00D77966">
            <w:pPr>
              <w:spacing w:after="0" w:line="240" w:lineRule="auto"/>
              <w:jc w:val="right"/>
              <w:rPr>
                <w:rFonts w:eastAsia="Times New Roman" w:cs="Arial"/>
                <w:b/>
                <w:color w:val="002060"/>
                <w:sz w:val="20"/>
                <w:szCs w:val="20"/>
              </w:rPr>
            </w:pPr>
          </w:p>
        </w:tc>
        <w:tc>
          <w:tcPr>
            <w:tcW w:w="1065" w:type="pct"/>
            <w:gridSpan w:val="2"/>
          </w:tcPr>
          <w:p w14:paraId="22B8FC8E" w14:textId="77777777" w:rsidR="00AA5A33" w:rsidRPr="008D6E12" w:rsidRDefault="00AA5A33" w:rsidP="00D77966">
            <w:pPr>
              <w:spacing w:after="0" w:line="240" w:lineRule="auto"/>
              <w:jc w:val="right"/>
              <w:rPr>
                <w:rFonts w:eastAsia="Times New Roman" w:cs="Arial"/>
                <w:color w:val="002060"/>
                <w:sz w:val="20"/>
                <w:szCs w:val="20"/>
              </w:rPr>
            </w:pPr>
          </w:p>
        </w:tc>
        <w:tc>
          <w:tcPr>
            <w:tcW w:w="735" w:type="pct"/>
          </w:tcPr>
          <w:p w14:paraId="2DBD8F9B" w14:textId="77777777" w:rsidR="00AA5A33" w:rsidRPr="008D6E12" w:rsidRDefault="00AA5A33" w:rsidP="00D77966">
            <w:pPr>
              <w:spacing w:after="0" w:line="240" w:lineRule="auto"/>
              <w:rPr>
                <w:rFonts w:eastAsia="Times New Roman" w:cs="Arial"/>
                <w:color w:val="002060"/>
                <w:sz w:val="20"/>
                <w:szCs w:val="20"/>
              </w:rPr>
            </w:pPr>
          </w:p>
        </w:tc>
      </w:tr>
      <w:tr w:rsidR="00AA5A33" w:rsidRPr="008D6E12" w14:paraId="7F6B8A26" w14:textId="77777777" w:rsidTr="005744DE">
        <w:trPr>
          <w:trHeight w:val="194"/>
        </w:trPr>
        <w:tc>
          <w:tcPr>
            <w:tcW w:w="3200" w:type="pct"/>
            <w:gridSpan w:val="3"/>
          </w:tcPr>
          <w:p w14:paraId="5CA58FF8" w14:textId="77777777" w:rsidR="00AA5A33" w:rsidRPr="008D6E12" w:rsidRDefault="00AA5A33" w:rsidP="00D77966">
            <w:pPr>
              <w:spacing w:after="0" w:line="240" w:lineRule="auto"/>
              <w:rPr>
                <w:rFonts w:eastAsia="Times New Roman" w:cs="Arial"/>
                <w:b/>
                <w:color w:val="002060"/>
                <w:sz w:val="20"/>
                <w:szCs w:val="20"/>
              </w:rPr>
            </w:pPr>
          </w:p>
        </w:tc>
        <w:tc>
          <w:tcPr>
            <w:tcW w:w="1065" w:type="pct"/>
            <w:gridSpan w:val="2"/>
          </w:tcPr>
          <w:p w14:paraId="56911607" w14:textId="77777777" w:rsidR="00AA5A33" w:rsidRPr="008D6E12" w:rsidRDefault="00AA5A33" w:rsidP="00D77966">
            <w:pPr>
              <w:spacing w:after="0" w:line="240" w:lineRule="auto"/>
              <w:jc w:val="right"/>
              <w:rPr>
                <w:rFonts w:eastAsia="Times New Roman" w:cs="Arial"/>
                <w:color w:val="002060"/>
                <w:sz w:val="20"/>
                <w:szCs w:val="20"/>
              </w:rPr>
            </w:pPr>
          </w:p>
        </w:tc>
        <w:tc>
          <w:tcPr>
            <w:tcW w:w="735" w:type="pct"/>
          </w:tcPr>
          <w:p w14:paraId="1706EAD4" w14:textId="77777777" w:rsidR="00AA5A33" w:rsidRPr="008D6E12" w:rsidRDefault="00AA5A33" w:rsidP="00D77966">
            <w:pPr>
              <w:spacing w:after="0" w:line="240" w:lineRule="auto"/>
              <w:rPr>
                <w:rFonts w:eastAsia="Times New Roman" w:cs="Arial"/>
                <w:color w:val="002060"/>
                <w:sz w:val="20"/>
                <w:szCs w:val="20"/>
              </w:rPr>
            </w:pPr>
          </w:p>
        </w:tc>
      </w:tr>
      <w:tr w:rsidR="00AA5A33" w:rsidRPr="004442AB" w14:paraId="1BB23F94" w14:textId="77777777" w:rsidTr="005744DE">
        <w:trPr>
          <w:trHeight w:val="194"/>
        </w:trPr>
        <w:tc>
          <w:tcPr>
            <w:tcW w:w="3200" w:type="pct"/>
            <w:gridSpan w:val="3"/>
            <w:shd w:val="clear" w:color="auto" w:fill="DDD9C3" w:themeFill="background2" w:themeFillShade="E6"/>
          </w:tcPr>
          <w:p w14:paraId="5B9FCA6A" w14:textId="77777777" w:rsidR="00AA5A33" w:rsidRPr="00DC6B6B" w:rsidRDefault="00AA5A33" w:rsidP="00D77966">
            <w:pPr>
              <w:spacing w:after="0" w:line="240" w:lineRule="auto"/>
              <w:rPr>
                <w:rFonts w:eastAsia="Times New Roman" w:cs="Arial"/>
                <w:i/>
                <w:sz w:val="18"/>
                <w:szCs w:val="18"/>
              </w:rPr>
            </w:pPr>
            <w:r w:rsidRPr="00DC6B6B">
              <w:rPr>
                <w:rFonts w:eastAsia="Times New Roman" w:cs="Arial"/>
                <w:i/>
                <w:sz w:val="18"/>
                <w:szCs w:val="18"/>
              </w:rPr>
              <w:t xml:space="preserve">Add rows as needed. The </w:t>
            </w:r>
            <w:proofErr w:type="spellStart"/>
            <w:r w:rsidRPr="00DC6B6B">
              <w:rPr>
                <w:rFonts w:eastAsia="Times New Roman" w:cs="Arial"/>
                <w:i/>
                <w:sz w:val="18"/>
                <w:szCs w:val="18"/>
              </w:rPr>
              <w:t>organisation</w:t>
            </w:r>
            <w:proofErr w:type="spellEnd"/>
            <w:r w:rsidRPr="00DC6B6B">
              <w:rPr>
                <w:rFonts w:eastAsia="Times New Roman" w:cs="Arial"/>
                <w:i/>
                <w:sz w:val="18"/>
                <w:szCs w:val="18"/>
              </w:rPr>
              <w:t xml:space="preserve"> of teaching and the teaching methods used are described in detail in section 4.</w:t>
            </w:r>
          </w:p>
        </w:tc>
        <w:tc>
          <w:tcPr>
            <w:tcW w:w="1065" w:type="pct"/>
            <w:gridSpan w:val="2"/>
          </w:tcPr>
          <w:p w14:paraId="1C253308" w14:textId="77777777" w:rsidR="00AA5A33" w:rsidRPr="00DC6B6B" w:rsidRDefault="00AA5A33" w:rsidP="00D77966">
            <w:pPr>
              <w:spacing w:after="0" w:line="240" w:lineRule="auto"/>
              <w:jc w:val="right"/>
              <w:rPr>
                <w:rFonts w:eastAsia="Times New Roman" w:cs="Arial"/>
                <w:color w:val="002060"/>
                <w:sz w:val="20"/>
                <w:szCs w:val="20"/>
              </w:rPr>
            </w:pPr>
          </w:p>
        </w:tc>
        <w:tc>
          <w:tcPr>
            <w:tcW w:w="735" w:type="pct"/>
          </w:tcPr>
          <w:p w14:paraId="5A236A4F" w14:textId="77777777" w:rsidR="00AA5A33" w:rsidRPr="00DC6B6B" w:rsidRDefault="00AA5A33" w:rsidP="00D77966">
            <w:pPr>
              <w:spacing w:after="0" w:line="240" w:lineRule="auto"/>
              <w:rPr>
                <w:rFonts w:eastAsia="Times New Roman" w:cs="Arial"/>
                <w:color w:val="002060"/>
                <w:sz w:val="20"/>
                <w:szCs w:val="20"/>
              </w:rPr>
            </w:pPr>
          </w:p>
        </w:tc>
      </w:tr>
      <w:tr w:rsidR="00AA5A33" w:rsidRPr="008D6E12" w14:paraId="76B779B7" w14:textId="77777777" w:rsidTr="005744DE">
        <w:trPr>
          <w:trHeight w:val="710"/>
        </w:trPr>
        <w:tc>
          <w:tcPr>
            <w:tcW w:w="1901" w:type="pct"/>
            <w:shd w:val="clear" w:color="auto" w:fill="DDD9C3" w:themeFill="background2" w:themeFillShade="E6"/>
          </w:tcPr>
          <w:p w14:paraId="203DD34E" w14:textId="77777777" w:rsidR="00AA5A33" w:rsidRPr="00DC6B6B" w:rsidRDefault="00AA5A33" w:rsidP="00D77966">
            <w:pPr>
              <w:spacing w:after="0" w:line="240" w:lineRule="auto"/>
              <w:jc w:val="right"/>
              <w:rPr>
                <w:rFonts w:eastAsia="Times New Roman" w:cs="Arial"/>
                <w:i/>
                <w:sz w:val="16"/>
                <w:szCs w:val="16"/>
              </w:rPr>
            </w:pPr>
            <w:r w:rsidRPr="00DC6B6B">
              <w:rPr>
                <w:rFonts w:eastAsia="Times New Roman" w:cs="Arial"/>
                <w:b/>
                <w:sz w:val="20"/>
                <w:szCs w:val="20"/>
              </w:rPr>
              <w:t>COURSE TYPE</w:t>
            </w:r>
          </w:p>
          <w:p w14:paraId="7EE01632" w14:textId="77777777" w:rsidR="00AA5A33" w:rsidRPr="00DC6B6B" w:rsidRDefault="00AA5A33" w:rsidP="00D77966">
            <w:pPr>
              <w:spacing w:after="0" w:line="240" w:lineRule="auto"/>
              <w:jc w:val="right"/>
              <w:rPr>
                <w:rFonts w:eastAsia="Times New Roman" w:cs="Arial"/>
                <w:b/>
                <w:sz w:val="20"/>
                <w:szCs w:val="20"/>
              </w:rPr>
            </w:pPr>
            <w:r w:rsidRPr="00DC6B6B">
              <w:rPr>
                <w:rFonts w:eastAsia="Times New Roman" w:cs="Arial"/>
                <w:i/>
                <w:sz w:val="16"/>
                <w:szCs w:val="16"/>
              </w:rPr>
              <w:t>Background, General Knowledge, Scientific Area, Skills Development</w:t>
            </w:r>
          </w:p>
        </w:tc>
        <w:tc>
          <w:tcPr>
            <w:tcW w:w="3099" w:type="pct"/>
            <w:gridSpan w:val="5"/>
          </w:tcPr>
          <w:p w14:paraId="75C08B93" w14:textId="6AF6628A" w:rsidR="0062686B" w:rsidRPr="008D6E12" w:rsidRDefault="0062686B" w:rsidP="00D77966">
            <w:pPr>
              <w:spacing w:after="0" w:line="240" w:lineRule="auto"/>
              <w:rPr>
                <w:rFonts w:eastAsia="Times New Roman" w:cs="Arial"/>
                <w:color w:val="002060"/>
                <w:sz w:val="20"/>
                <w:szCs w:val="20"/>
                <w:lang w:val="el-GR"/>
              </w:rPr>
            </w:pPr>
            <w:proofErr w:type="spellStart"/>
            <w:r>
              <w:rPr>
                <w:rFonts w:eastAsia="Times New Roman" w:cs="Arial"/>
                <w:color w:val="002060"/>
                <w:sz w:val="20"/>
                <w:szCs w:val="20"/>
                <w:lang w:val="el-GR"/>
              </w:rPr>
              <w:t>Skills</w:t>
            </w:r>
            <w:proofErr w:type="spellEnd"/>
            <w:r>
              <w:rPr>
                <w:rFonts w:eastAsia="Times New Roman" w:cs="Arial"/>
                <w:color w:val="002060"/>
                <w:sz w:val="20"/>
                <w:szCs w:val="20"/>
                <w:lang w:val="el-GR"/>
              </w:rPr>
              <w:t xml:space="preserve"> Development</w:t>
            </w:r>
          </w:p>
        </w:tc>
      </w:tr>
      <w:tr w:rsidR="00AA5A33" w:rsidRPr="008D6E12" w14:paraId="09B676BE" w14:textId="77777777" w:rsidTr="005744DE">
        <w:tc>
          <w:tcPr>
            <w:tcW w:w="1901" w:type="pct"/>
            <w:shd w:val="clear" w:color="auto" w:fill="DDD9C3" w:themeFill="background2" w:themeFillShade="E6"/>
          </w:tcPr>
          <w:p w14:paraId="67A66653" w14:textId="1F663D01" w:rsidR="00AA5A33" w:rsidRPr="008D6E12" w:rsidRDefault="00AA5A33" w:rsidP="00D77966">
            <w:pPr>
              <w:spacing w:after="0" w:line="240" w:lineRule="auto"/>
              <w:jc w:val="right"/>
              <w:rPr>
                <w:rFonts w:eastAsia="Times New Roman" w:cs="Arial"/>
                <w:b/>
                <w:sz w:val="20"/>
                <w:szCs w:val="20"/>
                <w:lang w:val="el-GR"/>
              </w:rPr>
            </w:pPr>
            <w:r>
              <w:rPr>
                <w:rFonts w:eastAsia="Times New Roman" w:cs="Arial"/>
                <w:b/>
                <w:sz w:val="20"/>
                <w:szCs w:val="20"/>
              </w:rPr>
              <w:t>PREREQUISITE COURSES:</w:t>
            </w:r>
          </w:p>
        </w:tc>
        <w:tc>
          <w:tcPr>
            <w:tcW w:w="3099" w:type="pct"/>
            <w:gridSpan w:val="5"/>
          </w:tcPr>
          <w:p w14:paraId="75B05B96" w14:textId="77777777" w:rsidR="00AA5A33" w:rsidRPr="008D6E12" w:rsidRDefault="00AA5A33" w:rsidP="00D77966">
            <w:pPr>
              <w:spacing w:after="0" w:line="240" w:lineRule="auto"/>
              <w:rPr>
                <w:rFonts w:eastAsia="Times New Roman" w:cs="Arial"/>
                <w:color w:val="002060"/>
                <w:sz w:val="20"/>
                <w:szCs w:val="20"/>
              </w:rPr>
            </w:pPr>
          </w:p>
        </w:tc>
      </w:tr>
      <w:tr w:rsidR="00AA5A33" w:rsidRPr="008D6E12" w14:paraId="12288C90" w14:textId="77777777" w:rsidTr="005744DE">
        <w:tc>
          <w:tcPr>
            <w:tcW w:w="1901" w:type="pct"/>
            <w:shd w:val="clear" w:color="auto" w:fill="DDD9C3" w:themeFill="background2" w:themeFillShade="E6"/>
          </w:tcPr>
          <w:p w14:paraId="37F60435" w14:textId="77777777" w:rsidR="00AA5A33" w:rsidRPr="008D6E12" w:rsidRDefault="00AA5A33" w:rsidP="00D77966">
            <w:pPr>
              <w:spacing w:after="0" w:line="240" w:lineRule="auto"/>
              <w:jc w:val="right"/>
              <w:rPr>
                <w:rFonts w:eastAsia="Times New Roman" w:cs="Arial"/>
                <w:b/>
                <w:sz w:val="20"/>
                <w:szCs w:val="20"/>
              </w:rPr>
            </w:pPr>
            <w:r>
              <w:rPr>
                <w:rFonts w:eastAsia="Times New Roman" w:cs="Arial"/>
                <w:b/>
                <w:sz w:val="20"/>
                <w:szCs w:val="20"/>
              </w:rPr>
              <w:t>LANGUAGE OF INSTRUCTION AND EXAMINATIONS:</w:t>
            </w:r>
          </w:p>
        </w:tc>
        <w:tc>
          <w:tcPr>
            <w:tcW w:w="3099" w:type="pct"/>
            <w:gridSpan w:val="5"/>
          </w:tcPr>
          <w:p w14:paraId="740C2D08" w14:textId="77777777" w:rsidR="00AA5A33" w:rsidRPr="008D6E12" w:rsidRDefault="00AA5A33" w:rsidP="00D77966">
            <w:pPr>
              <w:spacing w:after="0" w:line="240" w:lineRule="auto"/>
              <w:rPr>
                <w:rFonts w:eastAsia="Times New Roman" w:cs="Arial"/>
                <w:color w:val="002060"/>
                <w:sz w:val="20"/>
                <w:szCs w:val="20"/>
              </w:rPr>
            </w:pPr>
            <w:r>
              <w:rPr>
                <w:rFonts w:cs="Arial"/>
                <w:color w:val="002060"/>
                <w:sz w:val="20"/>
                <w:szCs w:val="20"/>
              </w:rPr>
              <w:t>Greek</w:t>
            </w:r>
          </w:p>
        </w:tc>
      </w:tr>
      <w:tr w:rsidR="00AA5A33" w:rsidRPr="008D6E12" w14:paraId="2B922341" w14:textId="77777777" w:rsidTr="005744DE">
        <w:tc>
          <w:tcPr>
            <w:tcW w:w="1901" w:type="pct"/>
            <w:shd w:val="clear" w:color="auto" w:fill="DDD9C3" w:themeFill="background2" w:themeFillShade="E6"/>
          </w:tcPr>
          <w:p w14:paraId="38A51F25" w14:textId="77777777" w:rsidR="00AA5A33" w:rsidRPr="00DC6B6B" w:rsidRDefault="00AA5A33" w:rsidP="00D77966">
            <w:pPr>
              <w:spacing w:after="0" w:line="240" w:lineRule="auto"/>
              <w:jc w:val="right"/>
              <w:rPr>
                <w:rFonts w:eastAsia="Times New Roman" w:cs="Arial"/>
                <w:b/>
                <w:sz w:val="20"/>
                <w:szCs w:val="20"/>
              </w:rPr>
            </w:pPr>
            <w:r w:rsidRPr="00DC6B6B">
              <w:rPr>
                <w:rFonts w:eastAsia="Times New Roman" w:cs="Arial"/>
                <w:b/>
                <w:sz w:val="20"/>
                <w:szCs w:val="20"/>
              </w:rPr>
              <w:t>THE COURSE IS OFFERED TO ERASMUS STUDENTS</w:t>
            </w:r>
          </w:p>
        </w:tc>
        <w:tc>
          <w:tcPr>
            <w:tcW w:w="3099" w:type="pct"/>
            <w:gridSpan w:val="5"/>
          </w:tcPr>
          <w:p w14:paraId="31A89613" w14:textId="77777777" w:rsidR="00AA5A33" w:rsidRPr="008D6E12" w:rsidRDefault="00AA5A33" w:rsidP="00D77966">
            <w:pPr>
              <w:spacing w:after="0" w:line="240" w:lineRule="auto"/>
              <w:rPr>
                <w:rFonts w:eastAsia="Times New Roman" w:cs="Arial"/>
                <w:color w:val="002060"/>
                <w:sz w:val="20"/>
                <w:szCs w:val="20"/>
              </w:rPr>
            </w:pPr>
            <w:r>
              <w:rPr>
                <w:rFonts w:cs="Arial"/>
                <w:color w:val="002060"/>
                <w:sz w:val="20"/>
                <w:szCs w:val="20"/>
              </w:rPr>
              <w:t>YES (in English)</w:t>
            </w:r>
          </w:p>
        </w:tc>
      </w:tr>
      <w:tr w:rsidR="00AA5A33" w:rsidRPr="008D6E12" w14:paraId="290E3AD1" w14:textId="77777777" w:rsidTr="00D77966">
        <w:trPr>
          <w:trHeight w:val="517"/>
        </w:trPr>
        <w:tc>
          <w:tcPr>
            <w:tcW w:w="1901" w:type="pct"/>
            <w:shd w:val="clear" w:color="auto" w:fill="DDD9C3" w:themeFill="background2" w:themeFillShade="E6"/>
          </w:tcPr>
          <w:p w14:paraId="205F51FA" w14:textId="77777777" w:rsidR="00AA5A33" w:rsidRPr="008D6E12" w:rsidRDefault="00AA5A33" w:rsidP="00D77966">
            <w:pPr>
              <w:spacing w:after="0" w:line="240" w:lineRule="auto"/>
              <w:jc w:val="right"/>
              <w:rPr>
                <w:rFonts w:eastAsia="Times New Roman" w:cs="Arial"/>
                <w:b/>
                <w:sz w:val="20"/>
                <w:szCs w:val="20"/>
                <w:lang w:val="en-GB"/>
              </w:rPr>
            </w:pPr>
            <w:r>
              <w:rPr>
                <w:rFonts w:eastAsia="Times New Roman" w:cs="Arial"/>
                <w:b/>
                <w:sz w:val="20"/>
                <w:szCs w:val="20"/>
              </w:rPr>
              <w:t>COURSE WEBSITE (URL)</w:t>
            </w:r>
          </w:p>
        </w:tc>
        <w:tc>
          <w:tcPr>
            <w:tcW w:w="3099" w:type="pct"/>
            <w:gridSpan w:val="5"/>
          </w:tcPr>
          <w:p w14:paraId="03D8A3BD" w14:textId="0598EC34" w:rsidR="00AA5A33" w:rsidRPr="008D6E12" w:rsidRDefault="00AA5A33" w:rsidP="00D77966">
            <w:pPr>
              <w:spacing w:after="0" w:line="240" w:lineRule="auto"/>
              <w:rPr>
                <w:rFonts w:cs="Arial"/>
                <w:color w:val="002060"/>
                <w:sz w:val="20"/>
                <w:szCs w:val="20"/>
                <w:lang w:val="en-GB"/>
              </w:rPr>
            </w:pPr>
          </w:p>
        </w:tc>
      </w:tr>
    </w:tbl>
    <w:p w14:paraId="21F31D66" w14:textId="77777777" w:rsidR="00AA5A33" w:rsidRPr="008D6E12" w:rsidRDefault="00AA5A33">
      <w:pPr>
        <w:widowControl w:val="0"/>
        <w:numPr>
          <w:ilvl w:val="0"/>
          <w:numId w:val="50"/>
        </w:numPr>
        <w:autoSpaceDE w:val="0"/>
        <w:autoSpaceDN w:val="0"/>
        <w:adjustRightInd w:val="0"/>
        <w:spacing w:before="120" w:after="0" w:line="240" w:lineRule="auto"/>
        <w:ind w:left="357" w:hanging="357"/>
        <w:rPr>
          <w:rFonts w:eastAsia="Times New Roman" w:cs="Arial"/>
          <w:b/>
          <w:color w:val="000000"/>
        </w:rPr>
      </w:pPr>
      <w:r>
        <w:rPr>
          <w:rFonts w:eastAsia="Times New Roman" w:cs="Arial"/>
          <w:b/>
          <w:color w:val="000000"/>
        </w:rPr>
        <w:t>LEARNING OUTCOMES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5"/>
        <w:gridCol w:w="5181"/>
      </w:tblGrid>
      <w:tr w:rsidR="00AA5A33" w:rsidRPr="00D77966" w14:paraId="64D30EFF" w14:textId="77777777" w:rsidTr="00FF6256">
        <w:tc>
          <w:tcPr>
            <w:tcW w:w="5000" w:type="pct"/>
            <w:gridSpan w:val="2"/>
            <w:tcBorders>
              <w:bottom w:val="nil"/>
            </w:tcBorders>
            <w:shd w:val="clear" w:color="auto" w:fill="DDD9C3" w:themeFill="background2" w:themeFillShade="E6"/>
          </w:tcPr>
          <w:p w14:paraId="06BB91BF" w14:textId="77777777" w:rsidR="00AA5A33" w:rsidRPr="00D77966" w:rsidRDefault="00AA5A33" w:rsidP="00D77966">
            <w:pPr>
              <w:spacing w:after="0" w:line="240" w:lineRule="auto"/>
              <w:rPr>
                <w:rFonts w:eastAsia="Times New Roman" w:cs="Arial"/>
                <w:i/>
                <w:sz w:val="16"/>
                <w:szCs w:val="16"/>
              </w:rPr>
            </w:pPr>
            <w:r>
              <w:rPr>
                <w:rFonts w:eastAsia="Times New Roman" w:cs="Arial"/>
                <w:b/>
                <w:sz w:val="20"/>
                <w:szCs w:val="20"/>
              </w:rPr>
              <w:t>Learning Outcomes</w:t>
            </w:r>
          </w:p>
        </w:tc>
      </w:tr>
      <w:tr w:rsidR="00AA5A33" w:rsidRPr="004442AB" w14:paraId="0EB4ED0F" w14:textId="77777777" w:rsidTr="00FF6256">
        <w:tc>
          <w:tcPr>
            <w:tcW w:w="5000" w:type="pct"/>
            <w:gridSpan w:val="2"/>
            <w:tcBorders>
              <w:top w:val="nil"/>
            </w:tcBorders>
            <w:shd w:val="clear" w:color="auto" w:fill="DDD9C3" w:themeFill="background2" w:themeFillShade="E6"/>
          </w:tcPr>
          <w:p w14:paraId="1E3FBFFC" w14:textId="64C80CCF" w:rsidR="00AA5A33" w:rsidRPr="00DC6B6B" w:rsidRDefault="00FF6256">
            <w:pPr>
              <w:widowControl w:val="0"/>
              <w:numPr>
                <w:ilvl w:val="0"/>
                <w:numId w:val="49"/>
              </w:numPr>
              <w:autoSpaceDE w:val="0"/>
              <w:autoSpaceDN w:val="0"/>
              <w:adjustRightInd w:val="0"/>
              <w:spacing w:after="0" w:line="240" w:lineRule="auto"/>
              <w:ind w:left="313" w:hanging="219"/>
              <w:contextualSpacing/>
              <w:rPr>
                <w:rFonts w:eastAsia="Times New Roman" w:cs="Arial"/>
                <w:i/>
                <w:sz w:val="16"/>
                <w:szCs w:val="16"/>
              </w:rPr>
            </w:pPr>
            <w:r w:rsidRPr="00DC6B6B">
              <w:rPr>
                <w:rFonts w:eastAsia="Times New Roman" w:cs="Calibri"/>
                <w:i/>
                <w:sz w:val="16"/>
                <w:szCs w:val="16"/>
              </w:rPr>
              <w:t>The learning outcomes of the course are described, i.e. the specific knowledge, skills and competences of an appropriate level that students will acquire upon successful completion of the course.</w:t>
            </w:r>
          </w:p>
        </w:tc>
      </w:tr>
      <w:tr w:rsidR="00E94B8A" w:rsidRPr="004442AB" w14:paraId="6F04A11B" w14:textId="77777777" w:rsidTr="00FF6256">
        <w:tc>
          <w:tcPr>
            <w:tcW w:w="5000" w:type="pct"/>
            <w:gridSpan w:val="2"/>
          </w:tcPr>
          <w:p w14:paraId="64E37E54" w14:textId="11B5E306" w:rsidR="00447B60" w:rsidRPr="008D6E12" w:rsidRDefault="00975AAC" w:rsidP="00447B60">
            <w:pPr>
              <w:pStyle w:val="Default"/>
              <w:jc w:val="both"/>
              <w:rPr>
                <w:color w:val="244061" w:themeColor="accent1" w:themeShade="80"/>
                <w:sz w:val="20"/>
                <w:szCs w:val="20"/>
              </w:rPr>
            </w:pPr>
            <w:r w:rsidRPr="00DC6B6B">
              <w:rPr>
                <w:color w:val="244061" w:themeColor="accent1" w:themeShade="80"/>
                <w:sz w:val="20"/>
                <w:szCs w:val="20"/>
                <w:lang w:val="en-US"/>
              </w:rPr>
              <w:t xml:space="preserve">The objective of the practical training is the acquisition of professional experience in subject areas related to the MSc </w:t>
            </w:r>
            <w:proofErr w:type="spellStart"/>
            <w:r w:rsidRPr="00DC6B6B">
              <w:rPr>
                <w:color w:val="244061" w:themeColor="accent1" w:themeShade="80"/>
                <w:sz w:val="20"/>
                <w:szCs w:val="20"/>
                <w:lang w:val="en-US"/>
              </w:rPr>
              <w:t>Programme</w:t>
            </w:r>
            <w:proofErr w:type="spellEnd"/>
            <w:r w:rsidRPr="00DC6B6B">
              <w:rPr>
                <w:color w:val="244061" w:themeColor="accent1" w:themeShade="80"/>
                <w:sz w:val="20"/>
                <w:szCs w:val="20"/>
                <w:lang w:val="en-US"/>
              </w:rPr>
              <w:t xml:space="preserve"> and directly connected to the labour market. It constitutes a tangible opportunity for the cultivation of professional skills of final-year students under guidance and supervision in the workplace, as well as the possibility for their personal empowerment towards future employment. Among other things, the Practical Training aims at free and creative thinking, demonstration of responsibility, collaboration, decision making and adaptation to new situations. </w:t>
            </w:r>
            <w:r>
              <w:rPr>
                <w:color w:val="244061" w:themeColor="accent1" w:themeShade="80"/>
                <w:sz w:val="20"/>
                <w:szCs w:val="20"/>
              </w:rPr>
              <w:t xml:space="preserve">The </w:t>
            </w:r>
            <w:proofErr w:type="spellStart"/>
            <w:r>
              <w:rPr>
                <w:color w:val="244061" w:themeColor="accent1" w:themeShade="80"/>
                <w:sz w:val="20"/>
                <w:szCs w:val="20"/>
              </w:rPr>
              <w:t>practical</w:t>
            </w:r>
            <w:proofErr w:type="spellEnd"/>
            <w:r>
              <w:rPr>
                <w:color w:val="244061" w:themeColor="accent1" w:themeShade="80"/>
                <w:sz w:val="20"/>
                <w:szCs w:val="20"/>
              </w:rPr>
              <w:t xml:space="preserve"> </w:t>
            </w:r>
            <w:proofErr w:type="spellStart"/>
            <w:r>
              <w:rPr>
                <w:color w:val="244061" w:themeColor="accent1" w:themeShade="80"/>
                <w:sz w:val="20"/>
                <w:szCs w:val="20"/>
              </w:rPr>
              <w:t>training</w:t>
            </w:r>
            <w:proofErr w:type="spellEnd"/>
            <w:r>
              <w:rPr>
                <w:color w:val="244061" w:themeColor="accent1" w:themeShade="80"/>
                <w:sz w:val="20"/>
                <w:szCs w:val="20"/>
              </w:rPr>
              <w:t xml:space="preserve"> </w:t>
            </w:r>
            <w:proofErr w:type="spellStart"/>
            <w:r>
              <w:rPr>
                <w:color w:val="244061" w:themeColor="accent1" w:themeShade="80"/>
                <w:sz w:val="20"/>
                <w:szCs w:val="20"/>
              </w:rPr>
              <w:t>aims</w:t>
            </w:r>
            <w:proofErr w:type="spellEnd"/>
            <w:r>
              <w:rPr>
                <w:color w:val="244061" w:themeColor="accent1" w:themeShade="80"/>
                <w:sz w:val="20"/>
                <w:szCs w:val="20"/>
              </w:rPr>
              <w:t xml:space="preserve"> </w:t>
            </w:r>
            <w:proofErr w:type="spellStart"/>
            <w:r>
              <w:rPr>
                <w:color w:val="244061" w:themeColor="accent1" w:themeShade="80"/>
                <w:sz w:val="20"/>
                <w:szCs w:val="20"/>
              </w:rPr>
              <w:t>at</w:t>
            </w:r>
            <w:proofErr w:type="spellEnd"/>
            <w:r>
              <w:rPr>
                <w:color w:val="244061" w:themeColor="accent1" w:themeShade="80"/>
                <w:sz w:val="20"/>
                <w:szCs w:val="20"/>
              </w:rPr>
              <w:t>:</w:t>
            </w:r>
          </w:p>
          <w:p w14:paraId="7765706E" w14:textId="77777777" w:rsidR="008D6E12" w:rsidRPr="00DC6B6B" w:rsidRDefault="008D6E12">
            <w:pPr>
              <w:pStyle w:val="aa"/>
              <w:numPr>
                <w:ilvl w:val="0"/>
                <w:numId w:val="26"/>
              </w:numPr>
              <w:spacing w:after="0" w:line="240" w:lineRule="auto"/>
              <w:rPr>
                <w:rFonts w:cs="Arial"/>
                <w:color w:val="002060"/>
                <w:sz w:val="20"/>
                <w:szCs w:val="20"/>
              </w:rPr>
            </w:pPr>
            <w:r w:rsidRPr="00DC6B6B">
              <w:rPr>
                <w:rFonts w:cs="Arial"/>
                <w:color w:val="002060"/>
                <w:sz w:val="20"/>
                <w:szCs w:val="20"/>
              </w:rPr>
              <w:t>Linking theoretical studies with their practical dimension in the workplace</w:t>
            </w:r>
          </w:p>
          <w:p w14:paraId="09972ECA" w14:textId="77777777" w:rsidR="008D6E12" w:rsidRPr="00DC6B6B" w:rsidRDefault="008D6E12">
            <w:pPr>
              <w:pStyle w:val="aa"/>
              <w:numPr>
                <w:ilvl w:val="0"/>
                <w:numId w:val="26"/>
              </w:numPr>
              <w:spacing w:after="0" w:line="240" w:lineRule="auto"/>
              <w:rPr>
                <w:rFonts w:cs="Arial"/>
                <w:color w:val="002060"/>
                <w:sz w:val="20"/>
                <w:szCs w:val="20"/>
              </w:rPr>
            </w:pPr>
            <w:r w:rsidRPr="00DC6B6B">
              <w:rPr>
                <w:rFonts w:cs="Arial"/>
                <w:color w:val="002060"/>
                <w:sz w:val="20"/>
                <w:szCs w:val="20"/>
              </w:rPr>
              <w:t>Additional acquisition of experiences, supplementary knowledge and skills as well as student networking</w:t>
            </w:r>
          </w:p>
          <w:p w14:paraId="2A973BA4" w14:textId="77777777" w:rsidR="008D6E12" w:rsidRPr="00DC6B6B" w:rsidRDefault="008D6E12">
            <w:pPr>
              <w:pStyle w:val="aa"/>
              <w:numPr>
                <w:ilvl w:val="0"/>
                <w:numId w:val="26"/>
              </w:numPr>
              <w:spacing w:after="0" w:line="240" w:lineRule="auto"/>
              <w:rPr>
                <w:rFonts w:cs="Arial"/>
                <w:color w:val="002060"/>
                <w:sz w:val="20"/>
                <w:szCs w:val="20"/>
              </w:rPr>
            </w:pPr>
            <w:r w:rsidRPr="00DC6B6B">
              <w:rPr>
                <w:rFonts w:cs="Arial"/>
                <w:color w:val="002060"/>
                <w:sz w:val="20"/>
                <w:szCs w:val="20"/>
              </w:rPr>
              <w:t xml:space="preserve">Informing and </w:t>
            </w:r>
            <w:proofErr w:type="spellStart"/>
            <w:r w:rsidRPr="00DC6B6B">
              <w:rPr>
                <w:rFonts w:cs="Arial"/>
                <w:color w:val="002060"/>
                <w:sz w:val="20"/>
                <w:szCs w:val="20"/>
              </w:rPr>
              <w:t>familiarising</w:t>
            </w:r>
            <w:proofErr w:type="spellEnd"/>
            <w:r w:rsidRPr="00DC6B6B">
              <w:rPr>
                <w:rFonts w:cs="Arial"/>
                <w:color w:val="002060"/>
                <w:sz w:val="20"/>
                <w:szCs w:val="20"/>
              </w:rPr>
              <w:t xml:space="preserve"> them with working conditions</w:t>
            </w:r>
          </w:p>
          <w:p w14:paraId="21E53445" w14:textId="10AF27D1" w:rsidR="00447B60" w:rsidRPr="00DC6B6B" w:rsidRDefault="008D6E12">
            <w:pPr>
              <w:pStyle w:val="aa"/>
              <w:numPr>
                <w:ilvl w:val="0"/>
                <w:numId w:val="26"/>
              </w:numPr>
              <w:spacing w:after="0" w:line="240" w:lineRule="auto"/>
              <w:rPr>
                <w:rFonts w:cs="Arial"/>
                <w:color w:val="002060"/>
                <w:sz w:val="20"/>
                <w:szCs w:val="20"/>
              </w:rPr>
            </w:pPr>
            <w:r w:rsidRPr="00DC6B6B">
              <w:rPr>
                <w:rFonts w:cs="Arial"/>
                <w:color w:val="002060"/>
                <w:sz w:val="20"/>
                <w:szCs w:val="20"/>
              </w:rPr>
              <w:t>Increasing the probability of recruitment by the enterprise where the internship takes place</w:t>
            </w:r>
          </w:p>
          <w:p w14:paraId="577364D6" w14:textId="77777777" w:rsidR="008D6E12" w:rsidRPr="00DC6B6B" w:rsidRDefault="008D6E12" w:rsidP="00837024">
            <w:pPr>
              <w:pStyle w:val="Default"/>
              <w:jc w:val="both"/>
              <w:rPr>
                <w:color w:val="244061" w:themeColor="accent1" w:themeShade="80"/>
                <w:sz w:val="20"/>
                <w:szCs w:val="20"/>
                <w:lang w:val="en-US"/>
              </w:rPr>
            </w:pPr>
          </w:p>
          <w:p w14:paraId="3855DA10" w14:textId="21ED265B" w:rsidR="00AA5A33" w:rsidRPr="00DC6B6B" w:rsidRDefault="00AA5A33" w:rsidP="00837024">
            <w:pPr>
              <w:pStyle w:val="Default"/>
              <w:jc w:val="both"/>
              <w:rPr>
                <w:rFonts w:eastAsia="Times New Roman" w:cs="Arial"/>
                <w:color w:val="244061" w:themeColor="accent1" w:themeShade="80"/>
                <w:sz w:val="20"/>
                <w:szCs w:val="20"/>
                <w:lang w:val="en-US"/>
              </w:rPr>
            </w:pPr>
            <w:r w:rsidRPr="00DC6B6B">
              <w:rPr>
                <w:rFonts w:eastAsia="Times New Roman" w:cs="Arial"/>
                <w:color w:val="244061" w:themeColor="accent1" w:themeShade="80"/>
                <w:sz w:val="20"/>
                <w:szCs w:val="20"/>
                <w:lang w:val="en-US"/>
              </w:rPr>
              <w:t>Upon successful completion of the course, the student will be able to:</w:t>
            </w:r>
          </w:p>
          <w:p w14:paraId="6BE204DF" w14:textId="1921209A" w:rsidR="000E3B8B" w:rsidRPr="00DC6B6B" w:rsidRDefault="000E3B8B">
            <w:pPr>
              <w:pStyle w:val="Default"/>
              <w:numPr>
                <w:ilvl w:val="0"/>
                <w:numId w:val="49"/>
              </w:numPr>
              <w:ind w:left="357" w:hanging="357"/>
              <w:rPr>
                <w:color w:val="244061" w:themeColor="accent1" w:themeShade="80"/>
                <w:sz w:val="20"/>
                <w:szCs w:val="20"/>
                <w:lang w:val="en-US"/>
              </w:rPr>
            </w:pPr>
            <w:r w:rsidRPr="00DC6B6B">
              <w:rPr>
                <w:color w:val="244061" w:themeColor="accent1" w:themeShade="80"/>
                <w:sz w:val="20"/>
                <w:szCs w:val="20"/>
                <w:lang w:val="en-US"/>
              </w:rPr>
              <w:t>Perceive the breadth of the range of options regarding the planning of their educational or professional career starting from their postgraduate studies.</w:t>
            </w:r>
          </w:p>
          <w:p w14:paraId="58E1DE50" w14:textId="30BDB284" w:rsidR="000E3B8B" w:rsidRPr="00DC6B6B" w:rsidRDefault="000E3B8B">
            <w:pPr>
              <w:pStyle w:val="Default"/>
              <w:numPr>
                <w:ilvl w:val="0"/>
                <w:numId w:val="49"/>
              </w:numPr>
              <w:ind w:left="357" w:hanging="357"/>
              <w:rPr>
                <w:color w:val="244061" w:themeColor="accent1" w:themeShade="80"/>
                <w:sz w:val="20"/>
                <w:szCs w:val="20"/>
                <w:lang w:val="en-US"/>
              </w:rPr>
            </w:pPr>
            <w:r w:rsidRPr="00DC6B6B">
              <w:rPr>
                <w:color w:val="244061" w:themeColor="accent1" w:themeShade="80"/>
                <w:sz w:val="20"/>
                <w:szCs w:val="20"/>
                <w:lang w:val="en-US"/>
              </w:rPr>
              <w:t>Apply knowledge and skills developed during their studies in the workplace.</w:t>
            </w:r>
          </w:p>
          <w:p w14:paraId="6C1A9447" w14:textId="3F22F95F" w:rsidR="000E3B8B" w:rsidRPr="00DC6B6B" w:rsidRDefault="000E3B8B">
            <w:pPr>
              <w:pStyle w:val="Default"/>
              <w:numPr>
                <w:ilvl w:val="0"/>
                <w:numId w:val="49"/>
              </w:numPr>
              <w:ind w:left="357" w:hanging="357"/>
              <w:rPr>
                <w:color w:val="244061" w:themeColor="accent1" w:themeShade="80"/>
                <w:sz w:val="20"/>
                <w:szCs w:val="20"/>
                <w:lang w:val="en-US"/>
              </w:rPr>
            </w:pPr>
            <w:r w:rsidRPr="00DC6B6B">
              <w:rPr>
                <w:color w:val="244061" w:themeColor="accent1" w:themeShade="80"/>
                <w:sz w:val="20"/>
                <w:szCs w:val="20"/>
                <w:lang w:val="en-US"/>
              </w:rPr>
              <w:t>Judge whether the subject of their practical training is a possible career choice.</w:t>
            </w:r>
          </w:p>
          <w:p w14:paraId="52B7533D" w14:textId="18D88858" w:rsidR="000E3B8B" w:rsidRPr="00DC6B6B" w:rsidRDefault="000E3B8B">
            <w:pPr>
              <w:pStyle w:val="Default"/>
              <w:numPr>
                <w:ilvl w:val="0"/>
                <w:numId w:val="49"/>
              </w:numPr>
              <w:ind w:left="357" w:hanging="357"/>
              <w:rPr>
                <w:color w:val="244061" w:themeColor="accent1" w:themeShade="80"/>
                <w:sz w:val="20"/>
                <w:szCs w:val="20"/>
                <w:lang w:val="en-US"/>
              </w:rPr>
            </w:pPr>
            <w:r w:rsidRPr="00DC6B6B">
              <w:rPr>
                <w:color w:val="244061" w:themeColor="accent1" w:themeShade="80"/>
                <w:sz w:val="20"/>
                <w:szCs w:val="20"/>
                <w:lang w:val="en-US"/>
              </w:rPr>
              <w:lastRenderedPageBreak/>
              <w:t>Evaluate their knowledge, skills and overall scientific training in relation to the professional field in which they trained.</w:t>
            </w:r>
          </w:p>
          <w:p w14:paraId="37B327A4" w14:textId="77777777" w:rsidR="00FF6256" w:rsidRPr="00DC6B6B" w:rsidRDefault="00FF6256" w:rsidP="00FF6256">
            <w:pPr>
              <w:spacing w:after="0" w:line="240" w:lineRule="auto"/>
              <w:jc w:val="both"/>
              <w:rPr>
                <w:rFonts w:eastAsia="Times New Roman" w:cs="Arial"/>
                <w:i/>
                <w:color w:val="244061" w:themeColor="accent1" w:themeShade="80"/>
                <w:sz w:val="20"/>
                <w:szCs w:val="20"/>
                <w:highlight w:val="yellow"/>
              </w:rPr>
            </w:pPr>
          </w:p>
        </w:tc>
      </w:tr>
      <w:tr w:rsidR="00AA5A33" w:rsidRPr="009B266C" w14:paraId="2BB4335B" w14:textId="77777777" w:rsidTr="00FF6256">
        <w:tblPrEx>
          <w:tblLook w:val="0000" w:firstRow="0" w:lastRow="0" w:firstColumn="0" w:lastColumn="0" w:noHBand="0" w:noVBand="0"/>
        </w:tblPrEx>
        <w:tc>
          <w:tcPr>
            <w:tcW w:w="5000" w:type="pct"/>
            <w:gridSpan w:val="2"/>
            <w:tcBorders>
              <w:bottom w:val="nil"/>
            </w:tcBorders>
            <w:shd w:val="clear" w:color="auto" w:fill="DDD9C3" w:themeFill="background2" w:themeFillShade="E6"/>
          </w:tcPr>
          <w:p w14:paraId="1FA5838B" w14:textId="77777777" w:rsidR="00AA5A33" w:rsidRPr="00FF6256" w:rsidRDefault="00AA5A33" w:rsidP="00D77966">
            <w:pPr>
              <w:spacing w:after="0" w:line="240" w:lineRule="auto"/>
              <w:rPr>
                <w:rFonts w:eastAsia="Times New Roman" w:cs="Arial"/>
                <w:b/>
                <w:sz w:val="20"/>
                <w:szCs w:val="20"/>
              </w:rPr>
            </w:pPr>
            <w:r>
              <w:rPr>
                <w:rFonts w:eastAsia="Times New Roman" w:cs="Arial"/>
                <w:b/>
                <w:sz w:val="20"/>
                <w:szCs w:val="20"/>
              </w:rPr>
              <w:lastRenderedPageBreak/>
              <w:t>General Competences</w:t>
            </w:r>
          </w:p>
        </w:tc>
      </w:tr>
      <w:tr w:rsidR="00AA5A33" w:rsidRPr="004442AB" w14:paraId="44B635A3" w14:textId="77777777" w:rsidTr="00FF6256">
        <w:tc>
          <w:tcPr>
            <w:tcW w:w="5000" w:type="pct"/>
            <w:gridSpan w:val="2"/>
            <w:tcBorders>
              <w:top w:val="nil"/>
              <w:bottom w:val="nil"/>
            </w:tcBorders>
            <w:shd w:val="clear" w:color="auto" w:fill="DDD9C3" w:themeFill="background2" w:themeFillShade="E6"/>
          </w:tcPr>
          <w:p w14:paraId="3B22E4F4" w14:textId="77777777" w:rsidR="00AA5A33" w:rsidRPr="00DC6B6B" w:rsidRDefault="00AA5A33" w:rsidP="00D77966">
            <w:pPr>
              <w:widowControl w:val="0"/>
              <w:autoSpaceDE w:val="0"/>
              <w:autoSpaceDN w:val="0"/>
              <w:adjustRightInd w:val="0"/>
              <w:spacing w:after="0" w:line="240" w:lineRule="auto"/>
              <w:rPr>
                <w:rFonts w:eastAsia="Times New Roman" w:cs="Arial"/>
                <w:i/>
                <w:sz w:val="16"/>
                <w:szCs w:val="16"/>
              </w:rPr>
            </w:pPr>
            <w:proofErr w:type="gramStart"/>
            <w:r w:rsidRPr="00DC6B6B">
              <w:rPr>
                <w:rFonts w:eastAsia="Times New Roman" w:cs="Arial"/>
                <w:i/>
                <w:sz w:val="16"/>
                <w:szCs w:val="16"/>
              </w:rPr>
              <w:t>Taking into account</w:t>
            </w:r>
            <w:proofErr w:type="gramEnd"/>
            <w:r w:rsidRPr="00DC6B6B">
              <w:rPr>
                <w:rFonts w:eastAsia="Times New Roman" w:cs="Arial"/>
                <w:i/>
                <w:sz w:val="16"/>
                <w:szCs w:val="16"/>
              </w:rPr>
              <w:t xml:space="preserve"> the general competences that the graduate must have acquired (as listed in the Diploma Supplement and presented below), which of these does the course aim to achieve?</w:t>
            </w:r>
          </w:p>
        </w:tc>
      </w:tr>
      <w:tr w:rsidR="00AA5A33" w:rsidRPr="004442AB" w14:paraId="5732F0BA" w14:textId="77777777" w:rsidTr="00FF6256">
        <w:tblPrEx>
          <w:tblLook w:val="0000" w:firstRow="0" w:lastRow="0" w:firstColumn="0" w:lastColumn="0" w:noHBand="0" w:noVBand="0"/>
        </w:tblPrEx>
        <w:tc>
          <w:tcPr>
            <w:tcW w:w="2339" w:type="pct"/>
            <w:tcBorders>
              <w:top w:val="nil"/>
              <w:bottom w:val="single" w:sz="4" w:space="0" w:color="auto"/>
              <w:right w:val="nil"/>
            </w:tcBorders>
            <w:shd w:val="clear" w:color="auto" w:fill="DDD9C3" w:themeFill="background2" w:themeFillShade="E6"/>
          </w:tcPr>
          <w:p w14:paraId="1D34959E" w14:textId="77777777" w:rsidR="00AA5A33" w:rsidRPr="00DC6B6B" w:rsidRDefault="00AA5A33" w:rsidP="00D77966">
            <w:pPr>
              <w:widowControl w:val="0"/>
              <w:autoSpaceDE w:val="0"/>
              <w:autoSpaceDN w:val="0"/>
              <w:adjustRightInd w:val="0"/>
              <w:spacing w:after="0" w:line="240" w:lineRule="auto"/>
              <w:rPr>
                <w:rFonts w:eastAsia="Times New Roman" w:cs="Arial"/>
                <w:i/>
                <w:sz w:val="16"/>
                <w:szCs w:val="16"/>
              </w:rPr>
            </w:pPr>
            <w:r w:rsidRPr="00DC6B6B">
              <w:rPr>
                <w:rFonts w:eastAsia="Times New Roman" w:cs="Arial"/>
                <w:i/>
                <w:sz w:val="16"/>
                <w:szCs w:val="16"/>
              </w:rPr>
              <w:t>Search, analysis and synthesis of data and information, using the necessary technologies</w:t>
            </w:r>
          </w:p>
          <w:p w14:paraId="055C9B5B" w14:textId="77777777" w:rsidR="00AA5A33" w:rsidRPr="00DC6B6B" w:rsidRDefault="00AA5A33" w:rsidP="00D77966">
            <w:pPr>
              <w:widowControl w:val="0"/>
              <w:autoSpaceDE w:val="0"/>
              <w:autoSpaceDN w:val="0"/>
              <w:adjustRightInd w:val="0"/>
              <w:spacing w:after="0" w:line="240" w:lineRule="auto"/>
              <w:rPr>
                <w:rFonts w:eastAsia="Times New Roman" w:cs="Arial"/>
                <w:i/>
                <w:sz w:val="16"/>
                <w:szCs w:val="16"/>
              </w:rPr>
            </w:pPr>
            <w:r w:rsidRPr="00DC6B6B">
              <w:rPr>
                <w:rFonts w:eastAsia="Times New Roman" w:cs="Arial"/>
                <w:i/>
                <w:sz w:val="16"/>
                <w:szCs w:val="16"/>
              </w:rPr>
              <w:t>Adaptation to new situations</w:t>
            </w:r>
          </w:p>
          <w:p w14:paraId="4CC09413" w14:textId="77777777" w:rsidR="00AA5A33" w:rsidRPr="00DC6B6B" w:rsidRDefault="00AA5A33" w:rsidP="00D77966">
            <w:pPr>
              <w:widowControl w:val="0"/>
              <w:autoSpaceDE w:val="0"/>
              <w:autoSpaceDN w:val="0"/>
              <w:adjustRightInd w:val="0"/>
              <w:spacing w:after="0" w:line="240" w:lineRule="auto"/>
              <w:rPr>
                <w:rFonts w:eastAsia="Times New Roman" w:cs="Arial"/>
                <w:i/>
                <w:sz w:val="16"/>
                <w:szCs w:val="16"/>
              </w:rPr>
            </w:pPr>
            <w:r w:rsidRPr="00DC6B6B">
              <w:rPr>
                <w:rFonts w:eastAsia="Times New Roman" w:cs="Arial"/>
                <w:i/>
                <w:sz w:val="16"/>
                <w:szCs w:val="16"/>
              </w:rPr>
              <w:t>Decision making</w:t>
            </w:r>
          </w:p>
          <w:p w14:paraId="12FD8894" w14:textId="77777777" w:rsidR="00AA5A33" w:rsidRPr="00DC6B6B" w:rsidRDefault="00AA5A33" w:rsidP="00D77966">
            <w:pPr>
              <w:widowControl w:val="0"/>
              <w:autoSpaceDE w:val="0"/>
              <w:autoSpaceDN w:val="0"/>
              <w:adjustRightInd w:val="0"/>
              <w:spacing w:after="0" w:line="240" w:lineRule="auto"/>
              <w:rPr>
                <w:rFonts w:eastAsia="Times New Roman" w:cs="Arial"/>
                <w:i/>
                <w:sz w:val="16"/>
                <w:szCs w:val="16"/>
              </w:rPr>
            </w:pPr>
            <w:r w:rsidRPr="00DC6B6B">
              <w:rPr>
                <w:rFonts w:eastAsia="Times New Roman" w:cs="Arial"/>
                <w:i/>
                <w:sz w:val="16"/>
                <w:szCs w:val="16"/>
              </w:rPr>
              <w:t>Autonomous work</w:t>
            </w:r>
          </w:p>
          <w:p w14:paraId="236D49EB" w14:textId="77777777" w:rsidR="00AA5A33" w:rsidRPr="00DC6B6B" w:rsidRDefault="00AA5A33" w:rsidP="00D77966">
            <w:pPr>
              <w:widowControl w:val="0"/>
              <w:autoSpaceDE w:val="0"/>
              <w:autoSpaceDN w:val="0"/>
              <w:adjustRightInd w:val="0"/>
              <w:spacing w:after="0" w:line="240" w:lineRule="auto"/>
              <w:rPr>
                <w:rFonts w:eastAsia="Times New Roman" w:cs="Arial"/>
                <w:i/>
                <w:sz w:val="16"/>
                <w:szCs w:val="16"/>
              </w:rPr>
            </w:pPr>
            <w:r w:rsidRPr="00DC6B6B">
              <w:rPr>
                <w:rFonts w:eastAsia="Times New Roman" w:cs="Arial"/>
                <w:i/>
                <w:sz w:val="16"/>
                <w:szCs w:val="16"/>
              </w:rPr>
              <w:t>Teamwork</w:t>
            </w:r>
          </w:p>
          <w:p w14:paraId="32B98008" w14:textId="77777777" w:rsidR="00AA5A33" w:rsidRPr="00DC6B6B" w:rsidRDefault="00AA5A33" w:rsidP="00D77966">
            <w:pPr>
              <w:widowControl w:val="0"/>
              <w:autoSpaceDE w:val="0"/>
              <w:autoSpaceDN w:val="0"/>
              <w:adjustRightInd w:val="0"/>
              <w:spacing w:after="0" w:line="240" w:lineRule="auto"/>
              <w:rPr>
                <w:rFonts w:eastAsia="Times New Roman" w:cs="Arial"/>
                <w:i/>
                <w:sz w:val="16"/>
                <w:szCs w:val="16"/>
              </w:rPr>
            </w:pPr>
            <w:r w:rsidRPr="00DC6B6B">
              <w:rPr>
                <w:rFonts w:eastAsia="Times New Roman" w:cs="Arial"/>
                <w:i/>
                <w:sz w:val="16"/>
                <w:szCs w:val="16"/>
              </w:rPr>
              <w:t>Working in an international environment</w:t>
            </w:r>
          </w:p>
          <w:p w14:paraId="11718D93" w14:textId="77777777" w:rsidR="00AA5A33" w:rsidRPr="00DC6B6B" w:rsidRDefault="00AA5A33" w:rsidP="00D77966">
            <w:pPr>
              <w:widowControl w:val="0"/>
              <w:autoSpaceDE w:val="0"/>
              <w:autoSpaceDN w:val="0"/>
              <w:adjustRightInd w:val="0"/>
              <w:spacing w:after="0" w:line="240" w:lineRule="auto"/>
              <w:rPr>
                <w:rFonts w:eastAsia="Times New Roman" w:cs="Arial"/>
                <w:i/>
                <w:sz w:val="16"/>
                <w:szCs w:val="16"/>
              </w:rPr>
            </w:pPr>
            <w:r w:rsidRPr="00DC6B6B">
              <w:rPr>
                <w:rFonts w:eastAsia="Times New Roman" w:cs="Arial"/>
                <w:i/>
                <w:sz w:val="16"/>
                <w:szCs w:val="16"/>
              </w:rPr>
              <w:t>Working in an interdisciplinary environment</w:t>
            </w:r>
          </w:p>
          <w:p w14:paraId="4C50EBA3" w14:textId="77777777" w:rsidR="00AA5A33" w:rsidRPr="00DC6B6B" w:rsidRDefault="00AA5A33" w:rsidP="00D77966">
            <w:pPr>
              <w:widowControl w:val="0"/>
              <w:autoSpaceDE w:val="0"/>
              <w:autoSpaceDN w:val="0"/>
              <w:adjustRightInd w:val="0"/>
              <w:spacing w:after="0" w:line="240" w:lineRule="auto"/>
              <w:rPr>
                <w:rFonts w:eastAsia="Times New Roman" w:cs="Arial"/>
                <w:i/>
                <w:sz w:val="16"/>
                <w:szCs w:val="16"/>
              </w:rPr>
            </w:pPr>
            <w:r w:rsidRPr="00DC6B6B">
              <w:rPr>
                <w:rFonts w:eastAsia="Times New Roman" w:cs="Arial"/>
                <w:i/>
                <w:sz w:val="16"/>
                <w:szCs w:val="16"/>
              </w:rPr>
              <w:t>Generation of new research ideas</w:t>
            </w:r>
          </w:p>
        </w:tc>
        <w:tc>
          <w:tcPr>
            <w:tcW w:w="2661" w:type="pct"/>
            <w:tcBorders>
              <w:top w:val="nil"/>
              <w:left w:val="nil"/>
              <w:bottom w:val="single" w:sz="4" w:space="0" w:color="auto"/>
            </w:tcBorders>
            <w:shd w:val="clear" w:color="auto" w:fill="DDD9C3" w:themeFill="background2" w:themeFillShade="E6"/>
          </w:tcPr>
          <w:p w14:paraId="576C9EA3" w14:textId="77777777" w:rsidR="00AA5A33" w:rsidRPr="00DC6B6B" w:rsidRDefault="00AA5A33" w:rsidP="00D77966">
            <w:pPr>
              <w:widowControl w:val="0"/>
              <w:autoSpaceDE w:val="0"/>
              <w:autoSpaceDN w:val="0"/>
              <w:adjustRightInd w:val="0"/>
              <w:spacing w:after="0" w:line="240" w:lineRule="auto"/>
              <w:rPr>
                <w:rFonts w:eastAsia="Times New Roman" w:cs="Arial"/>
                <w:i/>
                <w:sz w:val="16"/>
                <w:szCs w:val="16"/>
              </w:rPr>
            </w:pPr>
            <w:r w:rsidRPr="00DC6B6B">
              <w:rPr>
                <w:rFonts w:eastAsia="Times New Roman" w:cs="Arial"/>
                <w:i/>
                <w:sz w:val="16"/>
                <w:szCs w:val="16"/>
              </w:rPr>
              <w:t>Project design and management</w:t>
            </w:r>
          </w:p>
          <w:p w14:paraId="7D0EA58F" w14:textId="77777777" w:rsidR="00AA5A33" w:rsidRPr="00DC6B6B" w:rsidRDefault="00AA5A33" w:rsidP="00D77966">
            <w:pPr>
              <w:widowControl w:val="0"/>
              <w:autoSpaceDE w:val="0"/>
              <w:autoSpaceDN w:val="0"/>
              <w:adjustRightInd w:val="0"/>
              <w:spacing w:after="0" w:line="240" w:lineRule="auto"/>
              <w:rPr>
                <w:rFonts w:eastAsia="Times New Roman" w:cs="Arial"/>
                <w:i/>
                <w:sz w:val="16"/>
                <w:szCs w:val="16"/>
              </w:rPr>
            </w:pPr>
            <w:r w:rsidRPr="00DC6B6B">
              <w:rPr>
                <w:rFonts w:eastAsia="Times New Roman" w:cs="Arial"/>
                <w:i/>
                <w:sz w:val="16"/>
                <w:szCs w:val="16"/>
              </w:rPr>
              <w:t>Respect for diversity and multiculturalism</w:t>
            </w:r>
          </w:p>
          <w:p w14:paraId="35F250B1" w14:textId="77777777" w:rsidR="00AA5A33" w:rsidRPr="00DC6B6B" w:rsidRDefault="00AA5A33" w:rsidP="00D77966">
            <w:pPr>
              <w:widowControl w:val="0"/>
              <w:autoSpaceDE w:val="0"/>
              <w:autoSpaceDN w:val="0"/>
              <w:adjustRightInd w:val="0"/>
              <w:spacing w:after="0" w:line="240" w:lineRule="auto"/>
              <w:rPr>
                <w:rFonts w:eastAsia="Times New Roman" w:cs="Arial"/>
                <w:i/>
                <w:sz w:val="16"/>
                <w:szCs w:val="16"/>
              </w:rPr>
            </w:pPr>
            <w:r w:rsidRPr="00DC6B6B">
              <w:rPr>
                <w:rFonts w:eastAsia="Times New Roman" w:cs="Arial"/>
                <w:i/>
                <w:sz w:val="16"/>
                <w:szCs w:val="16"/>
              </w:rPr>
              <w:t>Respect for the natural environment</w:t>
            </w:r>
          </w:p>
          <w:p w14:paraId="2C0E65F3" w14:textId="77777777" w:rsidR="00AA5A33" w:rsidRPr="00DC6B6B" w:rsidRDefault="00AA5A33" w:rsidP="00D77966">
            <w:pPr>
              <w:widowControl w:val="0"/>
              <w:autoSpaceDE w:val="0"/>
              <w:autoSpaceDN w:val="0"/>
              <w:adjustRightInd w:val="0"/>
              <w:spacing w:after="0" w:line="240" w:lineRule="auto"/>
              <w:rPr>
                <w:rFonts w:eastAsia="Times New Roman" w:cs="Arial"/>
                <w:i/>
                <w:sz w:val="16"/>
                <w:szCs w:val="16"/>
              </w:rPr>
            </w:pPr>
            <w:r w:rsidRPr="00DC6B6B">
              <w:rPr>
                <w:rFonts w:eastAsia="Times New Roman" w:cs="Arial"/>
                <w:i/>
                <w:sz w:val="16"/>
                <w:szCs w:val="16"/>
              </w:rPr>
              <w:t>Demonstration of social, professional and ethical responsibility and sensitivity to gender issues</w:t>
            </w:r>
          </w:p>
          <w:p w14:paraId="3F69F857" w14:textId="77777777" w:rsidR="00AA5A33" w:rsidRPr="00DC6B6B" w:rsidRDefault="00AA5A33" w:rsidP="00D77966">
            <w:pPr>
              <w:widowControl w:val="0"/>
              <w:autoSpaceDE w:val="0"/>
              <w:autoSpaceDN w:val="0"/>
              <w:adjustRightInd w:val="0"/>
              <w:spacing w:after="0" w:line="240" w:lineRule="auto"/>
              <w:rPr>
                <w:rFonts w:eastAsia="Times New Roman" w:cs="Arial"/>
                <w:i/>
                <w:sz w:val="16"/>
                <w:szCs w:val="16"/>
              </w:rPr>
            </w:pPr>
            <w:r w:rsidRPr="00DC6B6B">
              <w:rPr>
                <w:rFonts w:eastAsia="Times New Roman" w:cs="Arial"/>
                <w:i/>
                <w:sz w:val="16"/>
                <w:szCs w:val="16"/>
              </w:rPr>
              <w:t>Exercise of critical thinking and self-criticism</w:t>
            </w:r>
          </w:p>
          <w:p w14:paraId="5F68EC02" w14:textId="77777777" w:rsidR="00AA5A33" w:rsidRPr="00DC6B6B" w:rsidRDefault="00AA5A33" w:rsidP="00D77966">
            <w:pPr>
              <w:spacing w:after="0" w:line="240" w:lineRule="auto"/>
              <w:rPr>
                <w:rFonts w:eastAsia="Times New Roman" w:cs="Arial"/>
                <w:b/>
                <w:sz w:val="20"/>
                <w:szCs w:val="20"/>
              </w:rPr>
            </w:pPr>
            <w:r w:rsidRPr="00DC6B6B">
              <w:rPr>
                <w:rFonts w:eastAsia="Times New Roman" w:cs="Arial"/>
                <w:i/>
                <w:sz w:val="16"/>
                <w:szCs w:val="16"/>
              </w:rPr>
              <w:t>Promotion of free, creative and inductive thinking</w:t>
            </w:r>
          </w:p>
        </w:tc>
      </w:tr>
      <w:tr w:rsidR="00E94B8A" w:rsidRPr="004442AB" w14:paraId="38E79690" w14:textId="77777777" w:rsidTr="00FF6256">
        <w:tc>
          <w:tcPr>
            <w:tcW w:w="5000" w:type="pct"/>
            <w:gridSpan w:val="2"/>
            <w:tcBorders>
              <w:bottom w:val="single" w:sz="4" w:space="0" w:color="auto"/>
            </w:tcBorders>
          </w:tcPr>
          <w:p w14:paraId="04C8BC33" w14:textId="77777777" w:rsidR="00264DFD" w:rsidRPr="00E94B8A" w:rsidRDefault="00264DFD">
            <w:pPr>
              <w:pStyle w:val="Default"/>
              <w:numPr>
                <w:ilvl w:val="0"/>
                <w:numId w:val="49"/>
              </w:numPr>
              <w:ind w:left="357" w:hanging="357"/>
              <w:rPr>
                <w:color w:val="244061" w:themeColor="accent1" w:themeShade="80"/>
                <w:sz w:val="20"/>
                <w:szCs w:val="20"/>
              </w:rPr>
            </w:pPr>
            <w:proofErr w:type="spellStart"/>
            <w:r>
              <w:rPr>
                <w:color w:val="244061" w:themeColor="accent1" w:themeShade="80"/>
                <w:sz w:val="20"/>
                <w:szCs w:val="20"/>
              </w:rPr>
              <w:t>Autonomous</w:t>
            </w:r>
            <w:proofErr w:type="spellEnd"/>
            <w:r>
              <w:rPr>
                <w:color w:val="244061" w:themeColor="accent1" w:themeShade="80"/>
                <w:sz w:val="20"/>
                <w:szCs w:val="20"/>
              </w:rPr>
              <w:t xml:space="preserve"> </w:t>
            </w:r>
            <w:proofErr w:type="spellStart"/>
            <w:r>
              <w:rPr>
                <w:color w:val="244061" w:themeColor="accent1" w:themeShade="80"/>
                <w:sz w:val="20"/>
                <w:szCs w:val="20"/>
              </w:rPr>
              <w:t>Work</w:t>
            </w:r>
            <w:proofErr w:type="spellEnd"/>
          </w:p>
          <w:p w14:paraId="23E8947F" w14:textId="5C3BD3A0" w:rsidR="00264DFD" w:rsidRPr="00E94B8A" w:rsidRDefault="00264DFD">
            <w:pPr>
              <w:pStyle w:val="Default"/>
              <w:numPr>
                <w:ilvl w:val="0"/>
                <w:numId w:val="49"/>
              </w:numPr>
              <w:ind w:left="357" w:hanging="357"/>
              <w:rPr>
                <w:color w:val="244061" w:themeColor="accent1" w:themeShade="80"/>
                <w:sz w:val="20"/>
                <w:szCs w:val="20"/>
              </w:rPr>
            </w:pPr>
            <w:proofErr w:type="spellStart"/>
            <w:r>
              <w:rPr>
                <w:color w:val="244061" w:themeColor="accent1" w:themeShade="80"/>
                <w:sz w:val="20"/>
                <w:szCs w:val="20"/>
              </w:rPr>
              <w:t>Teamwork</w:t>
            </w:r>
            <w:proofErr w:type="spellEnd"/>
          </w:p>
          <w:p w14:paraId="2C9586CF" w14:textId="71454BAB" w:rsidR="00264DFD" w:rsidRPr="00E94B8A" w:rsidRDefault="00264DFD">
            <w:pPr>
              <w:pStyle w:val="Default"/>
              <w:numPr>
                <w:ilvl w:val="0"/>
                <w:numId w:val="49"/>
              </w:numPr>
              <w:ind w:left="357" w:hanging="357"/>
              <w:rPr>
                <w:color w:val="244061" w:themeColor="accent1" w:themeShade="80"/>
                <w:sz w:val="20"/>
                <w:szCs w:val="20"/>
              </w:rPr>
            </w:pPr>
            <w:proofErr w:type="spellStart"/>
            <w:r>
              <w:rPr>
                <w:color w:val="244061" w:themeColor="accent1" w:themeShade="80"/>
                <w:sz w:val="20"/>
                <w:szCs w:val="20"/>
              </w:rPr>
              <w:t>Decision</w:t>
            </w:r>
            <w:proofErr w:type="spellEnd"/>
            <w:r>
              <w:rPr>
                <w:color w:val="244061" w:themeColor="accent1" w:themeShade="80"/>
                <w:sz w:val="20"/>
                <w:szCs w:val="20"/>
              </w:rPr>
              <w:t xml:space="preserve"> </w:t>
            </w:r>
            <w:proofErr w:type="spellStart"/>
            <w:r>
              <w:rPr>
                <w:color w:val="244061" w:themeColor="accent1" w:themeShade="80"/>
                <w:sz w:val="20"/>
                <w:szCs w:val="20"/>
              </w:rPr>
              <w:t>making</w:t>
            </w:r>
            <w:proofErr w:type="spellEnd"/>
          </w:p>
          <w:p w14:paraId="7F616F4A" w14:textId="3DFC23AE" w:rsidR="00264DFD" w:rsidRPr="00DC6B6B" w:rsidRDefault="00264DFD">
            <w:pPr>
              <w:pStyle w:val="Default"/>
              <w:numPr>
                <w:ilvl w:val="0"/>
                <w:numId w:val="49"/>
              </w:numPr>
              <w:ind w:left="357" w:hanging="357"/>
              <w:rPr>
                <w:color w:val="244061" w:themeColor="accent1" w:themeShade="80"/>
                <w:sz w:val="20"/>
                <w:szCs w:val="20"/>
                <w:lang w:val="en-US"/>
              </w:rPr>
            </w:pPr>
            <w:r w:rsidRPr="00DC6B6B">
              <w:rPr>
                <w:color w:val="244061" w:themeColor="accent1" w:themeShade="80"/>
                <w:sz w:val="20"/>
                <w:szCs w:val="20"/>
                <w:lang w:val="en-US"/>
              </w:rPr>
              <w:t>Search, analysis and synthesis of data and information, using the necessary technologies</w:t>
            </w:r>
          </w:p>
          <w:p w14:paraId="61669ED1" w14:textId="3A38798A" w:rsidR="00AA5A33" w:rsidRPr="00DC6B6B" w:rsidRDefault="00AA5A33" w:rsidP="00103091">
            <w:pPr>
              <w:widowControl w:val="0"/>
              <w:autoSpaceDE w:val="0"/>
              <w:autoSpaceDN w:val="0"/>
              <w:adjustRightInd w:val="0"/>
              <w:spacing w:after="0" w:line="240" w:lineRule="auto"/>
              <w:rPr>
                <w:rFonts w:eastAsia="Times New Roman" w:cs="Arial"/>
                <w:i/>
                <w:color w:val="244061" w:themeColor="accent1" w:themeShade="80"/>
                <w:sz w:val="16"/>
                <w:szCs w:val="16"/>
                <w:highlight w:val="yellow"/>
              </w:rPr>
            </w:pPr>
          </w:p>
        </w:tc>
      </w:tr>
    </w:tbl>
    <w:p w14:paraId="2787D59A" w14:textId="77777777" w:rsidR="00AA5A33" w:rsidRPr="008D6E12" w:rsidRDefault="00AA5A33">
      <w:pPr>
        <w:widowControl w:val="0"/>
        <w:numPr>
          <w:ilvl w:val="0"/>
          <w:numId w:val="50"/>
        </w:numPr>
        <w:autoSpaceDE w:val="0"/>
        <w:autoSpaceDN w:val="0"/>
        <w:adjustRightInd w:val="0"/>
        <w:spacing w:before="120" w:after="0" w:line="240" w:lineRule="auto"/>
        <w:ind w:left="357" w:hanging="357"/>
        <w:rPr>
          <w:rFonts w:eastAsia="Times New Roman" w:cs="Arial"/>
          <w:b/>
          <w:color w:val="000000"/>
        </w:rPr>
      </w:pPr>
      <w:r>
        <w:rPr>
          <w:rFonts w:eastAsia="Times New Roman" w:cs="Arial"/>
          <w:b/>
          <w:color w:val="000000"/>
        </w:rPr>
        <w:t>COURSE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6"/>
      </w:tblGrid>
      <w:tr w:rsidR="00E94B8A" w:rsidRPr="004442AB" w14:paraId="5A7E8D7D" w14:textId="77777777" w:rsidTr="00452EAB">
        <w:tc>
          <w:tcPr>
            <w:tcW w:w="5000" w:type="pct"/>
          </w:tcPr>
          <w:p w14:paraId="4E0BF032" w14:textId="77777777" w:rsidR="008D6E12" w:rsidRPr="00DC6B6B" w:rsidRDefault="008D6E12" w:rsidP="008D6E12">
            <w:pPr>
              <w:spacing w:after="0" w:line="240" w:lineRule="auto"/>
              <w:jc w:val="both"/>
              <w:rPr>
                <w:rFonts w:cs="Arial"/>
                <w:color w:val="002060"/>
                <w:sz w:val="20"/>
                <w:szCs w:val="20"/>
              </w:rPr>
            </w:pPr>
            <w:r w:rsidRPr="00DC6B6B">
              <w:rPr>
                <w:rFonts w:cs="Arial"/>
                <w:color w:val="002060"/>
                <w:sz w:val="20"/>
                <w:szCs w:val="20"/>
              </w:rPr>
              <w:t>The Practical Training aims at linking theoretical knowledge with professional application in the field of modern greenhouse technologies. It is carried out in collaborating enterprises, research institutions or model greenhouse cultivation units.</w:t>
            </w:r>
          </w:p>
          <w:p w14:paraId="3B0A95DE" w14:textId="77777777" w:rsidR="008D6E12" w:rsidRPr="00DC6B6B" w:rsidRDefault="008D6E12" w:rsidP="008D6E12">
            <w:pPr>
              <w:spacing w:after="0" w:line="240" w:lineRule="auto"/>
              <w:jc w:val="both"/>
              <w:rPr>
                <w:rFonts w:cs="Arial"/>
                <w:color w:val="002060"/>
                <w:sz w:val="20"/>
                <w:szCs w:val="20"/>
              </w:rPr>
            </w:pPr>
            <w:r w:rsidRPr="00DC6B6B">
              <w:rPr>
                <w:rFonts w:cs="Arial"/>
                <w:color w:val="002060"/>
                <w:sz w:val="20"/>
                <w:szCs w:val="20"/>
              </w:rPr>
              <w:t>Students are indicatively placed in:</w:t>
            </w:r>
          </w:p>
          <w:p w14:paraId="2024281D" w14:textId="77777777" w:rsidR="008D6E12" w:rsidRPr="00192999" w:rsidRDefault="008D6E12">
            <w:pPr>
              <w:pStyle w:val="aa"/>
              <w:numPr>
                <w:ilvl w:val="0"/>
                <w:numId w:val="26"/>
              </w:numPr>
              <w:spacing w:after="0" w:line="240" w:lineRule="auto"/>
              <w:jc w:val="both"/>
              <w:rPr>
                <w:rFonts w:cs="Arial"/>
                <w:color w:val="002060"/>
                <w:sz w:val="20"/>
                <w:szCs w:val="20"/>
                <w:lang w:val="el-GR"/>
              </w:rPr>
            </w:pPr>
            <w:proofErr w:type="spellStart"/>
            <w:r>
              <w:rPr>
                <w:rFonts w:cs="Arial"/>
                <w:color w:val="002060"/>
                <w:sz w:val="20"/>
                <w:szCs w:val="20"/>
                <w:lang w:val="el-GR"/>
              </w:rPr>
              <w:t>Modern</w:t>
            </w:r>
            <w:proofErr w:type="spellEnd"/>
            <w:r>
              <w:rPr>
                <w:rFonts w:cs="Arial"/>
                <w:color w:val="002060"/>
                <w:sz w:val="20"/>
                <w:szCs w:val="20"/>
                <w:lang w:val="el-GR"/>
              </w:rPr>
              <w:t xml:space="preserve"> </w:t>
            </w:r>
            <w:proofErr w:type="spellStart"/>
            <w:r>
              <w:rPr>
                <w:rFonts w:cs="Arial"/>
                <w:color w:val="002060"/>
                <w:sz w:val="20"/>
                <w:szCs w:val="20"/>
                <w:lang w:val="el-GR"/>
              </w:rPr>
              <w:t>greenhouse</w:t>
            </w:r>
            <w:proofErr w:type="spellEnd"/>
            <w:r>
              <w:rPr>
                <w:rFonts w:cs="Arial"/>
                <w:color w:val="002060"/>
                <w:sz w:val="20"/>
                <w:szCs w:val="20"/>
                <w:lang w:val="el-GR"/>
              </w:rPr>
              <w:t xml:space="preserve"> </w:t>
            </w:r>
            <w:proofErr w:type="spellStart"/>
            <w:r>
              <w:rPr>
                <w:rFonts w:cs="Arial"/>
                <w:color w:val="002060"/>
                <w:sz w:val="20"/>
                <w:szCs w:val="20"/>
                <w:lang w:val="el-GR"/>
              </w:rPr>
              <w:t>production</w:t>
            </w:r>
            <w:proofErr w:type="spellEnd"/>
            <w:r>
              <w:rPr>
                <w:rFonts w:cs="Arial"/>
                <w:color w:val="002060"/>
                <w:sz w:val="20"/>
                <w:szCs w:val="20"/>
                <w:lang w:val="el-GR"/>
              </w:rPr>
              <w:t xml:space="preserve"> </w:t>
            </w:r>
            <w:proofErr w:type="spellStart"/>
            <w:r>
              <w:rPr>
                <w:rFonts w:cs="Arial"/>
                <w:color w:val="002060"/>
                <w:sz w:val="20"/>
                <w:szCs w:val="20"/>
                <w:lang w:val="el-GR"/>
              </w:rPr>
              <w:t>units</w:t>
            </w:r>
            <w:proofErr w:type="spellEnd"/>
            <w:r>
              <w:rPr>
                <w:rFonts w:cs="Arial"/>
                <w:color w:val="002060"/>
                <w:sz w:val="20"/>
                <w:szCs w:val="20"/>
                <w:lang w:val="el-GR"/>
              </w:rPr>
              <w:t>.</w:t>
            </w:r>
          </w:p>
          <w:p w14:paraId="2623986F" w14:textId="77777777" w:rsidR="008D6E12" w:rsidRPr="00DC6B6B" w:rsidRDefault="008D6E12">
            <w:pPr>
              <w:pStyle w:val="aa"/>
              <w:numPr>
                <w:ilvl w:val="0"/>
                <w:numId w:val="26"/>
              </w:numPr>
              <w:spacing w:after="0" w:line="240" w:lineRule="auto"/>
              <w:jc w:val="both"/>
              <w:rPr>
                <w:rFonts w:cs="Arial"/>
                <w:color w:val="002060"/>
                <w:sz w:val="20"/>
                <w:szCs w:val="20"/>
              </w:rPr>
            </w:pPr>
            <w:r w:rsidRPr="00DC6B6B">
              <w:rPr>
                <w:rFonts w:cs="Arial"/>
                <w:color w:val="002060"/>
                <w:sz w:val="20"/>
                <w:szCs w:val="20"/>
              </w:rPr>
              <w:t>Companies designing and installing greenhouse equipment.</w:t>
            </w:r>
          </w:p>
          <w:p w14:paraId="3E9BA122" w14:textId="77777777" w:rsidR="008D6E12" w:rsidRPr="00DC6B6B" w:rsidRDefault="008D6E12">
            <w:pPr>
              <w:pStyle w:val="aa"/>
              <w:numPr>
                <w:ilvl w:val="0"/>
                <w:numId w:val="26"/>
              </w:numPr>
              <w:spacing w:after="0" w:line="240" w:lineRule="auto"/>
              <w:jc w:val="both"/>
              <w:rPr>
                <w:rFonts w:cs="Arial"/>
                <w:color w:val="002060"/>
                <w:sz w:val="20"/>
                <w:szCs w:val="20"/>
              </w:rPr>
            </w:pPr>
            <w:r w:rsidRPr="00DC6B6B">
              <w:rPr>
                <w:rFonts w:cs="Arial"/>
                <w:color w:val="002060"/>
                <w:sz w:val="20"/>
                <w:szCs w:val="20"/>
              </w:rPr>
              <w:t>Enterprises in automation, sensors and microclimate control systems.</w:t>
            </w:r>
          </w:p>
          <w:p w14:paraId="738161C7" w14:textId="77777777" w:rsidR="008D6E12" w:rsidRPr="00DC6B6B" w:rsidRDefault="008D6E12">
            <w:pPr>
              <w:pStyle w:val="aa"/>
              <w:numPr>
                <w:ilvl w:val="0"/>
                <w:numId w:val="26"/>
              </w:numPr>
              <w:spacing w:after="0" w:line="240" w:lineRule="auto"/>
              <w:jc w:val="both"/>
              <w:rPr>
                <w:rFonts w:cs="Arial"/>
                <w:color w:val="002060"/>
                <w:sz w:val="20"/>
                <w:szCs w:val="20"/>
              </w:rPr>
            </w:pPr>
            <w:r w:rsidRPr="00DC6B6B">
              <w:rPr>
                <w:rFonts w:cs="Arial"/>
                <w:color w:val="002060"/>
                <w:sz w:val="20"/>
                <w:szCs w:val="20"/>
              </w:rPr>
              <w:t xml:space="preserve">Research and development </w:t>
            </w:r>
            <w:proofErr w:type="spellStart"/>
            <w:r w:rsidRPr="00DC6B6B">
              <w:rPr>
                <w:rFonts w:cs="Arial"/>
                <w:color w:val="002060"/>
                <w:sz w:val="20"/>
                <w:szCs w:val="20"/>
              </w:rPr>
              <w:t>organisations</w:t>
            </w:r>
            <w:proofErr w:type="spellEnd"/>
            <w:r w:rsidRPr="00DC6B6B">
              <w:rPr>
                <w:rFonts w:cs="Arial"/>
                <w:color w:val="002060"/>
                <w:sz w:val="20"/>
                <w:szCs w:val="20"/>
              </w:rPr>
              <w:t xml:space="preserve"> in the agrotechnology sector.</w:t>
            </w:r>
          </w:p>
          <w:p w14:paraId="4590F39F" w14:textId="77777777" w:rsidR="008D6E12" w:rsidRPr="00DC6B6B" w:rsidRDefault="008D6E12" w:rsidP="008D6E12">
            <w:pPr>
              <w:spacing w:after="0" w:line="240" w:lineRule="auto"/>
              <w:jc w:val="both"/>
              <w:rPr>
                <w:rFonts w:cs="Arial"/>
                <w:color w:val="002060"/>
                <w:sz w:val="20"/>
                <w:szCs w:val="20"/>
              </w:rPr>
            </w:pPr>
          </w:p>
          <w:p w14:paraId="64DEFCFE" w14:textId="77777777" w:rsidR="008D6E12" w:rsidRPr="00DC6B6B" w:rsidRDefault="008D6E12" w:rsidP="008D6E12">
            <w:pPr>
              <w:spacing w:after="0" w:line="240" w:lineRule="auto"/>
              <w:jc w:val="both"/>
              <w:rPr>
                <w:rFonts w:cs="Arial"/>
                <w:color w:val="002060"/>
                <w:sz w:val="20"/>
                <w:szCs w:val="20"/>
              </w:rPr>
            </w:pPr>
            <w:r w:rsidRPr="00DC6B6B">
              <w:rPr>
                <w:rFonts w:cs="Arial"/>
                <w:color w:val="002060"/>
                <w:sz w:val="20"/>
                <w:szCs w:val="20"/>
              </w:rPr>
              <w:t>During the training, students participate in activities such as:</w:t>
            </w:r>
          </w:p>
          <w:p w14:paraId="599C7B22" w14:textId="77777777" w:rsidR="008D6E12" w:rsidRPr="00DC6B6B" w:rsidRDefault="008D6E12">
            <w:pPr>
              <w:pStyle w:val="aa"/>
              <w:numPr>
                <w:ilvl w:val="0"/>
                <w:numId w:val="26"/>
              </w:numPr>
              <w:spacing w:after="0" w:line="240" w:lineRule="auto"/>
              <w:jc w:val="both"/>
              <w:rPr>
                <w:rFonts w:cs="Arial"/>
                <w:color w:val="002060"/>
                <w:sz w:val="20"/>
                <w:szCs w:val="20"/>
              </w:rPr>
            </w:pPr>
            <w:r w:rsidRPr="00DC6B6B">
              <w:rPr>
                <w:rFonts w:cs="Arial"/>
                <w:color w:val="002060"/>
                <w:sz w:val="20"/>
                <w:szCs w:val="20"/>
              </w:rPr>
              <w:t>Monitoring and adjustment of climate control systems (heating, ventilation, shading, CO₂).</w:t>
            </w:r>
          </w:p>
          <w:p w14:paraId="632C9F8A" w14:textId="77777777" w:rsidR="008D6E12" w:rsidRPr="00DC6B6B" w:rsidRDefault="008D6E12">
            <w:pPr>
              <w:pStyle w:val="aa"/>
              <w:numPr>
                <w:ilvl w:val="0"/>
                <w:numId w:val="26"/>
              </w:numPr>
              <w:spacing w:after="0" w:line="240" w:lineRule="auto"/>
              <w:jc w:val="both"/>
              <w:rPr>
                <w:rFonts w:cs="Arial"/>
                <w:color w:val="002060"/>
                <w:sz w:val="20"/>
                <w:szCs w:val="20"/>
              </w:rPr>
            </w:pPr>
            <w:r w:rsidRPr="00DC6B6B">
              <w:rPr>
                <w:rFonts w:cs="Arial"/>
                <w:color w:val="002060"/>
                <w:sz w:val="20"/>
                <w:szCs w:val="20"/>
              </w:rPr>
              <w:t>Management of hydroponic or other innovative cultivation systems.</w:t>
            </w:r>
          </w:p>
          <w:p w14:paraId="41F16951" w14:textId="77777777" w:rsidR="008D6E12" w:rsidRPr="00DC6B6B" w:rsidRDefault="008D6E12">
            <w:pPr>
              <w:pStyle w:val="aa"/>
              <w:numPr>
                <w:ilvl w:val="0"/>
                <w:numId w:val="26"/>
              </w:numPr>
              <w:spacing w:after="0" w:line="240" w:lineRule="auto"/>
              <w:jc w:val="both"/>
              <w:rPr>
                <w:rFonts w:cs="Arial"/>
                <w:color w:val="002060"/>
                <w:sz w:val="20"/>
                <w:szCs w:val="20"/>
              </w:rPr>
            </w:pPr>
            <w:r w:rsidRPr="00DC6B6B">
              <w:rPr>
                <w:rFonts w:cs="Arial"/>
                <w:color w:val="002060"/>
                <w:sz w:val="20"/>
                <w:szCs w:val="20"/>
              </w:rPr>
              <w:t>Collection and analysis of data from sensors and automation systems.</w:t>
            </w:r>
          </w:p>
          <w:p w14:paraId="65622FC0" w14:textId="77777777" w:rsidR="008D6E12" w:rsidRPr="00DC6B6B" w:rsidRDefault="008D6E12">
            <w:pPr>
              <w:pStyle w:val="aa"/>
              <w:numPr>
                <w:ilvl w:val="0"/>
                <w:numId w:val="26"/>
              </w:numPr>
              <w:spacing w:after="0" w:line="240" w:lineRule="auto"/>
              <w:jc w:val="both"/>
              <w:rPr>
                <w:rFonts w:cs="Arial"/>
                <w:color w:val="002060"/>
                <w:sz w:val="20"/>
                <w:szCs w:val="20"/>
              </w:rPr>
            </w:pPr>
            <w:r w:rsidRPr="00DC6B6B">
              <w:rPr>
                <w:rFonts w:cs="Arial"/>
                <w:color w:val="002060"/>
                <w:sz w:val="20"/>
                <w:szCs w:val="20"/>
              </w:rPr>
              <w:t>Energy consumption assessment and application of conservation practices.</w:t>
            </w:r>
          </w:p>
          <w:p w14:paraId="02CEC51A" w14:textId="77777777" w:rsidR="008D6E12" w:rsidRPr="00DC6B6B" w:rsidRDefault="008D6E12">
            <w:pPr>
              <w:pStyle w:val="aa"/>
              <w:numPr>
                <w:ilvl w:val="0"/>
                <w:numId w:val="26"/>
              </w:numPr>
              <w:spacing w:after="0" w:line="240" w:lineRule="auto"/>
              <w:jc w:val="both"/>
              <w:rPr>
                <w:rFonts w:cs="Arial"/>
                <w:color w:val="002060"/>
                <w:sz w:val="20"/>
                <w:szCs w:val="20"/>
              </w:rPr>
            </w:pPr>
            <w:r w:rsidRPr="00DC6B6B">
              <w:rPr>
                <w:rFonts w:cs="Arial"/>
                <w:color w:val="002060"/>
                <w:sz w:val="20"/>
                <w:szCs w:val="20"/>
              </w:rPr>
              <w:t>Support of quality control and sustainable production processes.</w:t>
            </w:r>
          </w:p>
          <w:p w14:paraId="516C1C95" w14:textId="77777777" w:rsidR="008D6E12" w:rsidRPr="00DC6B6B" w:rsidRDefault="008D6E12" w:rsidP="008D6E12">
            <w:pPr>
              <w:spacing w:after="0" w:line="240" w:lineRule="auto"/>
              <w:jc w:val="both"/>
              <w:rPr>
                <w:rFonts w:cs="Arial"/>
                <w:color w:val="002060"/>
                <w:sz w:val="20"/>
                <w:szCs w:val="20"/>
              </w:rPr>
            </w:pPr>
          </w:p>
          <w:p w14:paraId="3B916B6E" w14:textId="77777777" w:rsidR="008D6E12" w:rsidRPr="00DC6B6B" w:rsidRDefault="008D6E12" w:rsidP="008D6E12">
            <w:pPr>
              <w:spacing w:after="0" w:line="240" w:lineRule="auto"/>
              <w:jc w:val="both"/>
              <w:rPr>
                <w:rFonts w:cs="Arial"/>
                <w:color w:val="002060"/>
                <w:sz w:val="20"/>
                <w:szCs w:val="20"/>
              </w:rPr>
            </w:pPr>
            <w:r w:rsidRPr="00DC6B6B">
              <w:rPr>
                <w:rFonts w:cs="Arial"/>
                <w:color w:val="002060"/>
                <w:sz w:val="20"/>
                <w:szCs w:val="20"/>
              </w:rPr>
              <w:t>The practical training is completed with the submission of a technical report, documenting the activities, results and evaluation of the experience, as well as with a presentation or oral assessment.</w:t>
            </w:r>
          </w:p>
          <w:p w14:paraId="195484FD" w14:textId="54D329A2" w:rsidR="008D6E12" w:rsidRPr="00DC6B6B" w:rsidRDefault="008D6E12" w:rsidP="008D6E12">
            <w:pPr>
              <w:pStyle w:val="Default"/>
              <w:rPr>
                <w:color w:val="244061" w:themeColor="accent1" w:themeShade="80"/>
                <w:sz w:val="22"/>
                <w:szCs w:val="22"/>
                <w:lang w:val="en-US"/>
              </w:rPr>
            </w:pPr>
            <w:r w:rsidRPr="00DC6B6B">
              <w:rPr>
                <w:rFonts w:cs="Arial"/>
                <w:color w:val="002060"/>
                <w:sz w:val="20"/>
                <w:szCs w:val="20"/>
                <w:lang w:val="en-US"/>
              </w:rPr>
              <w:t xml:space="preserve">The objective of this module is the development of professional skills, </w:t>
            </w:r>
            <w:proofErr w:type="spellStart"/>
            <w:r w:rsidRPr="00DC6B6B">
              <w:rPr>
                <w:rFonts w:cs="Arial"/>
                <w:color w:val="002060"/>
                <w:sz w:val="20"/>
                <w:szCs w:val="20"/>
                <w:lang w:val="en-US"/>
              </w:rPr>
              <w:t>familiarisation</w:t>
            </w:r>
            <w:proofErr w:type="spellEnd"/>
            <w:r w:rsidRPr="00DC6B6B">
              <w:rPr>
                <w:rFonts w:cs="Arial"/>
                <w:color w:val="002060"/>
                <w:sz w:val="20"/>
                <w:szCs w:val="20"/>
                <w:lang w:val="en-US"/>
              </w:rPr>
              <w:t xml:space="preserve"> with cutting-edge technological equipment and the enhancement of the ability to solve real-world problems in the field of greenhouse technologies.</w:t>
            </w:r>
          </w:p>
        </w:tc>
      </w:tr>
    </w:tbl>
    <w:p w14:paraId="4406DB5D" w14:textId="77777777" w:rsidR="00AA5A33" w:rsidRPr="00E94B8A" w:rsidRDefault="00AA5A33">
      <w:pPr>
        <w:widowControl w:val="0"/>
        <w:numPr>
          <w:ilvl w:val="0"/>
          <w:numId w:val="50"/>
        </w:numPr>
        <w:autoSpaceDE w:val="0"/>
        <w:autoSpaceDN w:val="0"/>
        <w:adjustRightInd w:val="0"/>
        <w:spacing w:before="120" w:after="0" w:line="240" w:lineRule="auto"/>
        <w:ind w:left="357" w:hanging="357"/>
        <w:rPr>
          <w:rFonts w:eastAsia="Times New Roman" w:cs="Arial"/>
          <w:b/>
          <w:color w:val="000000"/>
          <w:lang w:val="el-GR"/>
        </w:rPr>
      </w:pPr>
      <w:r>
        <w:rPr>
          <w:rFonts w:eastAsia="Times New Roman" w:cs="Arial"/>
          <w:b/>
          <w:color w:val="000000"/>
          <w:lang w:val="el-GR"/>
        </w:rPr>
        <w:t>TEACHING AND LEARNING METHODS –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9"/>
        <w:gridCol w:w="5937"/>
      </w:tblGrid>
      <w:tr w:rsidR="00AA5A33" w:rsidRPr="004442AB" w14:paraId="3B5C1656" w14:textId="77777777" w:rsidTr="00452EAB">
        <w:tc>
          <w:tcPr>
            <w:tcW w:w="1951" w:type="pct"/>
            <w:shd w:val="clear" w:color="auto" w:fill="DDD9C3" w:themeFill="background2" w:themeFillShade="E6"/>
          </w:tcPr>
          <w:p w14:paraId="561A484A" w14:textId="37683010" w:rsidR="00AA5A33" w:rsidRPr="00DC6B6B" w:rsidRDefault="00AA5A33" w:rsidP="005235F6">
            <w:pPr>
              <w:spacing w:after="0" w:line="240" w:lineRule="auto"/>
              <w:jc w:val="right"/>
              <w:rPr>
                <w:rFonts w:eastAsia="Times New Roman" w:cs="Arial"/>
                <w:b/>
                <w:sz w:val="20"/>
                <w:szCs w:val="20"/>
              </w:rPr>
            </w:pPr>
            <w:r w:rsidRPr="00DC6B6B">
              <w:rPr>
                <w:rFonts w:eastAsia="Times New Roman" w:cs="Arial"/>
                <w:b/>
                <w:sz w:val="20"/>
                <w:szCs w:val="20"/>
              </w:rPr>
              <w:t xml:space="preserve">MODE OF </w:t>
            </w:r>
            <w:proofErr w:type="gramStart"/>
            <w:r w:rsidRPr="00DC6B6B">
              <w:rPr>
                <w:rFonts w:eastAsia="Times New Roman" w:cs="Arial"/>
                <w:b/>
                <w:sz w:val="20"/>
                <w:szCs w:val="20"/>
              </w:rPr>
              <w:t>DELIVERY</w:t>
            </w:r>
            <w:r w:rsidR="00DC6B6B">
              <w:rPr>
                <w:rFonts w:eastAsia="Times New Roman" w:cs="Arial"/>
                <w:b/>
                <w:sz w:val="20"/>
                <w:szCs w:val="20"/>
              </w:rPr>
              <w:t xml:space="preserve"> </w:t>
            </w:r>
            <w:r w:rsidRPr="00DC6B6B">
              <w:rPr>
                <w:rFonts w:eastAsia="Times New Roman" w:cs="Arial"/>
                <w:b/>
                <w:sz w:val="20"/>
                <w:szCs w:val="20"/>
              </w:rPr>
              <w:t>,</w:t>
            </w:r>
            <w:proofErr w:type="gramEnd"/>
            <w:r w:rsidRPr="00DC6B6B">
              <w:rPr>
                <w:rFonts w:eastAsia="Times New Roman" w:cs="Arial"/>
                <w:b/>
                <w:sz w:val="20"/>
                <w:szCs w:val="20"/>
              </w:rPr>
              <w:t xml:space="preserve"> Distance learning, etc.</w:t>
            </w:r>
            <w:r w:rsidRPr="00DC6B6B">
              <w:rPr>
                <w:rFonts w:eastAsia="Times New Roman" w:cs="Arial"/>
                <w:b/>
                <w:sz w:val="20"/>
                <w:szCs w:val="20"/>
              </w:rPr>
              <w:br/>
            </w:r>
          </w:p>
        </w:tc>
        <w:tc>
          <w:tcPr>
            <w:tcW w:w="3049" w:type="pct"/>
          </w:tcPr>
          <w:p w14:paraId="49541FFD" w14:textId="6B8196CA" w:rsidR="00AA5A33" w:rsidRPr="00DC6B6B" w:rsidRDefault="00DC6B6B" w:rsidP="007423A2">
            <w:pPr>
              <w:pStyle w:val="Default"/>
              <w:rPr>
                <w:sz w:val="22"/>
                <w:szCs w:val="22"/>
                <w:lang w:val="en-US"/>
              </w:rPr>
            </w:pPr>
            <w:r>
              <w:rPr>
                <w:sz w:val="22"/>
                <w:szCs w:val="22"/>
                <w:lang w:val="en-US"/>
              </w:rPr>
              <w:t xml:space="preserve"> </w:t>
            </w:r>
            <w:r w:rsidR="007423A2" w:rsidRPr="00DC6B6B">
              <w:rPr>
                <w:sz w:val="22"/>
                <w:szCs w:val="22"/>
                <w:lang w:val="en-US"/>
              </w:rPr>
              <w:t xml:space="preserve"> collaboration with the staff of the Internship Host </w:t>
            </w:r>
            <w:proofErr w:type="spellStart"/>
            <w:r w:rsidR="007423A2" w:rsidRPr="00DC6B6B">
              <w:rPr>
                <w:sz w:val="22"/>
                <w:szCs w:val="22"/>
                <w:lang w:val="en-US"/>
              </w:rPr>
              <w:t>Organisation</w:t>
            </w:r>
            <w:proofErr w:type="spellEnd"/>
            <w:r w:rsidR="007423A2" w:rsidRPr="00DC6B6B">
              <w:rPr>
                <w:sz w:val="22"/>
                <w:szCs w:val="22"/>
                <w:lang w:val="en-US"/>
              </w:rPr>
              <w:t>.</w:t>
            </w:r>
          </w:p>
        </w:tc>
      </w:tr>
      <w:tr w:rsidR="00AA5A33" w:rsidRPr="004442AB" w14:paraId="37DC0E33" w14:textId="77777777" w:rsidTr="00452EAB">
        <w:tc>
          <w:tcPr>
            <w:tcW w:w="1951" w:type="pct"/>
            <w:shd w:val="clear" w:color="auto" w:fill="DDD9C3" w:themeFill="background2" w:themeFillShade="E6"/>
          </w:tcPr>
          <w:p w14:paraId="56D1AA85" w14:textId="77777777" w:rsidR="00AA5A33" w:rsidRPr="00DC6B6B" w:rsidRDefault="00AA5A33" w:rsidP="005235F6">
            <w:pPr>
              <w:spacing w:after="0" w:line="240" w:lineRule="auto"/>
              <w:jc w:val="right"/>
              <w:rPr>
                <w:rFonts w:eastAsia="Times New Roman" w:cs="Arial"/>
                <w:i/>
                <w:sz w:val="16"/>
                <w:szCs w:val="16"/>
              </w:rPr>
            </w:pPr>
            <w:r w:rsidRPr="00DC6B6B">
              <w:rPr>
                <w:rFonts w:eastAsia="Times New Roman" w:cs="Arial"/>
                <w:b/>
                <w:sz w:val="20"/>
                <w:szCs w:val="20"/>
              </w:rPr>
              <w:t xml:space="preserve">USE OF INFORMATION AND COMMUNICATION </w:t>
            </w:r>
            <w:proofErr w:type="spellStart"/>
            <w:r w:rsidRPr="00DC6B6B">
              <w:rPr>
                <w:rFonts w:eastAsia="Times New Roman" w:cs="Arial"/>
                <w:b/>
                <w:sz w:val="20"/>
                <w:szCs w:val="20"/>
              </w:rPr>
              <w:t>TECHNOLOGIESUse</w:t>
            </w:r>
            <w:proofErr w:type="spellEnd"/>
            <w:r w:rsidRPr="00DC6B6B">
              <w:rPr>
                <w:rFonts w:eastAsia="Times New Roman" w:cs="Arial"/>
                <w:b/>
                <w:sz w:val="20"/>
                <w:szCs w:val="20"/>
              </w:rPr>
              <w:t xml:space="preserve"> of ICT in Teaching, in Laboratory Education, in Communication with students</w:t>
            </w:r>
            <w:r w:rsidRPr="00DC6B6B">
              <w:rPr>
                <w:rFonts w:eastAsia="Times New Roman" w:cs="Arial"/>
                <w:b/>
                <w:sz w:val="20"/>
                <w:szCs w:val="20"/>
              </w:rPr>
              <w:br/>
            </w:r>
          </w:p>
        </w:tc>
        <w:tc>
          <w:tcPr>
            <w:tcW w:w="3049" w:type="pct"/>
            <w:tcBorders>
              <w:bottom w:val="single" w:sz="4" w:space="0" w:color="auto"/>
            </w:tcBorders>
          </w:tcPr>
          <w:p w14:paraId="5F11FB34" w14:textId="77777777" w:rsidR="00352478" w:rsidRPr="00DC6B6B" w:rsidRDefault="00352478" w:rsidP="00352478">
            <w:pPr>
              <w:pStyle w:val="Default"/>
              <w:rPr>
                <w:sz w:val="22"/>
                <w:szCs w:val="22"/>
                <w:lang w:val="en-US"/>
              </w:rPr>
            </w:pPr>
            <w:r w:rsidRPr="00DC6B6B">
              <w:rPr>
                <w:sz w:val="22"/>
                <w:szCs w:val="22"/>
                <w:lang w:val="en-US"/>
              </w:rPr>
              <w:t>Use of ICT in Communication with students</w:t>
            </w:r>
          </w:p>
          <w:p w14:paraId="22808787" w14:textId="0AA8125A" w:rsidR="00AA5A33" w:rsidRPr="00DC6B6B" w:rsidRDefault="00AA5A33" w:rsidP="005235F6">
            <w:pPr>
              <w:spacing w:after="0" w:line="240" w:lineRule="auto"/>
              <w:rPr>
                <w:rFonts w:eastAsia="Times New Roman" w:cs="Arial"/>
                <w:b/>
                <w:color w:val="002060"/>
              </w:rPr>
            </w:pPr>
          </w:p>
        </w:tc>
      </w:tr>
      <w:tr w:rsidR="00AA5A33" w:rsidRPr="005235F6" w14:paraId="7F1BF1A5" w14:textId="77777777" w:rsidTr="00452EAB">
        <w:tc>
          <w:tcPr>
            <w:tcW w:w="1951" w:type="pct"/>
            <w:shd w:val="clear" w:color="auto" w:fill="DDD9C3" w:themeFill="background2" w:themeFillShade="E6"/>
          </w:tcPr>
          <w:p w14:paraId="1019914C" w14:textId="77777777" w:rsidR="00AA5A33" w:rsidRPr="00DC6B6B" w:rsidRDefault="00AA5A33" w:rsidP="005235F6">
            <w:pPr>
              <w:spacing w:after="0" w:line="240" w:lineRule="auto"/>
              <w:jc w:val="right"/>
              <w:rPr>
                <w:rFonts w:eastAsia="Times New Roman" w:cs="Arial"/>
                <w:b/>
                <w:sz w:val="20"/>
                <w:szCs w:val="20"/>
              </w:rPr>
            </w:pPr>
            <w:r w:rsidRPr="00DC6B6B">
              <w:rPr>
                <w:rFonts w:eastAsia="Times New Roman" w:cs="Arial"/>
                <w:b/>
                <w:sz w:val="20"/>
                <w:szCs w:val="20"/>
              </w:rPr>
              <w:t>ORGANISATION OF TEACHING</w:t>
            </w:r>
          </w:p>
          <w:p w14:paraId="3FE7D11F" w14:textId="77777777" w:rsidR="00AA5A33" w:rsidRPr="00DC6B6B" w:rsidRDefault="00AA5A33" w:rsidP="005235F6">
            <w:pPr>
              <w:spacing w:after="0" w:line="240" w:lineRule="auto"/>
              <w:rPr>
                <w:rFonts w:eastAsia="Times New Roman" w:cs="Arial"/>
                <w:i/>
                <w:sz w:val="16"/>
                <w:szCs w:val="16"/>
              </w:rPr>
            </w:pPr>
            <w:r w:rsidRPr="00DC6B6B">
              <w:rPr>
                <w:rFonts w:eastAsia="Times New Roman" w:cs="Arial"/>
                <w:i/>
                <w:sz w:val="16"/>
                <w:szCs w:val="16"/>
              </w:rPr>
              <w:t>The methods and modes of teaching are described in detail.</w:t>
            </w:r>
          </w:p>
          <w:p w14:paraId="3B4E7B29" w14:textId="77777777" w:rsidR="00AA5A33" w:rsidRPr="00DC6B6B" w:rsidRDefault="00AA5A33" w:rsidP="005235F6">
            <w:pPr>
              <w:spacing w:after="0" w:line="240" w:lineRule="auto"/>
              <w:rPr>
                <w:rFonts w:eastAsia="Times New Roman" w:cs="Arial"/>
                <w:i/>
                <w:sz w:val="16"/>
                <w:szCs w:val="16"/>
              </w:rPr>
            </w:pPr>
            <w:r w:rsidRPr="00DC6B6B">
              <w:rPr>
                <w:rFonts w:eastAsia="Times New Roman" w:cs="Arial"/>
                <w:i/>
                <w:sz w:val="16"/>
                <w:szCs w:val="16"/>
              </w:rPr>
              <w:t xml:space="preserve">Lectures, Seminars, Laboratory Exercise, Field Exercise, Study &amp; analysis of bibliography, Tutorial, Practical Training (Placement), Clinical Exercise, Art Workshop, Interactive teaching, </w:t>
            </w:r>
            <w:proofErr w:type="gramStart"/>
            <w:r w:rsidRPr="00DC6B6B">
              <w:rPr>
                <w:rFonts w:eastAsia="Times New Roman" w:cs="Arial"/>
                <w:i/>
                <w:sz w:val="16"/>
                <w:szCs w:val="16"/>
              </w:rPr>
              <w:t>Educational</w:t>
            </w:r>
            <w:proofErr w:type="gramEnd"/>
            <w:r w:rsidRPr="00DC6B6B">
              <w:rPr>
                <w:rFonts w:eastAsia="Times New Roman" w:cs="Arial"/>
                <w:i/>
                <w:sz w:val="16"/>
                <w:szCs w:val="16"/>
              </w:rPr>
              <w:t xml:space="preserve"> visits, Project development, Writing of assignment(s), Artistic creation, etc.</w:t>
            </w:r>
          </w:p>
          <w:p w14:paraId="4CD7B91F" w14:textId="77777777" w:rsidR="00AA5A33" w:rsidRPr="00DC6B6B" w:rsidRDefault="00AA5A33" w:rsidP="005235F6">
            <w:pPr>
              <w:spacing w:after="0" w:line="240" w:lineRule="auto"/>
              <w:rPr>
                <w:rFonts w:eastAsia="Times New Roman" w:cs="Arial"/>
                <w:i/>
                <w:sz w:val="16"/>
                <w:szCs w:val="16"/>
              </w:rPr>
            </w:pPr>
          </w:p>
          <w:p w14:paraId="0AE5C351" w14:textId="77777777" w:rsidR="00AA5A33" w:rsidRPr="00DC6B6B" w:rsidRDefault="00AA5A33" w:rsidP="005235F6">
            <w:pPr>
              <w:spacing w:after="0" w:line="240" w:lineRule="auto"/>
              <w:rPr>
                <w:rFonts w:eastAsia="Times New Roman" w:cs="Arial"/>
                <w:i/>
                <w:sz w:val="16"/>
                <w:szCs w:val="16"/>
              </w:rPr>
            </w:pPr>
            <w:r w:rsidRPr="00DC6B6B">
              <w:rPr>
                <w:rFonts w:eastAsia="Times New Roman" w:cs="Arial"/>
                <w:i/>
                <w:sz w:val="16"/>
                <w:szCs w:val="16"/>
              </w:rPr>
              <w:t>The student's study hours for each learning activity are indicated, as well as the hours of non-guided study, so that the total workload at semester level corresponds to the ECTS standards</w:t>
            </w:r>
          </w:p>
        </w:tc>
        <w:tc>
          <w:tcPr>
            <w:tcW w:w="3049" w:type="pct"/>
            <w:tcBorders>
              <w:bottom w:val="single" w:sz="4" w:space="0" w:color="auto"/>
            </w:tcBorders>
          </w:tcPr>
          <w:tbl>
            <w:tblPr>
              <w:tblStyle w:val="afa"/>
              <w:tblW w:w="0" w:type="auto"/>
              <w:tblLook w:val="04A0" w:firstRow="1" w:lastRow="0" w:firstColumn="1" w:lastColumn="0" w:noHBand="0" w:noVBand="1"/>
            </w:tblPr>
            <w:tblGrid>
              <w:gridCol w:w="3791"/>
              <w:gridCol w:w="1920"/>
            </w:tblGrid>
            <w:tr w:rsidR="00AA5A33" w:rsidRPr="005235F6" w14:paraId="484FA945" w14:textId="77777777" w:rsidTr="00452EAB">
              <w:tc>
                <w:tcPr>
                  <w:tcW w:w="0" w:type="auto"/>
                  <w:shd w:val="clear" w:color="auto" w:fill="DDD9C3" w:themeFill="background2" w:themeFillShade="E6"/>
                  <w:vAlign w:val="center"/>
                </w:tcPr>
                <w:p w14:paraId="2B82A0DE" w14:textId="77777777" w:rsidR="00AA5A33" w:rsidRPr="005235F6" w:rsidRDefault="00AA5A33" w:rsidP="005235F6">
                  <w:pPr>
                    <w:jc w:val="center"/>
                    <w:rPr>
                      <w:rFonts w:cs="Arial"/>
                      <w:b/>
                      <w:i/>
                      <w:lang w:val="el-GR"/>
                    </w:rPr>
                  </w:pPr>
                  <w:proofErr w:type="spellStart"/>
                  <w:r>
                    <w:rPr>
                      <w:rFonts w:cs="Arial"/>
                      <w:b/>
                      <w:i/>
                      <w:lang w:val="el-GR"/>
                    </w:rPr>
                    <w:lastRenderedPageBreak/>
                    <w:t>Activity</w:t>
                  </w:r>
                  <w:proofErr w:type="spellEnd"/>
                </w:p>
              </w:tc>
              <w:tc>
                <w:tcPr>
                  <w:tcW w:w="0" w:type="auto"/>
                  <w:shd w:val="clear" w:color="auto" w:fill="DDD9C3" w:themeFill="background2" w:themeFillShade="E6"/>
                  <w:vAlign w:val="center"/>
                </w:tcPr>
                <w:p w14:paraId="4D621F18" w14:textId="77777777" w:rsidR="00AA5A33" w:rsidRPr="005235F6" w:rsidRDefault="00AA5A33" w:rsidP="005235F6">
                  <w:pPr>
                    <w:jc w:val="center"/>
                    <w:rPr>
                      <w:rFonts w:cs="Arial"/>
                      <w:b/>
                      <w:i/>
                      <w:lang w:val="el-GR"/>
                    </w:rPr>
                  </w:pPr>
                  <w:proofErr w:type="spellStart"/>
                  <w:r>
                    <w:rPr>
                      <w:rFonts w:cs="Arial"/>
                      <w:b/>
                      <w:i/>
                      <w:lang w:val="el-GR"/>
                    </w:rPr>
                    <w:t>Semester</w:t>
                  </w:r>
                  <w:proofErr w:type="spellEnd"/>
                  <w:r>
                    <w:rPr>
                      <w:rFonts w:cs="Arial"/>
                      <w:b/>
                      <w:i/>
                      <w:lang w:val="el-GR"/>
                    </w:rPr>
                    <w:t xml:space="preserve"> </w:t>
                  </w:r>
                  <w:proofErr w:type="spellStart"/>
                  <w:r>
                    <w:rPr>
                      <w:rFonts w:cs="Arial"/>
                      <w:b/>
                      <w:i/>
                      <w:lang w:val="el-GR"/>
                    </w:rPr>
                    <w:t>Workload</w:t>
                  </w:r>
                  <w:proofErr w:type="spellEnd"/>
                </w:p>
              </w:tc>
            </w:tr>
            <w:tr w:rsidR="00AA5A33" w:rsidRPr="00352478" w14:paraId="418D1E24" w14:textId="77777777" w:rsidTr="00452EAB">
              <w:tc>
                <w:tcPr>
                  <w:tcW w:w="0" w:type="auto"/>
                </w:tcPr>
                <w:p w14:paraId="331D95D5" w14:textId="4A1B9CC0" w:rsidR="00AA5A33" w:rsidRPr="00DC6B6B" w:rsidRDefault="00352478" w:rsidP="005235F6">
                  <w:pPr>
                    <w:rPr>
                      <w:rFonts w:cs="Arial"/>
                      <w:color w:val="244061" w:themeColor="accent1" w:themeShade="80"/>
                    </w:rPr>
                  </w:pPr>
                  <w:r w:rsidRPr="00DC6B6B">
                    <w:rPr>
                      <w:rFonts w:cs="Arial"/>
                      <w:color w:val="244061" w:themeColor="accent1" w:themeShade="80"/>
                    </w:rPr>
                    <w:t>Application of Knowledge in the Workplace</w:t>
                  </w:r>
                </w:p>
              </w:tc>
              <w:tc>
                <w:tcPr>
                  <w:tcW w:w="0" w:type="auto"/>
                </w:tcPr>
                <w:p w14:paraId="1109D716" w14:textId="0CC6AD48" w:rsidR="00AA5A33" w:rsidRPr="00B66FE6" w:rsidRDefault="000C42EF" w:rsidP="005235F6">
                  <w:pPr>
                    <w:jc w:val="center"/>
                    <w:rPr>
                      <w:rFonts w:cs="Arial"/>
                      <w:color w:val="244061" w:themeColor="accent1" w:themeShade="80"/>
                      <w:lang w:val="el-GR"/>
                    </w:rPr>
                  </w:pPr>
                  <w:r>
                    <w:rPr>
                      <w:rFonts w:cs="Arial"/>
                      <w:color w:val="244061" w:themeColor="accent1" w:themeShade="80"/>
                      <w:lang w:val="el-GR"/>
                    </w:rPr>
                    <w:t>45</w:t>
                  </w:r>
                </w:p>
              </w:tc>
            </w:tr>
            <w:tr w:rsidR="00AA5A33" w:rsidRPr="00756668" w14:paraId="6D1FD9E1" w14:textId="77777777" w:rsidTr="00452EAB">
              <w:tc>
                <w:tcPr>
                  <w:tcW w:w="0" w:type="auto"/>
                </w:tcPr>
                <w:p w14:paraId="5DCA18ED" w14:textId="624BD60A" w:rsidR="00AA5A33" w:rsidRPr="00B66FE6" w:rsidRDefault="00756668" w:rsidP="005235F6">
                  <w:pPr>
                    <w:rPr>
                      <w:rFonts w:cs="Arial"/>
                      <w:iCs/>
                      <w:color w:val="244061" w:themeColor="accent1" w:themeShade="80"/>
                      <w:lang w:val="el-GR"/>
                    </w:rPr>
                  </w:pPr>
                  <w:proofErr w:type="spellStart"/>
                  <w:r>
                    <w:rPr>
                      <w:rFonts w:cs="Arial"/>
                      <w:iCs/>
                      <w:color w:val="244061" w:themeColor="accent1" w:themeShade="80"/>
                      <w:lang w:val="el-GR"/>
                    </w:rPr>
                    <w:t>Results</w:t>
                  </w:r>
                  <w:proofErr w:type="spellEnd"/>
                  <w:r>
                    <w:rPr>
                      <w:rFonts w:cs="Arial"/>
                      <w:iCs/>
                      <w:color w:val="244061" w:themeColor="accent1" w:themeShade="80"/>
                      <w:lang w:val="el-GR"/>
                    </w:rPr>
                    <w:t xml:space="preserve"> </w:t>
                  </w:r>
                  <w:proofErr w:type="spellStart"/>
                  <w:r>
                    <w:rPr>
                      <w:rFonts w:cs="Arial"/>
                      <w:iCs/>
                      <w:color w:val="244061" w:themeColor="accent1" w:themeShade="80"/>
                      <w:lang w:val="el-GR"/>
                    </w:rPr>
                    <w:t>Report</w:t>
                  </w:r>
                  <w:proofErr w:type="spellEnd"/>
                </w:p>
              </w:tc>
              <w:tc>
                <w:tcPr>
                  <w:tcW w:w="0" w:type="auto"/>
                </w:tcPr>
                <w:p w14:paraId="2D2B31BD" w14:textId="3CF260D3" w:rsidR="00AA5A33" w:rsidRPr="00B66FE6" w:rsidRDefault="000C42EF" w:rsidP="005235F6">
                  <w:pPr>
                    <w:jc w:val="center"/>
                    <w:rPr>
                      <w:rFonts w:cs="Arial"/>
                      <w:iCs/>
                      <w:color w:val="244061" w:themeColor="accent1" w:themeShade="80"/>
                      <w:lang w:val="el-GR"/>
                    </w:rPr>
                  </w:pPr>
                  <w:r>
                    <w:rPr>
                      <w:rFonts w:cs="Arial"/>
                      <w:iCs/>
                      <w:color w:val="244061" w:themeColor="accent1" w:themeShade="80"/>
                      <w:lang w:val="el-GR"/>
                    </w:rPr>
                    <w:t>5</w:t>
                  </w:r>
                </w:p>
              </w:tc>
            </w:tr>
            <w:tr w:rsidR="000F7371" w:rsidRPr="00352478" w14:paraId="17B15A6E" w14:textId="77777777" w:rsidTr="00A43DEE">
              <w:tc>
                <w:tcPr>
                  <w:tcW w:w="0" w:type="auto"/>
                </w:tcPr>
                <w:p w14:paraId="16077469" w14:textId="77777777" w:rsidR="000F7371" w:rsidRPr="00DC6B6B" w:rsidRDefault="000F7371" w:rsidP="005235F6">
                  <w:pPr>
                    <w:rPr>
                      <w:rFonts w:cs="Arial"/>
                      <w:b/>
                      <w:i/>
                      <w:color w:val="244061" w:themeColor="accent1" w:themeShade="80"/>
                    </w:rPr>
                  </w:pPr>
                  <w:r w:rsidRPr="00DC6B6B">
                    <w:rPr>
                      <w:rFonts w:cs="Arial"/>
                      <w:b/>
                      <w:i/>
                      <w:color w:val="244061" w:themeColor="accent1" w:themeShade="80"/>
                    </w:rPr>
                    <w:t>Course Total</w:t>
                  </w:r>
                </w:p>
                <w:p w14:paraId="79F66BBF" w14:textId="3709A8D3" w:rsidR="000F7371" w:rsidRPr="00DC6B6B" w:rsidRDefault="000F7371" w:rsidP="005235F6">
                  <w:pPr>
                    <w:rPr>
                      <w:rFonts w:cs="Arial"/>
                      <w:i/>
                      <w:color w:val="244061" w:themeColor="accent1" w:themeShade="80"/>
                    </w:rPr>
                  </w:pPr>
                  <w:r w:rsidRPr="00DC6B6B">
                    <w:rPr>
                      <w:rFonts w:cs="Arial"/>
                      <w:b/>
                      <w:i/>
                      <w:color w:val="244061" w:themeColor="accent1" w:themeShade="80"/>
                    </w:rPr>
                    <w:t>(25 hours of workload per credit unit)</w:t>
                  </w:r>
                </w:p>
              </w:tc>
              <w:tc>
                <w:tcPr>
                  <w:tcW w:w="0" w:type="auto"/>
                  <w:vAlign w:val="center"/>
                </w:tcPr>
                <w:p w14:paraId="276CE59C" w14:textId="089E87D7" w:rsidR="000F7371" w:rsidRPr="00E94B8A" w:rsidRDefault="000F7371" w:rsidP="005235F6">
                  <w:pPr>
                    <w:jc w:val="center"/>
                    <w:rPr>
                      <w:rFonts w:cs="Arial"/>
                      <w:color w:val="244061" w:themeColor="accent1" w:themeShade="80"/>
                      <w:lang w:val="el-GR"/>
                    </w:rPr>
                  </w:pPr>
                  <w:r>
                    <w:rPr>
                      <w:rFonts w:cs="Arial"/>
                      <w:b/>
                      <w:i/>
                      <w:color w:val="244061" w:themeColor="accent1" w:themeShade="80"/>
                      <w:lang w:val="el-GR"/>
                    </w:rPr>
                    <w:t>50</w:t>
                  </w:r>
                </w:p>
              </w:tc>
            </w:tr>
          </w:tbl>
          <w:p w14:paraId="321F8AC8" w14:textId="77777777" w:rsidR="00AA5A33" w:rsidRPr="005235F6" w:rsidRDefault="00AA5A33" w:rsidP="005235F6">
            <w:pPr>
              <w:spacing w:after="0" w:line="240" w:lineRule="auto"/>
              <w:rPr>
                <w:rFonts w:ascii="Tahoma" w:eastAsia="Times New Roman" w:hAnsi="Tahoma" w:cs="Tahoma"/>
              </w:rPr>
            </w:pPr>
          </w:p>
        </w:tc>
      </w:tr>
      <w:tr w:rsidR="00AA5A33" w:rsidRPr="004F1B3A" w14:paraId="124E5925" w14:textId="77777777" w:rsidTr="00452EAB">
        <w:tc>
          <w:tcPr>
            <w:tcW w:w="1951" w:type="pct"/>
          </w:tcPr>
          <w:p w14:paraId="6E1242B8" w14:textId="77777777" w:rsidR="00AA5A33" w:rsidRPr="00DC6B6B" w:rsidRDefault="00AA5A33" w:rsidP="005235F6">
            <w:pPr>
              <w:spacing w:after="0" w:line="240" w:lineRule="auto"/>
              <w:jc w:val="right"/>
              <w:rPr>
                <w:rFonts w:eastAsia="Times New Roman" w:cs="Arial"/>
                <w:b/>
                <w:sz w:val="20"/>
                <w:szCs w:val="20"/>
              </w:rPr>
            </w:pPr>
            <w:r w:rsidRPr="00DC6B6B">
              <w:rPr>
                <w:rFonts w:eastAsia="Times New Roman" w:cs="Arial"/>
                <w:b/>
                <w:sz w:val="20"/>
                <w:szCs w:val="20"/>
              </w:rPr>
              <w:t>STUDENT ASSESSMENT</w:t>
            </w:r>
          </w:p>
          <w:p w14:paraId="4D968FBE" w14:textId="77777777" w:rsidR="00AA5A33" w:rsidRPr="00DC6B6B" w:rsidRDefault="00AA5A33" w:rsidP="005235F6">
            <w:pPr>
              <w:spacing w:after="0" w:line="240" w:lineRule="auto"/>
              <w:rPr>
                <w:rFonts w:eastAsia="Times New Roman" w:cs="Arial"/>
                <w:i/>
                <w:sz w:val="16"/>
                <w:szCs w:val="16"/>
              </w:rPr>
            </w:pPr>
            <w:r w:rsidRPr="00DC6B6B">
              <w:rPr>
                <w:rFonts w:eastAsia="Times New Roman" w:cs="Arial"/>
                <w:i/>
                <w:sz w:val="16"/>
                <w:szCs w:val="16"/>
              </w:rPr>
              <w:t>Description of the assessment process</w:t>
            </w:r>
          </w:p>
          <w:p w14:paraId="24155274" w14:textId="77777777" w:rsidR="00AA5A33" w:rsidRPr="00DC6B6B" w:rsidRDefault="00AA5A33" w:rsidP="005235F6">
            <w:pPr>
              <w:spacing w:after="0" w:line="240" w:lineRule="auto"/>
              <w:rPr>
                <w:rFonts w:eastAsia="Times New Roman" w:cs="Arial"/>
                <w:i/>
                <w:sz w:val="16"/>
                <w:szCs w:val="16"/>
              </w:rPr>
            </w:pPr>
          </w:p>
          <w:p w14:paraId="6108EB3B" w14:textId="77777777" w:rsidR="00AA5A33" w:rsidRPr="00DC6B6B" w:rsidRDefault="00AA5A33" w:rsidP="005235F6">
            <w:pPr>
              <w:spacing w:after="0" w:line="240" w:lineRule="auto"/>
              <w:rPr>
                <w:rFonts w:eastAsia="Times New Roman" w:cs="Arial"/>
                <w:i/>
                <w:sz w:val="16"/>
                <w:szCs w:val="16"/>
              </w:rPr>
            </w:pPr>
            <w:r w:rsidRPr="00DC6B6B">
              <w:rPr>
                <w:rFonts w:eastAsia="Times New Roman" w:cs="Arial"/>
                <w:i/>
                <w:sz w:val="16"/>
                <w:szCs w:val="16"/>
              </w:rPr>
              <w:t xml:space="preserve">Language of Assessment, Assessment methods, Formative or Summative, </w:t>
            </w:r>
            <w:proofErr w:type="gramStart"/>
            <w:r w:rsidRPr="00DC6B6B">
              <w:rPr>
                <w:rFonts w:eastAsia="Times New Roman" w:cs="Arial"/>
                <w:i/>
                <w:sz w:val="16"/>
                <w:szCs w:val="16"/>
              </w:rPr>
              <w:t>Multiple Choice</w:t>
            </w:r>
            <w:proofErr w:type="gramEnd"/>
            <w:r w:rsidRPr="00DC6B6B">
              <w:rPr>
                <w:rFonts w:eastAsia="Times New Roman" w:cs="Arial"/>
                <w:i/>
                <w:sz w:val="16"/>
                <w:szCs w:val="16"/>
              </w:rPr>
              <w:t xml:space="preserve"> Test, Short Answer Questions, Essay Development Questions, Problem Solving, Written Assignment, Report, Oral Examination, Public Presentation, Laboratory Work, Clinical Patient Examination, Artistic Interpretation, Other(s)</w:t>
            </w:r>
          </w:p>
          <w:p w14:paraId="2E350E07" w14:textId="77777777" w:rsidR="00AA5A33" w:rsidRPr="00DC6B6B" w:rsidRDefault="00AA5A33" w:rsidP="005235F6">
            <w:pPr>
              <w:spacing w:after="0" w:line="240" w:lineRule="auto"/>
              <w:rPr>
                <w:rFonts w:eastAsia="Times New Roman" w:cs="Arial"/>
                <w:i/>
                <w:sz w:val="16"/>
                <w:szCs w:val="16"/>
              </w:rPr>
            </w:pPr>
          </w:p>
          <w:p w14:paraId="4467E2FB" w14:textId="77777777" w:rsidR="00AA5A33" w:rsidRPr="00DC6B6B" w:rsidRDefault="00AA5A33" w:rsidP="005235F6">
            <w:pPr>
              <w:spacing w:after="0" w:line="240" w:lineRule="auto"/>
              <w:rPr>
                <w:rFonts w:eastAsia="Times New Roman" w:cs="Arial"/>
                <w:i/>
                <w:sz w:val="16"/>
                <w:szCs w:val="16"/>
              </w:rPr>
            </w:pPr>
            <w:r w:rsidRPr="00DC6B6B">
              <w:rPr>
                <w:rFonts w:eastAsia="Times New Roman" w:cs="Arial"/>
                <w:i/>
                <w:sz w:val="16"/>
                <w:szCs w:val="16"/>
              </w:rPr>
              <w:t>Explicitly defined assessment criteria are stated, as well as whether and where they are accessible to students.</w:t>
            </w:r>
          </w:p>
        </w:tc>
        <w:tc>
          <w:tcPr>
            <w:tcW w:w="3049" w:type="pct"/>
            <w:tcBorders>
              <w:bottom w:val="single" w:sz="4" w:space="0" w:color="auto"/>
            </w:tcBorders>
          </w:tcPr>
          <w:p w14:paraId="56ECD9EE" w14:textId="77777777" w:rsidR="00B66FE6" w:rsidRPr="00DC6B6B" w:rsidRDefault="00B66FE6" w:rsidP="00B66FE6">
            <w:pPr>
              <w:spacing w:after="0" w:line="240" w:lineRule="auto"/>
              <w:jc w:val="both"/>
              <w:rPr>
                <w:rFonts w:cs="Arial"/>
                <w:color w:val="002060"/>
                <w:sz w:val="20"/>
                <w:szCs w:val="20"/>
              </w:rPr>
            </w:pPr>
            <w:r w:rsidRPr="00DC6B6B">
              <w:rPr>
                <w:rFonts w:cs="Arial"/>
                <w:color w:val="002060"/>
                <w:sz w:val="20"/>
                <w:szCs w:val="20"/>
              </w:rPr>
              <w:t>Student assessment is conducted in the Greek language</w:t>
            </w:r>
          </w:p>
          <w:p w14:paraId="57716C55" w14:textId="77777777" w:rsidR="00B66FE6" w:rsidRPr="00C759A9" w:rsidRDefault="00B66FE6" w:rsidP="00B66FE6">
            <w:pPr>
              <w:spacing w:after="0" w:line="240" w:lineRule="auto"/>
              <w:jc w:val="both"/>
              <w:rPr>
                <w:rFonts w:cs="Arial"/>
                <w:color w:val="002060"/>
                <w:sz w:val="20"/>
                <w:szCs w:val="20"/>
                <w:lang w:val="el-GR"/>
              </w:rPr>
            </w:pPr>
            <w:proofErr w:type="spellStart"/>
            <w:r>
              <w:rPr>
                <w:rFonts w:cs="Arial"/>
                <w:color w:val="002060"/>
                <w:sz w:val="20"/>
                <w:szCs w:val="20"/>
                <w:lang w:val="el-GR"/>
              </w:rPr>
              <w:t>through</w:t>
            </w:r>
            <w:proofErr w:type="spellEnd"/>
            <w:r>
              <w:rPr>
                <w:rFonts w:cs="Arial"/>
                <w:color w:val="002060"/>
                <w:sz w:val="20"/>
                <w:szCs w:val="20"/>
                <w:lang w:val="el-GR"/>
              </w:rPr>
              <w:t xml:space="preserve"> </w:t>
            </w:r>
            <w:proofErr w:type="spellStart"/>
            <w:r>
              <w:rPr>
                <w:rFonts w:cs="Arial"/>
                <w:color w:val="002060"/>
                <w:sz w:val="20"/>
                <w:szCs w:val="20"/>
                <w:lang w:val="el-GR"/>
              </w:rPr>
              <w:t>Report</w:t>
            </w:r>
            <w:proofErr w:type="spellEnd"/>
            <w:r>
              <w:rPr>
                <w:rFonts w:cs="Arial"/>
                <w:color w:val="002060"/>
                <w:sz w:val="20"/>
                <w:szCs w:val="20"/>
                <w:lang w:val="el-GR"/>
              </w:rPr>
              <w:t>.</w:t>
            </w:r>
          </w:p>
          <w:p w14:paraId="607B991D" w14:textId="77777777" w:rsidR="00AA5A33" w:rsidRPr="005235F6" w:rsidRDefault="00AA5A33" w:rsidP="005235F6">
            <w:pPr>
              <w:spacing w:after="0" w:line="240" w:lineRule="auto"/>
              <w:rPr>
                <w:iCs/>
                <w:color w:val="002060"/>
                <w:lang w:val="el-GR"/>
              </w:rPr>
            </w:pPr>
          </w:p>
          <w:p w14:paraId="08C896D0" w14:textId="030D92B4" w:rsidR="00AA5A33" w:rsidRPr="005235F6" w:rsidRDefault="00AA5A33" w:rsidP="005235F6">
            <w:pPr>
              <w:spacing w:after="0" w:line="240" w:lineRule="auto"/>
              <w:rPr>
                <w:iCs/>
                <w:color w:val="002060"/>
                <w:lang w:val="el-GR"/>
              </w:rPr>
            </w:pPr>
          </w:p>
        </w:tc>
      </w:tr>
    </w:tbl>
    <w:p w14:paraId="3F695E79" w14:textId="77777777" w:rsidR="003C077B" w:rsidRPr="00B66FE6" w:rsidRDefault="003C077B">
      <w:pPr>
        <w:widowControl w:val="0"/>
        <w:numPr>
          <w:ilvl w:val="0"/>
          <w:numId w:val="50"/>
        </w:numPr>
        <w:autoSpaceDE w:val="0"/>
        <w:autoSpaceDN w:val="0"/>
        <w:adjustRightInd w:val="0"/>
        <w:spacing w:before="240" w:after="0" w:line="240" w:lineRule="auto"/>
        <w:ind w:left="357" w:hanging="357"/>
        <w:rPr>
          <w:rFonts w:eastAsia="Times New Roman" w:cs="Arial"/>
          <w:b/>
          <w:color w:val="000000"/>
        </w:rPr>
      </w:pPr>
      <w:r>
        <w:rPr>
          <w:rFonts w:eastAsia="Times New Roman" w:cs="Arial"/>
          <w:b/>
          <w:color w:val="000000"/>
        </w:rPr>
        <w:t>RECOMMENDED BIBLIOGRAPHY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6"/>
      </w:tblGrid>
      <w:tr w:rsidR="003C077B" w:rsidRPr="004442AB" w14:paraId="3CBEA68A" w14:textId="77777777" w:rsidTr="00452EAB">
        <w:tc>
          <w:tcPr>
            <w:tcW w:w="5000" w:type="pct"/>
          </w:tcPr>
          <w:p w14:paraId="436AF0D1" w14:textId="77777777" w:rsidR="003C077B" w:rsidRPr="00B66FE6" w:rsidRDefault="003C077B" w:rsidP="003814AE">
            <w:pPr>
              <w:spacing w:after="0" w:line="240" w:lineRule="auto"/>
              <w:rPr>
                <w:rFonts w:eastAsia="Times New Roman" w:cs="Arial"/>
                <w:i/>
                <w:sz w:val="16"/>
                <w:szCs w:val="16"/>
              </w:rPr>
            </w:pPr>
            <w:r>
              <w:rPr>
                <w:rFonts w:eastAsia="Times New Roman" w:cs="Arial"/>
                <w:i/>
                <w:sz w:val="16"/>
                <w:szCs w:val="16"/>
              </w:rPr>
              <w:t>-Related scientific journals:</w:t>
            </w:r>
          </w:p>
          <w:p w14:paraId="3EFD9DF4" w14:textId="77777777" w:rsidR="008A3D1B" w:rsidRPr="008A3D1B" w:rsidRDefault="00B66FE6" w:rsidP="008A3D1B">
            <w:pPr>
              <w:spacing w:after="0" w:line="240" w:lineRule="auto"/>
              <w:rPr>
                <w:rFonts w:cs="Arial"/>
                <w:color w:val="002060"/>
                <w:sz w:val="20"/>
                <w:szCs w:val="20"/>
              </w:rPr>
            </w:pPr>
            <w:r w:rsidRPr="00DC6B6B">
              <w:rPr>
                <w:rFonts w:cs="Arial"/>
                <w:color w:val="002060"/>
                <w:sz w:val="20"/>
                <w:szCs w:val="20"/>
              </w:rPr>
              <w:t xml:space="preserve">- </w:t>
            </w:r>
            <w:r w:rsidR="008A3D1B" w:rsidRPr="008A3D1B">
              <w:rPr>
                <w:rFonts w:cs="Arial"/>
                <w:color w:val="002060"/>
                <w:sz w:val="20"/>
                <w:szCs w:val="20"/>
              </w:rPr>
              <w:t xml:space="preserve">Harvey Maylor, Project Management, </w:t>
            </w:r>
            <w:proofErr w:type="spellStart"/>
            <w:r w:rsidR="008A3D1B" w:rsidRPr="008A3D1B">
              <w:rPr>
                <w:rFonts w:cs="Arial"/>
                <w:color w:val="002060"/>
                <w:sz w:val="20"/>
                <w:szCs w:val="20"/>
              </w:rPr>
              <w:t>Kleidarithmos</w:t>
            </w:r>
            <w:proofErr w:type="spellEnd"/>
            <w:r w:rsidR="008A3D1B" w:rsidRPr="008A3D1B">
              <w:rPr>
                <w:rFonts w:cs="Arial"/>
                <w:color w:val="002060"/>
                <w:sz w:val="20"/>
                <w:szCs w:val="20"/>
              </w:rPr>
              <w:t xml:space="preserve"> Publications, 3rd edition, 2005</w:t>
            </w:r>
          </w:p>
          <w:p w14:paraId="7F1AA87C" w14:textId="22A16EC3" w:rsidR="003C077B" w:rsidRPr="008A3D1B" w:rsidRDefault="008A3D1B" w:rsidP="008A3D1B">
            <w:pPr>
              <w:spacing w:after="0" w:line="240" w:lineRule="auto"/>
              <w:rPr>
                <w:rFonts w:eastAsia="Times New Roman" w:cs="Arial"/>
                <w:b/>
                <w:sz w:val="20"/>
                <w:szCs w:val="20"/>
              </w:rPr>
            </w:pPr>
            <w:r w:rsidRPr="008A3D1B">
              <w:rPr>
                <w:rFonts w:cs="Arial"/>
                <w:color w:val="002060"/>
                <w:sz w:val="20"/>
                <w:szCs w:val="20"/>
              </w:rPr>
              <w:t>- Ant. Dimitriadis, Management, Project Management, New Technologies Publications, 2004</w:t>
            </w:r>
          </w:p>
        </w:tc>
      </w:tr>
    </w:tbl>
    <w:p w14:paraId="5391BE2F" w14:textId="1DC0A10A" w:rsidR="0056173A" w:rsidRPr="004C32CA" w:rsidRDefault="0056173A" w:rsidP="0056173A">
      <w:pPr>
        <w:pStyle w:val="21"/>
        <w:rPr>
          <w:lang w:val="el-GR"/>
        </w:rPr>
      </w:pPr>
      <w:bookmarkStart w:id="16" w:name="_Toc233584831"/>
      <w:proofErr w:type="spellStart"/>
      <w:r>
        <w:rPr>
          <w:lang w:val="el-GR"/>
        </w:rPr>
        <w:t>Course</w:t>
      </w:r>
      <w:proofErr w:type="spellEnd"/>
      <w:r>
        <w:rPr>
          <w:lang w:val="el-GR"/>
        </w:rPr>
        <w:t xml:space="preserve">: </w:t>
      </w:r>
      <w:proofErr w:type="spellStart"/>
      <w:r>
        <w:rPr>
          <w:lang w:val="el-GR"/>
        </w:rPr>
        <w:t>MSc</w:t>
      </w:r>
      <w:proofErr w:type="spellEnd"/>
      <w:r>
        <w:rPr>
          <w:lang w:val="el-GR"/>
        </w:rPr>
        <w:t xml:space="preserve"> </w:t>
      </w:r>
      <w:proofErr w:type="spellStart"/>
      <w:r>
        <w:rPr>
          <w:lang w:val="el-GR"/>
        </w:rPr>
        <w:t>DISSERTATION</w:t>
      </w:r>
      <w:bookmarkEnd w:id="16"/>
      <w:proofErr w:type="spellEnd"/>
    </w:p>
    <w:p w14:paraId="1939FD0C" w14:textId="77777777" w:rsidR="0056173A" w:rsidRPr="006612DB" w:rsidRDefault="0056173A" w:rsidP="0056173A">
      <w:pPr>
        <w:spacing w:after="0" w:line="240" w:lineRule="auto"/>
        <w:rPr>
          <w:rFonts w:eastAsia="Times New Roman" w:cs="Calibri"/>
          <w:sz w:val="24"/>
          <w:szCs w:val="24"/>
          <w:lang w:val="el-GR"/>
        </w:rPr>
      </w:pPr>
    </w:p>
    <w:p w14:paraId="60AD8562" w14:textId="77777777" w:rsidR="0056173A" w:rsidRPr="00B66FE6" w:rsidRDefault="0056173A" w:rsidP="0056173A">
      <w:pPr>
        <w:spacing w:before="120"/>
        <w:jc w:val="center"/>
        <w:rPr>
          <w:rFonts w:eastAsia="Times New Roman" w:cs="Arial"/>
          <w:sz w:val="24"/>
          <w:szCs w:val="24"/>
        </w:rPr>
      </w:pPr>
      <w:r>
        <w:rPr>
          <w:rFonts w:eastAsia="Times New Roman" w:cs="Arial"/>
          <w:b/>
          <w:sz w:val="24"/>
          <w:szCs w:val="24"/>
        </w:rPr>
        <w:t>COURSE OUTLINE</w:t>
      </w:r>
    </w:p>
    <w:p w14:paraId="7BE2DA23" w14:textId="77777777" w:rsidR="0056173A" w:rsidRPr="00B66FE6" w:rsidRDefault="0056173A">
      <w:pPr>
        <w:widowControl w:val="0"/>
        <w:numPr>
          <w:ilvl w:val="0"/>
          <w:numId w:val="54"/>
        </w:numPr>
        <w:autoSpaceDE w:val="0"/>
        <w:autoSpaceDN w:val="0"/>
        <w:adjustRightInd w:val="0"/>
        <w:spacing w:before="120" w:after="0" w:line="240" w:lineRule="auto"/>
        <w:rPr>
          <w:rFonts w:eastAsia="Times New Roman" w:cs="Arial"/>
          <w:b/>
          <w:color w:val="000000"/>
        </w:rPr>
      </w:pPr>
      <w:r>
        <w:rPr>
          <w:rFonts w:eastAsia="Times New Roman" w:cs="Arial"/>
          <w:b/>
          <w:color w:val="000000"/>
        </w:rPr>
        <w:t>GENERAL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2"/>
        <w:gridCol w:w="1310"/>
        <w:gridCol w:w="1219"/>
        <w:gridCol w:w="1673"/>
        <w:gridCol w:w="401"/>
        <w:gridCol w:w="1431"/>
      </w:tblGrid>
      <w:tr w:rsidR="0056173A" w:rsidRPr="00B66FE6" w14:paraId="463B46BD" w14:textId="77777777" w:rsidTr="00452EAB">
        <w:tc>
          <w:tcPr>
            <w:tcW w:w="1901" w:type="pct"/>
            <w:shd w:val="clear" w:color="auto" w:fill="DDD9C3" w:themeFill="background2" w:themeFillShade="E6"/>
          </w:tcPr>
          <w:p w14:paraId="48D7733D" w14:textId="77777777" w:rsidR="0056173A" w:rsidRPr="00B66FE6" w:rsidRDefault="0056173A" w:rsidP="00452EAB">
            <w:pPr>
              <w:spacing w:after="0" w:line="240" w:lineRule="auto"/>
              <w:jc w:val="right"/>
              <w:rPr>
                <w:rFonts w:eastAsia="Times New Roman" w:cs="Arial"/>
                <w:b/>
                <w:sz w:val="20"/>
                <w:szCs w:val="20"/>
              </w:rPr>
            </w:pPr>
            <w:r>
              <w:rPr>
                <w:rFonts w:eastAsia="Times New Roman" w:cs="Arial"/>
                <w:b/>
                <w:sz w:val="20"/>
                <w:szCs w:val="20"/>
              </w:rPr>
              <w:t>SCHOOL</w:t>
            </w:r>
          </w:p>
        </w:tc>
        <w:tc>
          <w:tcPr>
            <w:tcW w:w="3099" w:type="pct"/>
            <w:gridSpan w:val="5"/>
          </w:tcPr>
          <w:p w14:paraId="0C6CD530" w14:textId="77777777" w:rsidR="0056173A" w:rsidRPr="00B66FE6" w:rsidRDefault="0056173A" w:rsidP="00452EAB">
            <w:pPr>
              <w:spacing w:after="0" w:line="240" w:lineRule="auto"/>
              <w:rPr>
                <w:rFonts w:eastAsia="Times New Roman" w:cs="Arial"/>
                <w:color w:val="002060"/>
                <w:sz w:val="20"/>
                <w:szCs w:val="20"/>
              </w:rPr>
            </w:pPr>
            <w:r>
              <w:rPr>
                <w:rFonts w:eastAsia="Times New Roman" w:cs="Calibri"/>
                <w:color w:val="365F91" w:themeColor="accent1" w:themeShade="BF"/>
                <w:sz w:val="20"/>
                <w:szCs w:val="20"/>
              </w:rPr>
              <w:t>AGRICULTURAL ENGINEERING AND ENVIRONMENT</w:t>
            </w:r>
          </w:p>
        </w:tc>
      </w:tr>
      <w:tr w:rsidR="0056173A" w:rsidRPr="004442AB" w14:paraId="4019DB67" w14:textId="77777777" w:rsidTr="00452EAB">
        <w:tc>
          <w:tcPr>
            <w:tcW w:w="1901" w:type="pct"/>
            <w:shd w:val="clear" w:color="auto" w:fill="DDD9C3" w:themeFill="background2" w:themeFillShade="E6"/>
          </w:tcPr>
          <w:p w14:paraId="6B159241" w14:textId="77777777" w:rsidR="0056173A" w:rsidRPr="00B66FE6" w:rsidRDefault="0056173A" w:rsidP="00452EAB">
            <w:pPr>
              <w:spacing w:after="0" w:line="240" w:lineRule="auto"/>
              <w:jc w:val="right"/>
              <w:rPr>
                <w:rFonts w:eastAsia="Times New Roman" w:cs="Arial"/>
                <w:b/>
                <w:sz w:val="20"/>
                <w:szCs w:val="20"/>
              </w:rPr>
            </w:pPr>
            <w:r>
              <w:rPr>
                <w:rFonts w:eastAsia="Times New Roman" w:cs="Arial"/>
                <w:b/>
                <w:sz w:val="20"/>
                <w:szCs w:val="20"/>
              </w:rPr>
              <w:t>DEPARTMENT</w:t>
            </w:r>
          </w:p>
        </w:tc>
        <w:tc>
          <w:tcPr>
            <w:tcW w:w="3099" w:type="pct"/>
            <w:gridSpan w:val="5"/>
          </w:tcPr>
          <w:p w14:paraId="3598C066" w14:textId="011D908C" w:rsidR="0056173A" w:rsidRPr="00DC6B6B" w:rsidRDefault="00DC6B6B" w:rsidP="00452EAB">
            <w:pPr>
              <w:spacing w:after="0" w:line="240" w:lineRule="auto"/>
              <w:rPr>
                <w:rFonts w:eastAsia="Times New Roman" w:cs="Arial"/>
                <w:color w:val="002060"/>
                <w:sz w:val="20"/>
                <w:szCs w:val="20"/>
              </w:rPr>
            </w:pPr>
            <w:r>
              <w:rPr>
                <w:rFonts w:eastAsia="Times New Roman" w:cs="Calibri"/>
                <w:color w:val="365F91" w:themeColor="accent1" w:themeShade="BF"/>
                <w:sz w:val="20"/>
                <w:szCs w:val="20"/>
              </w:rPr>
              <w:t>NATURAL RESOURCES DEVELOPMENT &amp; AGRICULTURAL ENGINEERING</w:t>
            </w:r>
          </w:p>
        </w:tc>
      </w:tr>
      <w:tr w:rsidR="0056173A" w:rsidRPr="00B66FE6" w14:paraId="44E13DCC" w14:textId="77777777" w:rsidTr="00452EAB">
        <w:tc>
          <w:tcPr>
            <w:tcW w:w="1901" w:type="pct"/>
            <w:shd w:val="clear" w:color="auto" w:fill="DDD9C3" w:themeFill="background2" w:themeFillShade="E6"/>
          </w:tcPr>
          <w:p w14:paraId="3B02C9CC" w14:textId="77777777" w:rsidR="0056173A" w:rsidRPr="00B66FE6" w:rsidRDefault="0056173A" w:rsidP="00452EAB">
            <w:pPr>
              <w:spacing w:after="0" w:line="240" w:lineRule="auto"/>
              <w:jc w:val="right"/>
              <w:rPr>
                <w:rFonts w:eastAsia="Times New Roman" w:cs="Arial"/>
                <w:b/>
                <w:sz w:val="20"/>
                <w:szCs w:val="20"/>
              </w:rPr>
            </w:pPr>
            <w:r>
              <w:rPr>
                <w:rFonts w:eastAsia="Times New Roman" w:cs="Arial"/>
                <w:b/>
                <w:sz w:val="20"/>
                <w:szCs w:val="20"/>
              </w:rPr>
              <w:t>LEVEL OF STUDIES</w:t>
            </w:r>
          </w:p>
        </w:tc>
        <w:tc>
          <w:tcPr>
            <w:tcW w:w="3099" w:type="pct"/>
            <w:gridSpan w:val="5"/>
          </w:tcPr>
          <w:p w14:paraId="7504669B" w14:textId="77777777" w:rsidR="0056173A" w:rsidRPr="00B66FE6" w:rsidRDefault="0056173A" w:rsidP="00452EAB">
            <w:pPr>
              <w:spacing w:after="0" w:line="240" w:lineRule="auto"/>
              <w:rPr>
                <w:rFonts w:eastAsia="Times New Roman" w:cs="Arial"/>
                <w:color w:val="002060"/>
                <w:sz w:val="20"/>
                <w:szCs w:val="20"/>
                <w:lang w:val="el-GR"/>
              </w:rPr>
            </w:pPr>
            <w:proofErr w:type="spellStart"/>
            <w:r>
              <w:rPr>
                <w:rFonts w:eastAsia="Times New Roman" w:cs="Arial"/>
                <w:i/>
                <w:color w:val="002060"/>
                <w:sz w:val="18"/>
                <w:szCs w:val="18"/>
                <w:lang w:val="el-GR"/>
              </w:rPr>
              <w:t>Postgraduate</w:t>
            </w:r>
            <w:proofErr w:type="spellEnd"/>
          </w:p>
        </w:tc>
      </w:tr>
      <w:tr w:rsidR="0056173A" w:rsidRPr="00B66FE6" w14:paraId="2E16EAAA" w14:textId="77777777" w:rsidTr="00452EAB">
        <w:trPr>
          <w:trHeight w:val="423"/>
        </w:trPr>
        <w:tc>
          <w:tcPr>
            <w:tcW w:w="1901" w:type="pct"/>
            <w:shd w:val="clear" w:color="auto" w:fill="DDD9C3" w:themeFill="background2" w:themeFillShade="E6"/>
          </w:tcPr>
          <w:p w14:paraId="100C8DC2" w14:textId="77777777" w:rsidR="0056173A" w:rsidRPr="00B66FE6" w:rsidRDefault="0056173A" w:rsidP="00452EAB">
            <w:pPr>
              <w:spacing w:after="0" w:line="240" w:lineRule="auto"/>
              <w:jc w:val="right"/>
              <w:rPr>
                <w:rFonts w:eastAsia="Times New Roman" w:cs="Arial"/>
                <w:b/>
                <w:sz w:val="20"/>
                <w:szCs w:val="20"/>
              </w:rPr>
            </w:pPr>
            <w:r>
              <w:rPr>
                <w:rFonts w:eastAsia="Times New Roman" w:cs="Arial"/>
                <w:b/>
                <w:sz w:val="20"/>
                <w:szCs w:val="20"/>
              </w:rPr>
              <w:t>COURSE CODE</w:t>
            </w:r>
          </w:p>
        </w:tc>
        <w:tc>
          <w:tcPr>
            <w:tcW w:w="673" w:type="pct"/>
          </w:tcPr>
          <w:p w14:paraId="4CA70C5D" w14:textId="77777777" w:rsidR="0056173A" w:rsidRPr="00B66FE6" w:rsidRDefault="0056173A" w:rsidP="00452EAB">
            <w:pPr>
              <w:spacing w:after="0" w:line="240" w:lineRule="auto"/>
              <w:rPr>
                <w:rFonts w:eastAsia="Times New Roman" w:cs="Arial"/>
                <w:b/>
                <w:sz w:val="20"/>
                <w:szCs w:val="20"/>
              </w:rPr>
            </w:pPr>
          </w:p>
        </w:tc>
        <w:tc>
          <w:tcPr>
            <w:tcW w:w="1485" w:type="pct"/>
            <w:gridSpan w:val="2"/>
            <w:shd w:val="clear" w:color="auto" w:fill="DDD9C3" w:themeFill="background2" w:themeFillShade="E6"/>
          </w:tcPr>
          <w:p w14:paraId="3F92312A" w14:textId="77777777" w:rsidR="0056173A" w:rsidRPr="00B66FE6" w:rsidRDefault="0056173A" w:rsidP="00452EAB">
            <w:pPr>
              <w:spacing w:after="0" w:line="240" w:lineRule="auto"/>
              <w:jc w:val="right"/>
              <w:rPr>
                <w:rFonts w:eastAsia="Times New Roman" w:cs="Arial"/>
                <w:b/>
                <w:sz w:val="20"/>
                <w:szCs w:val="20"/>
              </w:rPr>
            </w:pPr>
            <w:r>
              <w:rPr>
                <w:rFonts w:eastAsia="Times New Roman" w:cs="Arial"/>
                <w:b/>
                <w:sz w:val="20"/>
                <w:szCs w:val="20"/>
              </w:rPr>
              <w:t>SEMESTER</w:t>
            </w:r>
          </w:p>
        </w:tc>
        <w:tc>
          <w:tcPr>
            <w:tcW w:w="941" w:type="pct"/>
            <w:gridSpan w:val="2"/>
          </w:tcPr>
          <w:p w14:paraId="6674E8E1" w14:textId="77777777" w:rsidR="0056173A" w:rsidRPr="00B66FE6" w:rsidRDefault="0056173A" w:rsidP="00452EAB">
            <w:pPr>
              <w:spacing w:after="0" w:line="240" w:lineRule="auto"/>
              <w:rPr>
                <w:rFonts w:eastAsia="Times New Roman" w:cs="Arial"/>
                <w:color w:val="002060"/>
                <w:sz w:val="20"/>
                <w:szCs w:val="20"/>
              </w:rPr>
            </w:pPr>
            <w:r>
              <w:rPr>
                <w:rFonts w:eastAsia="Times New Roman" w:cs="Arial"/>
                <w:color w:val="002060"/>
                <w:sz w:val="20"/>
                <w:szCs w:val="20"/>
              </w:rPr>
              <w:t>3rd</w:t>
            </w:r>
          </w:p>
        </w:tc>
      </w:tr>
      <w:tr w:rsidR="0056173A" w:rsidRPr="00B66FE6" w14:paraId="4B8E89B9" w14:textId="77777777" w:rsidTr="00452EAB">
        <w:trPr>
          <w:trHeight w:val="375"/>
        </w:trPr>
        <w:tc>
          <w:tcPr>
            <w:tcW w:w="1901" w:type="pct"/>
            <w:shd w:val="clear" w:color="auto" w:fill="DDD9C3" w:themeFill="background2" w:themeFillShade="E6"/>
            <w:vAlign w:val="center"/>
          </w:tcPr>
          <w:p w14:paraId="403536F4" w14:textId="77777777" w:rsidR="0056173A" w:rsidRPr="00B66FE6" w:rsidRDefault="0056173A" w:rsidP="00452EAB">
            <w:pPr>
              <w:spacing w:after="0" w:line="240" w:lineRule="auto"/>
              <w:jc w:val="right"/>
              <w:rPr>
                <w:rFonts w:eastAsia="Times New Roman" w:cs="Arial"/>
                <w:b/>
                <w:sz w:val="20"/>
                <w:szCs w:val="20"/>
              </w:rPr>
            </w:pPr>
            <w:r>
              <w:rPr>
                <w:rFonts w:eastAsia="Times New Roman" w:cs="Arial"/>
                <w:b/>
                <w:sz w:val="20"/>
                <w:szCs w:val="20"/>
              </w:rPr>
              <w:t>COURSE TITLE</w:t>
            </w:r>
          </w:p>
        </w:tc>
        <w:tc>
          <w:tcPr>
            <w:tcW w:w="3099" w:type="pct"/>
            <w:gridSpan w:val="5"/>
            <w:vAlign w:val="center"/>
          </w:tcPr>
          <w:p w14:paraId="5489F526" w14:textId="310BB298" w:rsidR="0056173A" w:rsidRPr="00B66FE6" w:rsidRDefault="00970E94" w:rsidP="00452EAB">
            <w:pPr>
              <w:spacing w:after="0" w:line="240" w:lineRule="auto"/>
              <w:rPr>
                <w:rFonts w:eastAsia="Times New Roman" w:cs="Arial"/>
                <w:sz w:val="20"/>
                <w:szCs w:val="20"/>
                <w:lang w:val="el-GR"/>
              </w:rPr>
            </w:pPr>
            <w:r>
              <w:t>MSc Dissertation</w:t>
            </w:r>
          </w:p>
        </w:tc>
      </w:tr>
      <w:tr w:rsidR="0056173A" w:rsidRPr="00B66FE6" w14:paraId="06EAB505" w14:textId="77777777" w:rsidTr="00452EAB">
        <w:trPr>
          <w:trHeight w:val="196"/>
        </w:trPr>
        <w:tc>
          <w:tcPr>
            <w:tcW w:w="3200" w:type="pct"/>
            <w:gridSpan w:val="3"/>
            <w:shd w:val="clear" w:color="auto" w:fill="DDD9C3" w:themeFill="background2" w:themeFillShade="E6"/>
            <w:vAlign w:val="center"/>
          </w:tcPr>
          <w:p w14:paraId="36464CA8" w14:textId="77777777" w:rsidR="0056173A" w:rsidRPr="00DC6B6B" w:rsidRDefault="0056173A" w:rsidP="00452EAB">
            <w:pPr>
              <w:spacing w:after="0" w:line="240" w:lineRule="auto"/>
              <w:jc w:val="center"/>
              <w:rPr>
                <w:rFonts w:eastAsia="Times New Roman" w:cs="Arial"/>
                <w:b/>
                <w:sz w:val="20"/>
                <w:szCs w:val="20"/>
              </w:rPr>
            </w:pPr>
            <w:r w:rsidRPr="00DC6B6B">
              <w:rPr>
                <w:rFonts w:eastAsia="Times New Roman" w:cs="Arial"/>
                <w:b/>
                <w:sz w:val="20"/>
                <w:szCs w:val="20"/>
              </w:rPr>
              <w:t>INDEPENDENT TEACHING ACTIVITIES in case credit units are awarded for separate parts of the course, e.g. Lectures, Laboratory Exercises, etc. If credit units are awarded uniformly for the entire course, indicate the weekly teaching hours and the total credit units</w:t>
            </w:r>
            <w:r w:rsidRPr="00DC6B6B">
              <w:rPr>
                <w:rFonts w:eastAsia="Times New Roman" w:cs="Arial"/>
                <w:b/>
                <w:sz w:val="20"/>
                <w:szCs w:val="20"/>
              </w:rPr>
              <w:br/>
            </w:r>
          </w:p>
        </w:tc>
        <w:tc>
          <w:tcPr>
            <w:tcW w:w="1065" w:type="pct"/>
            <w:gridSpan w:val="2"/>
            <w:shd w:val="clear" w:color="auto" w:fill="DDD9C3" w:themeFill="background2" w:themeFillShade="E6"/>
            <w:vAlign w:val="center"/>
          </w:tcPr>
          <w:p w14:paraId="41F7A9B0" w14:textId="77777777" w:rsidR="0056173A" w:rsidRPr="00B66FE6" w:rsidRDefault="0056173A" w:rsidP="00452EAB">
            <w:pPr>
              <w:spacing w:after="0" w:line="240" w:lineRule="auto"/>
              <w:jc w:val="center"/>
              <w:rPr>
                <w:rFonts w:eastAsia="Times New Roman" w:cs="Arial"/>
                <w:b/>
                <w:sz w:val="20"/>
                <w:szCs w:val="20"/>
              </w:rPr>
            </w:pPr>
            <w:r>
              <w:rPr>
                <w:rFonts w:eastAsia="Times New Roman" w:cs="Arial"/>
                <w:b/>
                <w:sz w:val="20"/>
                <w:szCs w:val="20"/>
              </w:rPr>
              <w:t>WEEKLY TEACHING HOURS</w:t>
            </w:r>
            <w:r>
              <w:rPr>
                <w:rFonts w:eastAsia="Times New Roman" w:cs="Arial"/>
                <w:b/>
                <w:sz w:val="20"/>
                <w:szCs w:val="20"/>
              </w:rPr>
              <w:br/>
            </w:r>
          </w:p>
        </w:tc>
        <w:tc>
          <w:tcPr>
            <w:tcW w:w="735" w:type="pct"/>
            <w:shd w:val="clear" w:color="auto" w:fill="DDD9C3" w:themeFill="background2" w:themeFillShade="E6"/>
            <w:vAlign w:val="center"/>
          </w:tcPr>
          <w:p w14:paraId="5535AAEA" w14:textId="77777777" w:rsidR="0056173A" w:rsidRPr="00B66FE6" w:rsidRDefault="0056173A" w:rsidP="00452EAB">
            <w:pPr>
              <w:spacing w:after="0" w:line="240" w:lineRule="auto"/>
              <w:jc w:val="center"/>
              <w:rPr>
                <w:rFonts w:eastAsia="Times New Roman" w:cs="Arial"/>
                <w:b/>
                <w:sz w:val="20"/>
                <w:szCs w:val="20"/>
              </w:rPr>
            </w:pPr>
            <w:r>
              <w:rPr>
                <w:rFonts w:eastAsia="Times New Roman" w:cs="Arial"/>
                <w:b/>
                <w:sz w:val="20"/>
                <w:szCs w:val="20"/>
              </w:rPr>
              <w:t>CREDIT UNITS (ECTS)</w:t>
            </w:r>
          </w:p>
        </w:tc>
      </w:tr>
      <w:tr w:rsidR="0056173A" w:rsidRPr="00B66FE6" w14:paraId="63982DD1" w14:textId="77777777" w:rsidTr="00452EAB">
        <w:trPr>
          <w:trHeight w:val="194"/>
        </w:trPr>
        <w:tc>
          <w:tcPr>
            <w:tcW w:w="3200" w:type="pct"/>
            <w:gridSpan w:val="3"/>
          </w:tcPr>
          <w:p w14:paraId="752F2468" w14:textId="4253BCF0" w:rsidR="0056173A" w:rsidRPr="00B66FE6" w:rsidRDefault="002B240D" w:rsidP="002B240D">
            <w:pPr>
              <w:spacing w:after="0" w:line="240" w:lineRule="auto"/>
              <w:jc w:val="right"/>
              <w:rPr>
                <w:rFonts w:eastAsia="Times New Roman" w:cs="Arial"/>
                <w:color w:val="002060"/>
                <w:sz w:val="20"/>
                <w:szCs w:val="20"/>
                <w:lang w:val="el-GR"/>
              </w:rPr>
            </w:pPr>
            <w:r>
              <w:rPr>
                <w:rFonts w:eastAsia="Times New Roman" w:cs="Arial"/>
                <w:color w:val="002060"/>
                <w:sz w:val="20"/>
                <w:szCs w:val="20"/>
                <w:lang w:val="el-GR"/>
              </w:rPr>
              <w:t xml:space="preserve">Development of </w:t>
            </w:r>
            <w:proofErr w:type="spellStart"/>
            <w:r>
              <w:rPr>
                <w:rFonts w:eastAsia="Times New Roman" w:cs="Arial"/>
                <w:color w:val="002060"/>
                <w:sz w:val="20"/>
                <w:szCs w:val="20"/>
                <w:lang w:val="el-GR"/>
              </w:rPr>
              <w:t>Case</w:t>
            </w:r>
            <w:proofErr w:type="spellEnd"/>
            <w:r>
              <w:rPr>
                <w:rFonts w:eastAsia="Times New Roman" w:cs="Arial"/>
                <w:color w:val="002060"/>
                <w:sz w:val="20"/>
                <w:szCs w:val="20"/>
                <w:lang w:val="el-GR"/>
              </w:rPr>
              <w:t xml:space="preserve"> Study</w:t>
            </w:r>
          </w:p>
        </w:tc>
        <w:tc>
          <w:tcPr>
            <w:tcW w:w="1065" w:type="pct"/>
            <w:gridSpan w:val="2"/>
          </w:tcPr>
          <w:p w14:paraId="2C948E56" w14:textId="77777777" w:rsidR="0056173A" w:rsidRPr="00B66FE6" w:rsidRDefault="0056173A" w:rsidP="00452EAB">
            <w:pPr>
              <w:spacing w:after="0" w:line="240" w:lineRule="auto"/>
              <w:jc w:val="center"/>
              <w:rPr>
                <w:rFonts w:eastAsia="Times New Roman" w:cs="Arial"/>
                <w:color w:val="002060"/>
                <w:sz w:val="20"/>
                <w:szCs w:val="20"/>
              </w:rPr>
            </w:pPr>
          </w:p>
        </w:tc>
        <w:tc>
          <w:tcPr>
            <w:tcW w:w="735" w:type="pct"/>
          </w:tcPr>
          <w:p w14:paraId="5A254A17" w14:textId="5E703CA3" w:rsidR="0056173A" w:rsidRPr="00B66FE6" w:rsidRDefault="00FD76ED" w:rsidP="00452EAB">
            <w:pPr>
              <w:spacing w:after="0" w:line="240" w:lineRule="auto"/>
              <w:jc w:val="center"/>
              <w:rPr>
                <w:rFonts w:eastAsia="Times New Roman" w:cs="Arial"/>
                <w:color w:val="002060"/>
                <w:sz w:val="20"/>
                <w:szCs w:val="20"/>
                <w:lang w:val="el-GR"/>
              </w:rPr>
            </w:pPr>
            <w:r>
              <w:rPr>
                <w:rFonts w:eastAsia="Times New Roman" w:cs="Arial"/>
                <w:color w:val="002060"/>
                <w:sz w:val="20"/>
                <w:szCs w:val="20"/>
                <w:lang w:val="el-GR"/>
              </w:rPr>
              <w:t>28</w:t>
            </w:r>
          </w:p>
        </w:tc>
      </w:tr>
      <w:tr w:rsidR="0056173A" w:rsidRPr="00B66FE6" w14:paraId="1843EEAD" w14:textId="77777777" w:rsidTr="00452EAB">
        <w:trPr>
          <w:trHeight w:val="194"/>
        </w:trPr>
        <w:tc>
          <w:tcPr>
            <w:tcW w:w="3200" w:type="pct"/>
            <w:gridSpan w:val="3"/>
          </w:tcPr>
          <w:p w14:paraId="6022A67B" w14:textId="77777777" w:rsidR="0056173A" w:rsidRPr="00B66FE6" w:rsidRDefault="0056173A" w:rsidP="00452EAB">
            <w:pPr>
              <w:spacing w:after="0" w:line="240" w:lineRule="auto"/>
              <w:jc w:val="right"/>
              <w:rPr>
                <w:rFonts w:eastAsia="Times New Roman" w:cs="Arial"/>
                <w:b/>
                <w:color w:val="002060"/>
                <w:sz w:val="20"/>
                <w:szCs w:val="20"/>
              </w:rPr>
            </w:pPr>
          </w:p>
        </w:tc>
        <w:tc>
          <w:tcPr>
            <w:tcW w:w="1065" w:type="pct"/>
            <w:gridSpan w:val="2"/>
          </w:tcPr>
          <w:p w14:paraId="2C59AAAE" w14:textId="77777777" w:rsidR="0056173A" w:rsidRPr="00B66FE6" w:rsidRDefault="0056173A" w:rsidP="00452EAB">
            <w:pPr>
              <w:spacing w:after="0" w:line="240" w:lineRule="auto"/>
              <w:jc w:val="right"/>
              <w:rPr>
                <w:rFonts w:eastAsia="Times New Roman" w:cs="Arial"/>
                <w:color w:val="002060"/>
                <w:sz w:val="20"/>
                <w:szCs w:val="20"/>
              </w:rPr>
            </w:pPr>
          </w:p>
        </w:tc>
        <w:tc>
          <w:tcPr>
            <w:tcW w:w="735" w:type="pct"/>
          </w:tcPr>
          <w:p w14:paraId="06F5A191" w14:textId="77777777" w:rsidR="0056173A" w:rsidRPr="00B66FE6" w:rsidRDefault="0056173A" w:rsidP="00452EAB">
            <w:pPr>
              <w:spacing w:after="0" w:line="240" w:lineRule="auto"/>
              <w:rPr>
                <w:rFonts w:eastAsia="Times New Roman" w:cs="Arial"/>
                <w:color w:val="002060"/>
                <w:sz w:val="20"/>
                <w:szCs w:val="20"/>
              </w:rPr>
            </w:pPr>
          </w:p>
        </w:tc>
      </w:tr>
      <w:tr w:rsidR="0056173A" w:rsidRPr="00B66FE6" w14:paraId="1B4B907F" w14:textId="77777777" w:rsidTr="00452EAB">
        <w:trPr>
          <w:trHeight w:val="194"/>
        </w:trPr>
        <w:tc>
          <w:tcPr>
            <w:tcW w:w="3200" w:type="pct"/>
            <w:gridSpan w:val="3"/>
          </w:tcPr>
          <w:p w14:paraId="012822C4" w14:textId="77777777" w:rsidR="0056173A" w:rsidRPr="00B66FE6" w:rsidRDefault="0056173A" w:rsidP="00452EAB">
            <w:pPr>
              <w:spacing w:after="0" w:line="240" w:lineRule="auto"/>
              <w:rPr>
                <w:rFonts w:eastAsia="Times New Roman" w:cs="Arial"/>
                <w:b/>
                <w:color w:val="002060"/>
                <w:sz w:val="20"/>
                <w:szCs w:val="20"/>
              </w:rPr>
            </w:pPr>
          </w:p>
        </w:tc>
        <w:tc>
          <w:tcPr>
            <w:tcW w:w="1065" w:type="pct"/>
            <w:gridSpan w:val="2"/>
          </w:tcPr>
          <w:p w14:paraId="7BCA6A5A" w14:textId="77777777" w:rsidR="0056173A" w:rsidRPr="00B66FE6" w:rsidRDefault="0056173A" w:rsidP="00452EAB">
            <w:pPr>
              <w:spacing w:after="0" w:line="240" w:lineRule="auto"/>
              <w:jc w:val="right"/>
              <w:rPr>
                <w:rFonts w:eastAsia="Times New Roman" w:cs="Arial"/>
                <w:color w:val="002060"/>
                <w:sz w:val="20"/>
                <w:szCs w:val="20"/>
              </w:rPr>
            </w:pPr>
          </w:p>
        </w:tc>
        <w:tc>
          <w:tcPr>
            <w:tcW w:w="735" w:type="pct"/>
          </w:tcPr>
          <w:p w14:paraId="1F5F04E5" w14:textId="77777777" w:rsidR="0056173A" w:rsidRPr="00B66FE6" w:rsidRDefault="0056173A" w:rsidP="00452EAB">
            <w:pPr>
              <w:spacing w:after="0" w:line="240" w:lineRule="auto"/>
              <w:rPr>
                <w:rFonts w:eastAsia="Times New Roman" w:cs="Arial"/>
                <w:color w:val="002060"/>
                <w:sz w:val="20"/>
                <w:szCs w:val="20"/>
              </w:rPr>
            </w:pPr>
          </w:p>
        </w:tc>
      </w:tr>
      <w:tr w:rsidR="0056173A" w:rsidRPr="004442AB" w14:paraId="752A26A4" w14:textId="77777777" w:rsidTr="00452EAB">
        <w:trPr>
          <w:trHeight w:val="194"/>
        </w:trPr>
        <w:tc>
          <w:tcPr>
            <w:tcW w:w="3200" w:type="pct"/>
            <w:gridSpan w:val="3"/>
            <w:shd w:val="clear" w:color="auto" w:fill="DDD9C3" w:themeFill="background2" w:themeFillShade="E6"/>
          </w:tcPr>
          <w:p w14:paraId="3CF320AB" w14:textId="77777777" w:rsidR="0056173A" w:rsidRPr="00DC6B6B" w:rsidRDefault="0056173A" w:rsidP="00452EAB">
            <w:pPr>
              <w:spacing w:after="0" w:line="240" w:lineRule="auto"/>
              <w:rPr>
                <w:rFonts w:eastAsia="Times New Roman" w:cs="Arial"/>
                <w:i/>
                <w:sz w:val="18"/>
                <w:szCs w:val="18"/>
              </w:rPr>
            </w:pPr>
            <w:r w:rsidRPr="00DC6B6B">
              <w:rPr>
                <w:rFonts w:eastAsia="Times New Roman" w:cs="Arial"/>
                <w:i/>
                <w:sz w:val="18"/>
                <w:szCs w:val="18"/>
              </w:rPr>
              <w:t xml:space="preserve">Add rows as needed. The </w:t>
            </w:r>
            <w:proofErr w:type="spellStart"/>
            <w:r w:rsidRPr="00DC6B6B">
              <w:rPr>
                <w:rFonts w:eastAsia="Times New Roman" w:cs="Arial"/>
                <w:i/>
                <w:sz w:val="18"/>
                <w:szCs w:val="18"/>
              </w:rPr>
              <w:t>organisation</w:t>
            </w:r>
            <w:proofErr w:type="spellEnd"/>
            <w:r w:rsidRPr="00DC6B6B">
              <w:rPr>
                <w:rFonts w:eastAsia="Times New Roman" w:cs="Arial"/>
                <w:i/>
                <w:sz w:val="18"/>
                <w:szCs w:val="18"/>
              </w:rPr>
              <w:t xml:space="preserve"> of teaching and the teaching methods used are described in detail in section 4.</w:t>
            </w:r>
          </w:p>
        </w:tc>
        <w:tc>
          <w:tcPr>
            <w:tcW w:w="1065" w:type="pct"/>
            <w:gridSpan w:val="2"/>
          </w:tcPr>
          <w:p w14:paraId="5639135E" w14:textId="77777777" w:rsidR="0056173A" w:rsidRPr="00DC6B6B" w:rsidRDefault="0056173A" w:rsidP="00452EAB">
            <w:pPr>
              <w:spacing w:after="0" w:line="240" w:lineRule="auto"/>
              <w:jc w:val="right"/>
              <w:rPr>
                <w:rFonts w:eastAsia="Times New Roman" w:cs="Arial"/>
                <w:color w:val="002060"/>
                <w:sz w:val="20"/>
                <w:szCs w:val="20"/>
              </w:rPr>
            </w:pPr>
          </w:p>
        </w:tc>
        <w:tc>
          <w:tcPr>
            <w:tcW w:w="735" w:type="pct"/>
          </w:tcPr>
          <w:p w14:paraId="66A8CF6B" w14:textId="77777777" w:rsidR="0056173A" w:rsidRPr="00DC6B6B" w:rsidRDefault="0056173A" w:rsidP="00452EAB">
            <w:pPr>
              <w:spacing w:after="0" w:line="240" w:lineRule="auto"/>
              <w:rPr>
                <w:rFonts w:eastAsia="Times New Roman" w:cs="Arial"/>
                <w:color w:val="002060"/>
                <w:sz w:val="20"/>
                <w:szCs w:val="20"/>
              </w:rPr>
            </w:pPr>
          </w:p>
        </w:tc>
      </w:tr>
      <w:tr w:rsidR="0056173A" w:rsidRPr="00B66FE6" w14:paraId="322D438D" w14:textId="77777777" w:rsidTr="00452EAB">
        <w:trPr>
          <w:trHeight w:val="710"/>
        </w:trPr>
        <w:tc>
          <w:tcPr>
            <w:tcW w:w="1901" w:type="pct"/>
            <w:shd w:val="clear" w:color="auto" w:fill="DDD9C3" w:themeFill="background2" w:themeFillShade="E6"/>
          </w:tcPr>
          <w:p w14:paraId="6D195B8F" w14:textId="77777777" w:rsidR="0056173A" w:rsidRPr="00DC6B6B" w:rsidRDefault="0056173A" w:rsidP="00452EAB">
            <w:pPr>
              <w:spacing w:after="0" w:line="240" w:lineRule="auto"/>
              <w:jc w:val="right"/>
              <w:rPr>
                <w:rFonts w:eastAsia="Times New Roman" w:cs="Arial"/>
                <w:i/>
                <w:sz w:val="16"/>
                <w:szCs w:val="16"/>
              </w:rPr>
            </w:pPr>
            <w:r w:rsidRPr="00DC6B6B">
              <w:rPr>
                <w:rFonts w:eastAsia="Times New Roman" w:cs="Arial"/>
                <w:b/>
                <w:sz w:val="20"/>
                <w:szCs w:val="20"/>
              </w:rPr>
              <w:t>COURSE TYPE</w:t>
            </w:r>
          </w:p>
          <w:p w14:paraId="00DA7211" w14:textId="77777777" w:rsidR="0056173A" w:rsidRPr="00DC6B6B" w:rsidRDefault="0056173A" w:rsidP="00452EAB">
            <w:pPr>
              <w:spacing w:after="0" w:line="240" w:lineRule="auto"/>
              <w:jc w:val="right"/>
              <w:rPr>
                <w:rFonts w:eastAsia="Times New Roman" w:cs="Arial"/>
                <w:b/>
                <w:sz w:val="20"/>
                <w:szCs w:val="20"/>
              </w:rPr>
            </w:pPr>
            <w:r w:rsidRPr="00DC6B6B">
              <w:rPr>
                <w:rFonts w:eastAsia="Times New Roman" w:cs="Arial"/>
                <w:i/>
                <w:sz w:val="16"/>
                <w:szCs w:val="16"/>
              </w:rPr>
              <w:t>Background, General Knowledge, Scientific Area, Skills Development</w:t>
            </w:r>
          </w:p>
        </w:tc>
        <w:tc>
          <w:tcPr>
            <w:tcW w:w="3099" w:type="pct"/>
            <w:gridSpan w:val="5"/>
          </w:tcPr>
          <w:p w14:paraId="5756A60E" w14:textId="77777777" w:rsidR="0056173A" w:rsidRPr="00B66FE6" w:rsidRDefault="0056173A" w:rsidP="00452EAB">
            <w:pPr>
              <w:spacing w:after="0" w:line="240" w:lineRule="auto"/>
              <w:rPr>
                <w:rFonts w:eastAsia="Times New Roman" w:cs="Arial"/>
                <w:color w:val="002060"/>
                <w:sz w:val="20"/>
                <w:szCs w:val="20"/>
              </w:rPr>
            </w:pPr>
            <w:r>
              <w:rPr>
                <w:rFonts w:cs="Arial"/>
                <w:color w:val="002060"/>
                <w:sz w:val="20"/>
                <w:szCs w:val="20"/>
              </w:rPr>
              <w:t>Scientific Area</w:t>
            </w:r>
          </w:p>
        </w:tc>
      </w:tr>
      <w:tr w:rsidR="0056173A" w:rsidRPr="00B66FE6" w14:paraId="26A3E899" w14:textId="77777777" w:rsidTr="00452EAB">
        <w:tc>
          <w:tcPr>
            <w:tcW w:w="1901" w:type="pct"/>
            <w:shd w:val="clear" w:color="auto" w:fill="DDD9C3" w:themeFill="background2" w:themeFillShade="E6"/>
          </w:tcPr>
          <w:p w14:paraId="0D853CB6" w14:textId="77777777" w:rsidR="0056173A" w:rsidRPr="00B66FE6" w:rsidRDefault="0056173A" w:rsidP="00452EAB">
            <w:pPr>
              <w:spacing w:after="0" w:line="240" w:lineRule="auto"/>
              <w:jc w:val="right"/>
              <w:rPr>
                <w:rFonts w:eastAsia="Times New Roman" w:cs="Arial"/>
                <w:b/>
                <w:sz w:val="20"/>
                <w:szCs w:val="20"/>
                <w:lang w:val="el-GR"/>
              </w:rPr>
            </w:pPr>
            <w:r>
              <w:rPr>
                <w:rFonts w:eastAsia="Times New Roman" w:cs="Arial"/>
                <w:b/>
                <w:sz w:val="20"/>
                <w:szCs w:val="20"/>
              </w:rPr>
              <w:t>PREREQUISITE COURSES:</w:t>
            </w:r>
          </w:p>
        </w:tc>
        <w:tc>
          <w:tcPr>
            <w:tcW w:w="3099" w:type="pct"/>
            <w:gridSpan w:val="5"/>
          </w:tcPr>
          <w:p w14:paraId="4B76C658" w14:textId="77777777" w:rsidR="0056173A" w:rsidRPr="00B66FE6" w:rsidRDefault="0056173A" w:rsidP="00452EAB">
            <w:pPr>
              <w:spacing w:after="0" w:line="240" w:lineRule="auto"/>
              <w:rPr>
                <w:rFonts w:eastAsia="Times New Roman" w:cs="Arial"/>
                <w:color w:val="002060"/>
                <w:sz w:val="20"/>
                <w:szCs w:val="20"/>
              </w:rPr>
            </w:pPr>
          </w:p>
        </w:tc>
      </w:tr>
      <w:tr w:rsidR="0056173A" w:rsidRPr="00B66FE6" w14:paraId="071431A3" w14:textId="77777777" w:rsidTr="00452EAB">
        <w:tc>
          <w:tcPr>
            <w:tcW w:w="1901" w:type="pct"/>
            <w:shd w:val="clear" w:color="auto" w:fill="DDD9C3" w:themeFill="background2" w:themeFillShade="E6"/>
          </w:tcPr>
          <w:p w14:paraId="791F0C1F" w14:textId="77777777" w:rsidR="0056173A" w:rsidRPr="00B66FE6" w:rsidRDefault="0056173A" w:rsidP="00452EAB">
            <w:pPr>
              <w:spacing w:after="0" w:line="240" w:lineRule="auto"/>
              <w:jc w:val="right"/>
              <w:rPr>
                <w:rFonts w:eastAsia="Times New Roman" w:cs="Arial"/>
                <w:b/>
                <w:sz w:val="20"/>
                <w:szCs w:val="20"/>
              </w:rPr>
            </w:pPr>
            <w:r>
              <w:rPr>
                <w:rFonts w:eastAsia="Times New Roman" w:cs="Arial"/>
                <w:b/>
                <w:sz w:val="20"/>
                <w:szCs w:val="20"/>
              </w:rPr>
              <w:t>LANGUAGE OF INSTRUCTION AND EXAMINATIONS:</w:t>
            </w:r>
          </w:p>
        </w:tc>
        <w:tc>
          <w:tcPr>
            <w:tcW w:w="3099" w:type="pct"/>
            <w:gridSpan w:val="5"/>
          </w:tcPr>
          <w:p w14:paraId="3720F999" w14:textId="77777777" w:rsidR="0056173A" w:rsidRPr="00B66FE6" w:rsidRDefault="0056173A" w:rsidP="00452EAB">
            <w:pPr>
              <w:spacing w:after="0" w:line="240" w:lineRule="auto"/>
              <w:rPr>
                <w:rFonts w:eastAsia="Times New Roman" w:cs="Arial"/>
                <w:color w:val="002060"/>
                <w:sz w:val="20"/>
                <w:szCs w:val="20"/>
              </w:rPr>
            </w:pPr>
            <w:r>
              <w:rPr>
                <w:rFonts w:cs="Arial"/>
                <w:color w:val="002060"/>
                <w:sz w:val="20"/>
                <w:szCs w:val="20"/>
              </w:rPr>
              <w:t>Greek</w:t>
            </w:r>
          </w:p>
        </w:tc>
      </w:tr>
      <w:tr w:rsidR="0056173A" w:rsidRPr="00B66FE6" w14:paraId="4ADDAC83" w14:textId="77777777" w:rsidTr="00452EAB">
        <w:tc>
          <w:tcPr>
            <w:tcW w:w="1901" w:type="pct"/>
            <w:shd w:val="clear" w:color="auto" w:fill="DDD9C3" w:themeFill="background2" w:themeFillShade="E6"/>
          </w:tcPr>
          <w:p w14:paraId="2CC0DF88" w14:textId="77777777" w:rsidR="0056173A" w:rsidRPr="00DC6B6B" w:rsidRDefault="0056173A" w:rsidP="00452EAB">
            <w:pPr>
              <w:spacing w:after="0" w:line="240" w:lineRule="auto"/>
              <w:jc w:val="right"/>
              <w:rPr>
                <w:rFonts w:eastAsia="Times New Roman" w:cs="Arial"/>
                <w:b/>
                <w:sz w:val="20"/>
                <w:szCs w:val="20"/>
              </w:rPr>
            </w:pPr>
            <w:r w:rsidRPr="00DC6B6B">
              <w:rPr>
                <w:rFonts w:eastAsia="Times New Roman" w:cs="Arial"/>
                <w:b/>
                <w:sz w:val="20"/>
                <w:szCs w:val="20"/>
              </w:rPr>
              <w:t>THE COURSE IS OFFERED TO ERASMUS STUDENTS</w:t>
            </w:r>
          </w:p>
        </w:tc>
        <w:tc>
          <w:tcPr>
            <w:tcW w:w="3099" w:type="pct"/>
            <w:gridSpan w:val="5"/>
          </w:tcPr>
          <w:p w14:paraId="7E4C2969" w14:textId="77777777" w:rsidR="0056173A" w:rsidRPr="00B66FE6" w:rsidRDefault="0056173A" w:rsidP="00452EAB">
            <w:pPr>
              <w:spacing w:after="0" w:line="240" w:lineRule="auto"/>
              <w:rPr>
                <w:rFonts w:eastAsia="Times New Roman" w:cs="Arial"/>
                <w:color w:val="002060"/>
                <w:sz w:val="20"/>
                <w:szCs w:val="20"/>
              </w:rPr>
            </w:pPr>
            <w:r>
              <w:rPr>
                <w:rFonts w:cs="Arial"/>
                <w:color w:val="002060"/>
                <w:sz w:val="20"/>
                <w:szCs w:val="20"/>
              </w:rPr>
              <w:t>YES (in English)</w:t>
            </w:r>
          </w:p>
        </w:tc>
      </w:tr>
      <w:tr w:rsidR="0056173A" w:rsidRPr="009B266C" w14:paraId="0654988E" w14:textId="77777777" w:rsidTr="00452EAB">
        <w:trPr>
          <w:trHeight w:val="517"/>
        </w:trPr>
        <w:tc>
          <w:tcPr>
            <w:tcW w:w="1901" w:type="pct"/>
            <w:shd w:val="clear" w:color="auto" w:fill="DDD9C3" w:themeFill="background2" w:themeFillShade="E6"/>
          </w:tcPr>
          <w:p w14:paraId="352FF1BC" w14:textId="77777777" w:rsidR="0056173A" w:rsidRPr="00B66FE6" w:rsidRDefault="0056173A" w:rsidP="00452EAB">
            <w:pPr>
              <w:spacing w:after="0" w:line="240" w:lineRule="auto"/>
              <w:jc w:val="right"/>
              <w:rPr>
                <w:rFonts w:eastAsia="Times New Roman" w:cs="Arial"/>
                <w:b/>
                <w:sz w:val="20"/>
                <w:szCs w:val="20"/>
                <w:lang w:val="en-GB"/>
              </w:rPr>
            </w:pPr>
            <w:r>
              <w:rPr>
                <w:rFonts w:eastAsia="Times New Roman" w:cs="Arial"/>
                <w:b/>
                <w:sz w:val="20"/>
                <w:szCs w:val="20"/>
              </w:rPr>
              <w:t>COURSE WEBSITE (URL)</w:t>
            </w:r>
          </w:p>
        </w:tc>
        <w:tc>
          <w:tcPr>
            <w:tcW w:w="3099" w:type="pct"/>
            <w:gridSpan w:val="5"/>
          </w:tcPr>
          <w:p w14:paraId="0B599277" w14:textId="77777777" w:rsidR="0056173A" w:rsidRPr="00B66FE6" w:rsidRDefault="0056173A" w:rsidP="00452EAB">
            <w:pPr>
              <w:spacing w:after="0" w:line="240" w:lineRule="auto"/>
              <w:rPr>
                <w:rFonts w:cs="Arial"/>
                <w:color w:val="002060"/>
                <w:sz w:val="20"/>
                <w:szCs w:val="20"/>
                <w:lang w:val="en-GB"/>
              </w:rPr>
            </w:pPr>
          </w:p>
        </w:tc>
      </w:tr>
    </w:tbl>
    <w:p w14:paraId="766D3156" w14:textId="77777777" w:rsidR="0056173A" w:rsidRPr="00D77966" w:rsidRDefault="0056173A">
      <w:pPr>
        <w:widowControl w:val="0"/>
        <w:numPr>
          <w:ilvl w:val="0"/>
          <w:numId w:val="54"/>
        </w:numPr>
        <w:autoSpaceDE w:val="0"/>
        <w:autoSpaceDN w:val="0"/>
        <w:adjustRightInd w:val="0"/>
        <w:spacing w:before="120" w:after="0" w:line="240" w:lineRule="auto"/>
        <w:ind w:left="357" w:hanging="357"/>
        <w:rPr>
          <w:rFonts w:eastAsia="Times New Roman" w:cs="Arial"/>
          <w:b/>
          <w:color w:val="000000"/>
        </w:rPr>
      </w:pPr>
      <w:r>
        <w:rPr>
          <w:rFonts w:eastAsia="Times New Roman" w:cs="Arial"/>
          <w:b/>
          <w:color w:val="000000"/>
        </w:rPr>
        <w:t>LEARNING OUTCOMES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5"/>
        <w:gridCol w:w="5181"/>
      </w:tblGrid>
      <w:tr w:rsidR="0056173A" w:rsidRPr="00D77966" w14:paraId="70E0F106" w14:textId="77777777" w:rsidTr="00452EAB">
        <w:tc>
          <w:tcPr>
            <w:tcW w:w="5000" w:type="pct"/>
            <w:gridSpan w:val="2"/>
            <w:tcBorders>
              <w:bottom w:val="nil"/>
            </w:tcBorders>
            <w:shd w:val="clear" w:color="auto" w:fill="DDD9C3" w:themeFill="background2" w:themeFillShade="E6"/>
          </w:tcPr>
          <w:p w14:paraId="560AA175" w14:textId="77777777" w:rsidR="0056173A" w:rsidRPr="00D77966" w:rsidRDefault="0056173A" w:rsidP="00452EAB">
            <w:pPr>
              <w:spacing w:after="0" w:line="240" w:lineRule="auto"/>
              <w:rPr>
                <w:rFonts w:eastAsia="Times New Roman" w:cs="Arial"/>
                <w:i/>
                <w:sz w:val="16"/>
                <w:szCs w:val="16"/>
              </w:rPr>
            </w:pPr>
            <w:r>
              <w:rPr>
                <w:rFonts w:eastAsia="Times New Roman" w:cs="Arial"/>
                <w:b/>
                <w:sz w:val="20"/>
                <w:szCs w:val="20"/>
              </w:rPr>
              <w:t>Learning Outcomes</w:t>
            </w:r>
          </w:p>
        </w:tc>
      </w:tr>
      <w:tr w:rsidR="0056173A" w:rsidRPr="004442AB" w14:paraId="7ED97F4F" w14:textId="77777777" w:rsidTr="00452EAB">
        <w:tc>
          <w:tcPr>
            <w:tcW w:w="5000" w:type="pct"/>
            <w:gridSpan w:val="2"/>
            <w:tcBorders>
              <w:top w:val="nil"/>
            </w:tcBorders>
            <w:shd w:val="clear" w:color="auto" w:fill="DDD9C3" w:themeFill="background2" w:themeFillShade="E6"/>
          </w:tcPr>
          <w:p w14:paraId="008B6620" w14:textId="77777777" w:rsidR="0056173A" w:rsidRPr="00DC6B6B" w:rsidRDefault="0056173A">
            <w:pPr>
              <w:widowControl w:val="0"/>
              <w:numPr>
                <w:ilvl w:val="0"/>
                <w:numId w:val="49"/>
              </w:numPr>
              <w:autoSpaceDE w:val="0"/>
              <w:autoSpaceDN w:val="0"/>
              <w:adjustRightInd w:val="0"/>
              <w:spacing w:after="0" w:line="240" w:lineRule="auto"/>
              <w:ind w:left="313" w:hanging="219"/>
              <w:contextualSpacing/>
              <w:rPr>
                <w:rFonts w:eastAsia="Times New Roman" w:cs="Arial"/>
                <w:i/>
                <w:sz w:val="16"/>
                <w:szCs w:val="16"/>
              </w:rPr>
            </w:pPr>
            <w:r w:rsidRPr="00DC6B6B">
              <w:rPr>
                <w:rFonts w:eastAsia="Times New Roman" w:cs="Calibri"/>
                <w:i/>
                <w:sz w:val="16"/>
                <w:szCs w:val="16"/>
              </w:rPr>
              <w:lastRenderedPageBreak/>
              <w:t>The learning outcomes of the course are described, i.e. the specific knowledge, skills and competences of an appropriate level that students will acquire upon successful completion of the course.</w:t>
            </w:r>
          </w:p>
        </w:tc>
      </w:tr>
      <w:tr w:rsidR="0056173A" w:rsidRPr="004442AB" w14:paraId="72BD408E" w14:textId="77777777" w:rsidTr="00452EAB">
        <w:tc>
          <w:tcPr>
            <w:tcW w:w="5000" w:type="pct"/>
            <w:gridSpan w:val="2"/>
          </w:tcPr>
          <w:p w14:paraId="78F607E9" w14:textId="77777777" w:rsidR="0056173A" w:rsidRPr="00DC6B6B" w:rsidRDefault="0056173A" w:rsidP="00452EAB">
            <w:pPr>
              <w:spacing w:after="0" w:line="240" w:lineRule="auto"/>
              <w:rPr>
                <w:rFonts w:eastAsia="Times New Roman" w:cs="Arial"/>
                <w:color w:val="002060"/>
                <w:sz w:val="20"/>
                <w:szCs w:val="20"/>
                <w:highlight w:val="yellow"/>
              </w:rPr>
            </w:pPr>
          </w:p>
          <w:p w14:paraId="5BA237C3" w14:textId="20D7EF7B" w:rsidR="002270F5" w:rsidRPr="00DC6B6B" w:rsidRDefault="00367787" w:rsidP="009059BF">
            <w:pPr>
              <w:jc w:val="both"/>
              <w:rPr>
                <w:color w:val="002060"/>
              </w:rPr>
            </w:pPr>
            <w:r w:rsidRPr="00DC6B6B">
              <w:t>The purpose of the MSc Dissertation is the deepening of knowledge and the promotion of research in the field of greenhouse agriculture and sustainable technologies.</w:t>
            </w:r>
          </w:p>
          <w:p w14:paraId="119A77F3" w14:textId="1A2013BF" w:rsidR="0056173A" w:rsidRPr="00DC6B6B" w:rsidRDefault="0056173A" w:rsidP="00367787">
            <w:pPr>
              <w:spacing w:after="0" w:line="240" w:lineRule="auto"/>
              <w:rPr>
                <w:rFonts w:eastAsia="Times New Roman" w:cs="Arial"/>
                <w:color w:val="002060"/>
              </w:rPr>
            </w:pPr>
            <w:r w:rsidRPr="00DC6B6B">
              <w:rPr>
                <w:rFonts w:eastAsia="Times New Roman" w:cs="Arial"/>
                <w:color w:val="002060"/>
              </w:rPr>
              <w:t>Upon successful completion of the course, the student will be able to:</w:t>
            </w:r>
          </w:p>
          <w:p w14:paraId="29757522" w14:textId="77777777" w:rsidR="002270F5" w:rsidRPr="00DC6B6B" w:rsidRDefault="0075737A">
            <w:pPr>
              <w:pStyle w:val="Default"/>
              <w:numPr>
                <w:ilvl w:val="0"/>
                <w:numId w:val="51"/>
              </w:numPr>
              <w:rPr>
                <w:sz w:val="22"/>
                <w:szCs w:val="22"/>
                <w:lang w:val="en-US"/>
              </w:rPr>
            </w:pPr>
            <w:r w:rsidRPr="00DC6B6B">
              <w:rPr>
                <w:sz w:val="22"/>
                <w:szCs w:val="22"/>
                <w:lang w:val="en-US"/>
              </w:rPr>
              <w:t xml:space="preserve">has </w:t>
            </w:r>
            <w:proofErr w:type="gramStart"/>
            <w:r w:rsidRPr="00DC6B6B">
              <w:rPr>
                <w:sz w:val="22"/>
                <w:szCs w:val="22"/>
                <w:lang w:val="en-US"/>
              </w:rPr>
              <w:t>studied in depth</w:t>
            </w:r>
            <w:proofErr w:type="gramEnd"/>
            <w:r w:rsidRPr="00DC6B6B">
              <w:rPr>
                <w:sz w:val="22"/>
                <w:szCs w:val="22"/>
                <w:lang w:val="en-US"/>
              </w:rPr>
              <w:t xml:space="preserve"> a specific topic in the scientific areas, such as:</w:t>
            </w:r>
          </w:p>
          <w:p w14:paraId="39BF85B7" w14:textId="1C3BCB9C" w:rsidR="002270F5" w:rsidRPr="00DC6B6B" w:rsidRDefault="002270F5" w:rsidP="002270F5">
            <w:pPr>
              <w:spacing w:after="0" w:line="240" w:lineRule="auto"/>
              <w:ind w:left="357"/>
              <w:jc w:val="both"/>
            </w:pPr>
            <w:r w:rsidRPr="00DC6B6B">
              <w:t>a) the design and management of sustainable greenhouse systems,</w:t>
            </w:r>
          </w:p>
          <w:p w14:paraId="03798C3C" w14:textId="17C6212B" w:rsidR="002270F5" w:rsidRPr="00DC6B6B" w:rsidRDefault="002270F5" w:rsidP="002270F5">
            <w:pPr>
              <w:spacing w:after="0" w:line="240" w:lineRule="auto"/>
              <w:ind w:left="357"/>
              <w:jc w:val="both"/>
            </w:pPr>
            <w:r w:rsidRPr="00DC6B6B">
              <w:t>b) climate, irrigation and nutrition control with smart technologies,</w:t>
            </w:r>
          </w:p>
          <w:p w14:paraId="69058999" w14:textId="75005A41" w:rsidR="002270F5" w:rsidRPr="00DC6B6B" w:rsidRDefault="002270F5" w:rsidP="002270F5">
            <w:pPr>
              <w:spacing w:after="0" w:line="240" w:lineRule="auto"/>
              <w:ind w:left="357"/>
            </w:pPr>
            <w:r w:rsidRPr="00DC6B6B">
              <w:t>c) integrated pest management (IPM) and sustainable production methods, and</w:t>
            </w:r>
          </w:p>
          <w:p w14:paraId="147CAE71" w14:textId="16ABBF65" w:rsidR="002270F5" w:rsidRPr="00DC6B6B" w:rsidRDefault="002270F5" w:rsidP="002270F5">
            <w:pPr>
              <w:spacing w:after="0" w:line="240" w:lineRule="auto"/>
              <w:ind w:left="357"/>
            </w:pPr>
            <w:r w:rsidRPr="00DC6B6B">
              <w:t>d) financial management and marketing of greenhouse enterprises.</w:t>
            </w:r>
          </w:p>
          <w:p w14:paraId="3DE0ABDB" w14:textId="4682CF8A" w:rsidR="0075737A" w:rsidRPr="00DC6B6B" w:rsidRDefault="0075737A">
            <w:pPr>
              <w:pStyle w:val="Default"/>
              <w:numPr>
                <w:ilvl w:val="0"/>
                <w:numId w:val="51"/>
              </w:numPr>
              <w:rPr>
                <w:sz w:val="22"/>
                <w:szCs w:val="22"/>
                <w:lang w:val="en-US"/>
              </w:rPr>
            </w:pPr>
            <w:r w:rsidRPr="00DC6B6B">
              <w:rPr>
                <w:sz w:val="22"/>
                <w:szCs w:val="22"/>
                <w:lang w:val="en-US"/>
              </w:rPr>
              <w:t>has utilised relevant knowledge from their studies and has developed synthesis capacity,</w:t>
            </w:r>
          </w:p>
          <w:p w14:paraId="6F2DD0B0" w14:textId="489F58D1" w:rsidR="0075737A" w:rsidRPr="00DC6B6B" w:rsidRDefault="0075737A">
            <w:pPr>
              <w:pStyle w:val="Default"/>
              <w:numPr>
                <w:ilvl w:val="0"/>
                <w:numId w:val="51"/>
              </w:numPr>
              <w:rPr>
                <w:sz w:val="22"/>
                <w:szCs w:val="22"/>
                <w:lang w:val="en-US"/>
              </w:rPr>
            </w:pPr>
            <w:r w:rsidRPr="00DC6B6B">
              <w:rPr>
                <w:sz w:val="22"/>
                <w:szCs w:val="22"/>
                <w:lang w:val="en-US"/>
              </w:rPr>
              <w:t>has learned to search for appropriate scientific information from the relevant scientific literature,</w:t>
            </w:r>
          </w:p>
          <w:p w14:paraId="7141C8C6" w14:textId="77777777" w:rsidR="00B66FE6" w:rsidRPr="00DC6B6B" w:rsidRDefault="0075737A">
            <w:pPr>
              <w:pStyle w:val="Default"/>
              <w:numPr>
                <w:ilvl w:val="0"/>
                <w:numId w:val="51"/>
              </w:numPr>
              <w:rPr>
                <w:sz w:val="22"/>
                <w:szCs w:val="22"/>
                <w:lang w:val="en-US"/>
              </w:rPr>
            </w:pPr>
            <w:r w:rsidRPr="00DC6B6B">
              <w:rPr>
                <w:sz w:val="22"/>
                <w:szCs w:val="22"/>
                <w:lang w:val="en-US"/>
              </w:rPr>
              <w:t xml:space="preserve">has acquired skill in scientific text writing and will have acquired skill in the </w:t>
            </w:r>
            <w:proofErr w:type="spellStart"/>
            <w:r w:rsidRPr="00DC6B6B">
              <w:rPr>
                <w:sz w:val="22"/>
                <w:szCs w:val="22"/>
                <w:lang w:val="en-US"/>
              </w:rPr>
              <w:t>organisation</w:t>
            </w:r>
            <w:proofErr w:type="spellEnd"/>
            <w:r w:rsidRPr="00DC6B6B">
              <w:rPr>
                <w:sz w:val="22"/>
                <w:szCs w:val="22"/>
                <w:lang w:val="en-US"/>
              </w:rPr>
              <w:t xml:space="preserve"> and oral presentation of the thesis topic</w:t>
            </w:r>
          </w:p>
          <w:p w14:paraId="458D37C5" w14:textId="0140B25E" w:rsidR="00B66FE6" w:rsidRPr="00DC6B6B" w:rsidRDefault="00B66FE6">
            <w:pPr>
              <w:pStyle w:val="Default"/>
              <w:numPr>
                <w:ilvl w:val="0"/>
                <w:numId w:val="51"/>
              </w:numPr>
              <w:rPr>
                <w:sz w:val="22"/>
                <w:szCs w:val="22"/>
                <w:lang w:val="en-US"/>
              </w:rPr>
            </w:pPr>
            <w:r w:rsidRPr="00DC6B6B">
              <w:rPr>
                <w:sz w:val="22"/>
                <w:szCs w:val="22"/>
                <w:lang w:val="en-US"/>
              </w:rPr>
              <w:t>formulates clear and research-supported questions and/or hypotheses.</w:t>
            </w:r>
          </w:p>
          <w:p w14:paraId="2B1BADB0" w14:textId="7BEB6749" w:rsidR="00B66FE6" w:rsidRPr="00DC6B6B" w:rsidRDefault="00B66FE6">
            <w:pPr>
              <w:pStyle w:val="Default"/>
              <w:numPr>
                <w:ilvl w:val="0"/>
                <w:numId w:val="51"/>
              </w:numPr>
              <w:rPr>
                <w:sz w:val="22"/>
                <w:szCs w:val="22"/>
                <w:lang w:val="en-US"/>
              </w:rPr>
            </w:pPr>
            <w:r w:rsidRPr="00DC6B6B">
              <w:rPr>
                <w:sz w:val="22"/>
                <w:szCs w:val="22"/>
                <w:lang w:val="en-US"/>
              </w:rPr>
              <w:t>uses appropriate data collection and analysis tools</w:t>
            </w:r>
          </w:p>
          <w:p w14:paraId="5FE2F494" w14:textId="6EC89BF4" w:rsidR="00B66FE6" w:rsidRPr="00DC6B6B" w:rsidRDefault="00B66FE6">
            <w:pPr>
              <w:pStyle w:val="Default"/>
              <w:numPr>
                <w:ilvl w:val="0"/>
                <w:numId w:val="51"/>
              </w:numPr>
              <w:rPr>
                <w:sz w:val="22"/>
                <w:szCs w:val="22"/>
                <w:lang w:val="en-US"/>
              </w:rPr>
            </w:pPr>
            <w:r w:rsidRPr="00DC6B6B">
              <w:rPr>
                <w:sz w:val="22"/>
                <w:szCs w:val="22"/>
                <w:lang w:val="en-US"/>
              </w:rPr>
              <w:t xml:space="preserve">analyses and </w:t>
            </w:r>
            <w:proofErr w:type="spellStart"/>
            <w:r w:rsidRPr="00DC6B6B">
              <w:rPr>
                <w:sz w:val="22"/>
                <w:szCs w:val="22"/>
                <w:lang w:val="en-US"/>
              </w:rPr>
              <w:t>synthesises</w:t>
            </w:r>
            <w:proofErr w:type="spellEnd"/>
            <w:r w:rsidRPr="00DC6B6B">
              <w:rPr>
                <w:sz w:val="22"/>
                <w:szCs w:val="22"/>
                <w:lang w:val="en-US"/>
              </w:rPr>
              <w:t xml:space="preserve"> findings from the literature.</w:t>
            </w:r>
          </w:p>
          <w:p w14:paraId="3A71AA75" w14:textId="12DE0EE0" w:rsidR="00B66FE6" w:rsidRPr="00DC6B6B" w:rsidRDefault="00B66FE6">
            <w:pPr>
              <w:pStyle w:val="Default"/>
              <w:numPr>
                <w:ilvl w:val="0"/>
                <w:numId w:val="51"/>
              </w:numPr>
              <w:rPr>
                <w:sz w:val="22"/>
                <w:szCs w:val="22"/>
                <w:lang w:val="en-US"/>
              </w:rPr>
            </w:pPr>
            <w:r w:rsidRPr="00DC6B6B">
              <w:rPr>
                <w:sz w:val="22"/>
                <w:szCs w:val="22"/>
                <w:lang w:val="en-US"/>
              </w:rPr>
              <w:t>substantiates conclusions and proposals based on research findings.</w:t>
            </w:r>
          </w:p>
          <w:p w14:paraId="35A527F1" w14:textId="0E4FB183" w:rsidR="00B66FE6" w:rsidRPr="00DC6B6B" w:rsidRDefault="00B66FE6">
            <w:pPr>
              <w:pStyle w:val="Default"/>
              <w:numPr>
                <w:ilvl w:val="0"/>
                <w:numId w:val="51"/>
              </w:numPr>
              <w:rPr>
                <w:sz w:val="22"/>
                <w:szCs w:val="22"/>
                <w:lang w:val="en-US"/>
              </w:rPr>
            </w:pPr>
            <w:r w:rsidRPr="00DC6B6B">
              <w:rPr>
                <w:sz w:val="22"/>
                <w:szCs w:val="22"/>
                <w:lang w:val="en-US"/>
              </w:rPr>
              <w:t>produces original scientific work that contributes to the knowledge of the field.</w:t>
            </w:r>
          </w:p>
          <w:p w14:paraId="69651836" w14:textId="67264FC1" w:rsidR="00B66FE6" w:rsidRPr="00DC6B6B" w:rsidRDefault="00B66FE6">
            <w:pPr>
              <w:pStyle w:val="Default"/>
              <w:numPr>
                <w:ilvl w:val="0"/>
                <w:numId w:val="51"/>
              </w:numPr>
              <w:rPr>
                <w:sz w:val="22"/>
                <w:szCs w:val="22"/>
                <w:lang w:val="en-US"/>
              </w:rPr>
            </w:pPr>
            <w:r w:rsidRPr="00DC6B6B">
              <w:rPr>
                <w:sz w:val="22"/>
                <w:szCs w:val="22"/>
                <w:lang w:val="en-US"/>
              </w:rPr>
              <w:t>presents and publicly defends the research results with clarity and scientific competence.</w:t>
            </w:r>
          </w:p>
          <w:p w14:paraId="6AB9BE0F" w14:textId="77777777" w:rsidR="0056173A" w:rsidRPr="00DC6B6B" w:rsidRDefault="0056173A" w:rsidP="00452EAB">
            <w:pPr>
              <w:spacing w:after="0" w:line="240" w:lineRule="auto"/>
              <w:jc w:val="both"/>
              <w:rPr>
                <w:rFonts w:eastAsia="Times New Roman" w:cs="Arial"/>
                <w:i/>
                <w:sz w:val="16"/>
                <w:szCs w:val="16"/>
                <w:highlight w:val="yellow"/>
              </w:rPr>
            </w:pPr>
          </w:p>
        </w:tc>
      </w:tr>
      <w:tr w:rsidR="0056173A" w:rsidRPr="009B266C" w14:paraId="18C16795" w14:textId="77777777" w:rsidTr="00452EAB">
        <w:tblPrEx>
          <w:tblLook w:val="0000" w:firstRow="0" w:lastRow="0" w:firstColumn="0" w:lastColumn="0" w:noHBand="0" w:noVBand="0"/>
        </w:tblPrEx>
        <w:tc>
          <w:tcPr>
            <w:tcW w:w="5000" w:type="pct"/>
            <w:gridSpan w:val="2"/>
            <w:tcBorders>
              <w:bottom w:val="nil"/>
            </w:tcBorders>
            <w:shd w:val="clear" w:color="auto" w:fill="DDD9C3" w:themeFill="background2" w:themeFillShade="E6"/>
          </w:tcPr>
          <w:p w14:paraId="61627222" w14:textId="77777777" w:rsidR="0056173A" w:rsidRPr="00FF6256" w:rsidRDefault="0056173A" w:rsidP="00452EAB">
            <w:pPr>
              <w:spacing w:after="0" w:line="240" w:lineRule="auto"/>
              <w:rPr>
                <w:rFonts w:eastAsia="Times New Roman" w:cs="Arial"/>
                <w:b/>
                <w:sz w:val="20"/>
                <w:szCs w:val="20"/>
              </w:rPr>
            </w:pPr>
            <w:r>
              <w:rPr>
                <w:rFonts w:eastAsia="Times New Roman" w:cs="Arial"/>
                <w:b/>
                <w:sz w:val="20"/>
                <w:szCs w:val="20"/>
              </w:rPr>
              <w:t>General Competences</w:t>
            </w:r>
          </w:p>
        </w:tc>
      </w:tr>
      <w:tr w:rsidR="0056173A" w:rsidRPr="004442AB" w14:paraId="3E13FBBA" w14:textId="77777777" w:rsidTr="00452EAB">
        <w:tc>
          <w:tcPr>
            <w:tcW w:w="5000" w:type="pct"/>
            <w:gridSpan w:val="2"/>
            <w:tcBorders>
              <w:top w:val="nil"/>
              <w:bottom w:val="nil"/>
            </w:tcBorders>
            <w:shd w:val="clear" w:color="auto" w:fill="DDD9C3" w:themeFill="background2" w:themeFillShade="E6"/>
          </w:tcPr>
          <w:p w14:paraId="4EAF81D1" w14:textId="77777777" w:rsidR="0056173A" w:rsidRPr="00DC6B6B" w:rsidRDefault="0056173A" w:rsidP="00452EAB">
            <w:pPr>
              <w:widowControl w:val="0"/>
              <w:autoSpaceDE w:val="0"/>
              <w:autoSpaceDN w:val="0"/>
              <w:adjustRightInd w:val="0"/>
              <w:spacing w:after="0" w:line="240" w:lineRule="auto"/>
              <w:rPr>
                <w:rFonts w:eastAsia="Times New Roman" w:cs="Arial"/>
                <w:i/>
                <w:sz w:val="16"/>
                <w:szCs w:val="16"/>
              </w:rPr>
            </w:pPr>
            <w:proofErr w:type="gramStart"/>
            <w:r w:rsidRPr="00DC6B6B">
              <w:rPr>
                <w:rFonts w:eastAsia="Times New Roman" w:cs="Arial"/>
                <w:i/>
                <w:sz w:val="16"/>
                <w:szCs w:val="16"/>
              </w:rPr>
              <w:t>Taking into account</w:t>
            </w:r>
            <w:proofErr w:type="gramEnd"/>
            <w:r w:rsidRPr="00DC6B6B">
              <w:rPr>
                <w:rFonts w:eastAsia="Times New Roman" w:cs="Arial"/>
                <w:i/>
                <w:sz w:val="16"/>
                <w:szCs w:val="16"/>
              </w:rPr>
              <w:t xml:space="preserve"> the general competences that the graduate must have acquired (as listed in the Diploma Supplement and presented below), which of these does the course aim to achieve?</w:t>
            </w:r>
          </w:p>
        </w:tc>
      </w:tr>
      <w:tr w:rsidR="0056173A" w:rsidRPr="004442AB" w14:paraId="2344078C" w14:textId="77777777" w:rsidTr="00452EAB">
        <w:tblPrEx>
          <w:tblLook w:val="0000" w:firstRow="0" w:lastRow="0" w:firstColumn="0" w:lastColumn="0" w:noHBand="0" w:noVBand="0"/>
        </w:tblPrEx>
        <w:tc>
          <w:tcPr>
            <w:tcW w:w="2339" w:type="pct"/>
            <w:tcBorders>
              <w:top w:val="nil"/>
              <w:bottom w:val="single" w:sz="4" w:space="0" w:color="auto"/>
              <w:right w:val="nil"/>
            </w:tcBorders>
            <w:shd w:val="clear" w:color="auto" w:fill="DDD9C3" w:themeFill="background2" w:themeFillShade="E6"/>
          </w:tcPr>
          <w:p w14:paraId="1FACEF61" w14:textId="77777777" w:rsidR="0056173A" w:rsidRPr="00DC6B6B" w:rsidRDefault="0056173A" w:rsidP="00452EAB">
            <w:pPr>
              <w:widowControl w:val="0"/>
              <w:autoSpaceDE w:val="0"/>
              <w:autoSpaceDN w:val="0"/>
              <w:adjustRightInd w:val="0"/>
              <w:spacing w:after="0" w:line="240" w:lineRule="auto"/>
              <w:rPr>
                <w:rFonts w:eastAsia="Times New Roman" w:cs="Arial"/>
                <w:i/>
                <w:sz w:val="16"/>
                <w:szCs w:val="16"/>
              </w:rPr>
            </w:pPr>
            <w:r w:rsidRPr="00DC6B6B">
              <w:rPr>
                <w:rFonts w:eastAsia="Times New Roman" w:cs="Arial"/>
                <w:i/>
                <w:sz w:val="16"/>
                <w:szCs w:val="16"/>
              </w:rPr>
              <w:t>Search, analysis and synthesis of data and information, using the necessary technologies</w:t>
            </w:r>
          </w:p>
          <w:p w14:paraId="486829CA" w14:textId="77777777" w:rsidR="0056173A" w:rsidRPr="00DC6B6B" w:rsidRDefault="0056173A" w:rsidP="00452EAB">
            <w:pPr>
              <w:widowControl w:val="0"/>
              <w:autoSpaceDE w:val="0"/>
              <w:autoSpaceDN w:val="0"/>
              <w:adjustRightInd w:val="0"/>
              <w:spacing w:after="0" w:line="240" w:lineRule="auto"/>
              <w:rPr>
                <w:rFonts w:eastAsia="Times New Roman" w:cs="Arial"/>
                <w:i/>
                <w:sz w:val="16"/>
                <w:szCs w:val="16"/>
              </w:rPr>
            </w:pPr>
            <w:r w:rsidRPr="00DC6B6B">
              <w:rPr>
                <w:rFonts w:eastAsia="Times New Roman" w:cs="Arial"/>
                <w:i/>
                <w:sz w:val="16"/>
                <w:szCs w:val="16"/>
              </w:rPr>
              <w:t>Adaptation to new situations</w:t>
            </w:r>
          </w:p>
          <w:p w14:paraId="5F180425" w14:textId="77777777" w:rsidR="0056173A" w:rsidRPr="00DC6B6B" w:rsidRDefault="0056173A" w:rsidP="00452EAB">
            <w:pPr>
              <w:widowControl w:val="0"/>
              <w:autoSpaceDE w:val="0"/>
              <w:autoSpaceDN w:val="0"/>
              <w:adjustRightInd w:val="0"/>
              <w:spacing w:after="0" w:line="240" w:lineRule="auto"/>
              <w:rPr>
                <w:rFonts w:eastAsia="Times New Roman" w:cs="Arial"/>
                <w:i/>
                <w:sz w:val="16"/>
                <w:szCs w:val="16"/>
              </w:rPr>
            </w:pPr>
            <w:r w:rsidRPr="00DC6B6B">
              <w:rPr>
                <w:rFonts w:eastAsia="Times New Roman" w:cs="Arial"/>
                <w:i/>
                <w:sz w:val="16"/>
                <w:szCs w:val="16"/>
              </w:rPr>
              <w:t>Decision making</w:t>
            </w:r>
          </w:p>
          <w:p w14:paraId="3763F082" w14:textId="77777777" w:rsidR="0056173A" w:rsidRPr="00DC6B6B" w:rsidRDefault="0056173A" w:rsidP="00452EAB">
            <w:pPr>
              <w:widowControl w:val="0"/>
              <w:autoSpaceDE w:val="0"/>
              <w:autoSpaceDN w:val="0"/>
              <w:adjustRightInd w:val="0"/>
              <w:spacing w:after="0" w:line="240" w:lineRule="auto"/>
              <w:rPr>
                <w:rFonts w:eastAsia="Times New Roman" w:cs="Arial"/>
                <w:i/>
                <w:sz w:val="16"/>
                <w:szCs w:val="16"/>
              </w:rPr>
            </w:pPr>
            <w:r w:rsidRPr="00DC6B6B">
              <w:rPr>
                <w:rFonts w:eastAsia="Times New Roman" w:cs="Arial"/>
                <w:i/>
                <w:sz w:val="16"/>
                <w:szCs w:val="16"/>
              </w:rPr>
              <w:t>Autonomous work</w:t>
            </w:r>
          </w:p>
          <w:p w14:paraId="100E88BE" w14:textId="77777777" w:rsidR="0056173A" w:rsidRPr="00DC6B6B" w:rsidRDefault="0056173A" w:rsidP="00452EAB">
            <w:pPr>
              <w:widowControl w:val="0"/>
              <w:autoSpaceDE w:val="0"/>
              <w:autoSpaceDN w:val="0"/>
              <w:adjustRightInd w:val="0"/>
              <w:spacing w:after="0" w:line="240" w:lineRule="auto"/>
              <w:rPr>
                <w:rFonts w:eastAsia="Times New Roman" w:cs="Arial"/>
                <w:i/>
                <w:sz w:val="16"/>
                <w:szCs w:val="16"/>
              </w:rPr>
            </w:pPr>
            <w:r w:rsidRPr="00DC6B6B">
              <w:rPr>
                <w:rFonts w:eastAsia="Times New Roman" w:cs="Arial"/>
                <w:i/>
                <w:sz w:val="16"/>
                <w:szCs w:val="16"/>
              </w:rPr>
              <w:t>Teamwork</w:t>
            </w:r>
          </w:p>
          <w:p w14:paraId="18A08883" w14:textId="77777777" w:rsidR="0056173A" w:rsidRPr="00DC6B6B" w:rsidRDefault="0056173A" w:rsidP="00452EAB">
            <w:pPr>
              <w:widowControl w:val="0"/>
              <w:autoSpaceDE w:val="0"/>
              <w:autoSpaceDN w:val="0"/>
              <w:adjustRightInd w:val="0"/>
              <w:spacing w:after="0" w:line="240" w:lineRule="auto"/>
              <w:rPr>
                <w:rFonts w:eastAsia="Times New Roman" w:cs="Arial"/>
                <w:i/>
                <w:sz w:val="16"/>
                <w:szCs w:val="16"/>
              </w:rPr>
            </w:pPr>
            <w:r w:rsidRPr="00DC6B6B">
              <w:rPr>
                <w:rFonts w:eastAsia="Times New Roman" w:cs="Arial"/>
                <w:i/>
                <w:sz w:val="16"/>
                <w:szCs w:val="16"/>
              </w:rPr>
              <w:t>Working in an international environment</w:t>
            </w:r>
          </w:p>
          <w:p w14:paraId="61A1D8DD" w14:textId="77777777" w:rsidR="0056173A" w:rsidRPr="00DC6B6B" w:rsidRDefault="0056173A" w:rsidP="00452EAB">
            <w:pPr>
              <w:widowControl w:val="0"/>
              <w:autoSpaceDE w:val="0"/>
              <w:autoSpaceDN w:val="0"/>
              <w:adjustRightInd w:val="0"/>
              <w:spacing w:after="0" w:line="240" w:lineRule="auto"/>
              <w:rPr>
                <w:rFonts w:eastAsia="Times New Roman" w:cs="Arial"/>
                <w:i/>
                <w:sz w:val="16"/>
                <w:szCs w:val="16"/>
              </w:rPr>
            </w:pPr>
            <w:r w:rsidRPr="00DC6B6B">
              <w:rPr>
                <w:rFonts w:eastAsia="Times New Roman" w:cs="Arial"/>
                <w:i/>
                <w:sz w:val="16"/>
                <w:szCs w:val="16"/>
              </w:rPr>
              <w:t>Working in an interdisciplinary environment</w:t>
            </w:r>
          </w:p>
          <w:p w14:paraId="190976DF" w14:textId="77777777" w:rsidR="0056173A" w:rsidRPr="00DC6B6B" w:rsidRDefault="0056173A" w:rsidP="00452EAB">
            <w:pPr>
              <w:widowControl w:val="0"/>
              <w:autoSpaceDE w:val="0"/>
              <w:autoSpaceDN w:val="0"/>
              <w:adjustRightInd w:val="0"/>
              <w:spacing w:after="0" w:line="240" w:lineRule="auto"/>
              <w:rPr>
                <w:rFonts w:eastAsia="Times New Roman" w:cs="Arial"/>
                <w:i/>
                <w:sz w:val="16"/>
                <w:szCs w:val="16"/>
              </w:rPr>
            </w:pPr>
            <w:r w:rsidRPr="00DC6B6B">
              <w:rPr>
                <w:rFonts w:eastAsia="Times New Roman" w:cs="Arial"/>
                <w:i/>
                <w:sz w:val="16"/>
                <w:szCs w:val="16"/>
              </w:rPr>
              <w:t>Generation of new research ideas</w:t>
            </w:r>
          </w:p>
        </w:tc>
        <w:tc>
          <w:tcPr>
            <w:tcW w:w="2661" w:type="pct"/>
            <w:tcBorders>
              <w:top w:val="nil"/>
              <w:left w:val="nil"/>
              <w:bottom w:val="single" w:sz="4" w:space="0" w:color="auto"/>
            </w:tcBorders>
            <w:shd w:val="clear" w:color="auto" w:fill="DDD9C3" w:themeFill="background2" w:themeFillShade="E6"/>
          </w:tcPr>
          <w:p w14:paraId="1B2201A9" w14:textId="77777777" w:rsidR="0056173A" w:rsidRPr="00DC6B6B" w:rsidRDefault="0056173A" w:rsidP="00452EAB">
            <w:pPr>
              <w:widowControl w:val="0"/>
              <w:autoSpaceDE w:val="0"/>
              <w:autoSpaceDN w:val="0"/>
              <w:adjustRightInd w:val="0"/>
              <w:spacing w:after="0" w:line="240" w:lineRule="auto"/>
              <w:rPr>
                <w:rFonts w:eastAsia="Times New Roman" w:cs="Arial"/>
                <w:i/>
                <w:sz w:val="16"/>
                <w:szCs w:val="16"/>
              </w:rPr>
            </w:pPr>
            <w:r w:rsidRPr="00DC6B6B">
              <w:rPr>
                <w:rFonts w:eastAsia="Times New Roman" w:cs="Arial"/>
                <w:i/>
                <w:sz w:val="16"/>
                <w:szCs w:val="16"/>
              </w:rPr>
              <w:t>Project design and management</w:t>
            </w:r>
          </w:p>
          <w:p w14:paraId="02A6702A" w14:textId="77777777" w:rsidR="0056173A" w:rsidRPr="00DC6B6B" w:rsidRDefault="0056173A" w:rsidP="00452EAB">
            <w:pPr>
              <w:widowControl w:val="0"/>
              <w:autoSpaceDE w:val="0"/>
              <w:autoSpaceDN w:val="0"/>
              <w:adjustRightInd w:val="0"/>
              <w:spacing w:after="0" w:line="240" w:lineRule="auto"/>
              <w:rPr>
                <w:rFonts w:eastAsia="Times New Roman" w:cs="Arial"/>
                <w:i/>
                <w:sz w:val="16"/>
                <w:szCs w:val="16"/>
              </w:rPr>
            </w:pPr>
            <w:r w:rsidRPr="00DC6B6B">
              <w:rPr>
                <w:rFonts w:eastAsia="Times New Roman" w:cs="Arial"/>
                <w:i/>
                <w:sz w:val="16"/>
                <w:szCs w:val="16"/>
              </w:rPr>
              <w:t>Respect for diversity and multiculturalism</w:t>
            </w:r>
          </w:p>
          <w:p w14:paraId="46299E79" w14:textId="77777777" w:rsidR="0056173A" w:rsidRPr="00DC6B6B" w:rsidRDefault="0056173A" w:rsidP="00452EAB">
            <w:pPr>
              <w:widowControl w:val="0"/>
              <w:autoSpaceDE w:val="0"/>
              <w:autoSpaceDN w:val="0"/>
              <w:adjustRightInd w:val="0"/>
              <w:spacing w:after="0" w:line="240" w:lineRule="auto"/>
              <w:rPr>
                <w:rFonts w:eastAsia="Times New Roman" w:cs="Arial"/>
                <w:i/>
                <w:sz w:val="16"/>
                <w:szCs w:val="16"/>
              </w:rPr>
            </w:pPr>
            <w:r w:rsidRPr="00DC6B6B">
              <w:rPr>
                <w:rFonts w:eastAsia="Times New Roman" w:cs="Arial"/>
                <w:i/>
                <w:sz w:val="16"/>
                <w:szCs w:val="16"/>
              </w:rPr>
              <w:t>Respect for the natural environment</w:t>
            </w:r>
          </w:p>
          <w:p w14:paraId="45B17009" w14:textId="77777777" w:rsidR="0056173A" w:rsidRPr="00DC6B6B" w:rsidRDefault="0056173A" w:rsidP="00452EAB">
            <w:pPr>
              <w:widowControl w:val="0"/>
              <w:autoSpaceDE w:val="0"/>
              <w:autoSpaceDN w:val="0"/>
              <w:adjustRightInd w:val="0"/>
              <w:spacing w:after="0" w:line="240" w:lineRule="auto"/>
              <w:rPr>
                <w:rFonts w:eastAsia="Times New Roman" w:cs="Arial"/>
                <w:i/>
                <w:sz w:val="16"/>
                <w:szCs w:val="16"/>
              </w:rPr>
            </w:pPr>
            <w:r w:rsidRPr="00DC6B6B">
              <w:rPr>
                <w:rFonts w:eastAsia="Times New Roman" w:cs="Arial"/>
                <w:i/>
                <w:sz w:val="16"/>
                <w:szCs w:val="16"/>
              </w:rPr>
              <w:t>Demonstration of social, professional and ethical responsibility and sensitivity to gender issues</w:t>
            </w:r>
          </w:p>
          <w:p w14:paraId="4323DF36" w14:textId="77777777" w:rsidR="0056173A" w:rsidRPr="00DC6B6B" w:rsidRDefault="0056173A" w:rsidP="00452EAB">
            <w:pPr>
              <w:widowControl w:val="0"/>
              <w:autoSpaceDE w:val="0"/>
              <w:autoSpaceDN w:val="0"/>
              <w:adjustRightInd w:val="0"/>
              <w:spacing w:after="0" w:line="240" w:lineRule="auto"/>
              <w:rPr>
                <w:rFonts w:eastAsia="Times New Roman" w:cs="Arial"/>
                <w:i/>
                <w:sz w:val="16"/>
                <w:szCs w:val="16"/>
              </w:rPr>
            </w:pPr>
            <w:r w:rsidRPr="00DC6B6B">
              <w:rPr>
                <w:rFonts w:eastAsia="Times New Roman" w:cs="Arial"/>
                <w:i/>
                <w:sz w:val="16"/>
                <w:szCs w:val="16"/>
              </w:rPr>
              <w:t>Exercise of critical thinking and self-criticism</w:t>
            </w:r>
          </w:p>
          <w:p w14:paraId="52370191" w14:textId="77777777" w:rsidR="0056173A" w:rsidRPr="00DC6B6B" w:rsidRDefault="0056173A" w:rsidP="00452EAB">
            <w:pPr>
              <w:spacing w:after="0" w:line="240" w:lineRule="auto"/>
              <w:rPr>
                <w:rFonts w:eastAsia="Times New Roman" w:cs="Arial"/>
                <w:b/>
                <w:sz w:val="20"/>
                <w:szCs w:val="20"/>
              </w:rPr>
            </w:pPr>
            <w:r w:rsidRPr="00DC6B6B">
              <w:rPr>
                <w:rFonts w:eastAsia="Times New Roman" w:cs="Arial"/>
                <w:i/>
                <w:sz w:val="16"/>
                <w:szCs w:val="16"/>
              </w:rPr>
              <w:t>Promotion of free, creative and inductive thinking</w:t>
            </w:r>
          </w:p>
        </w:tc>
      </w:tr>
      <w:tr w:rsidR="0056173A" w:rsidRPr="004442AB" w14:paraId="302FEDF3" w14:textId="77777777" w:rsidTr="00452EAB">
        <w:tc>
          <w:tcPr>
            <w:tcW w:w="5000" w:type="pct"/>
            <w:gridSpan w:val="2"/>
            <w:tcBorders>
              <w:bottom w:val="single" w:sz="4" w:space="0" w:color="auto"/>
            </w:tcBorders>
          </w:tcPr>
          <w:p w14:paraId="14CA095E" w14:textId="77777777" w:rsidR="00C208C5" w:rsidRPr="00DC6B6B" w:rsidRDefault="00C208C5">
            <w:pPr>
              <w:pStyle w:val="aa"/>
              <w:widowControl w:val="0"/>
              <w:numPr>
                <w:ilvl w:val="0"/>
                <w:numId w:val="49"/>
              </w:numPr>
              <w:autoSpaceDE w:val="0"/>
              <w:autoSpaceDN w:val="0"/>
              <w:adjustRightInd w:val="0"/>
              <w:spacing w:after="0" w:line="240" w:lineRule="auto"/>
              <w:ind w:left="357" w:hanging="357"/>
              <w:rPr>
                <w:rFonts w:eastAsia="Times New Roman" w:cs="Arial"/>
                <w:iCs/>
                <w:sz w:val="20"/>
                <w:szCs w:val="20"/>
              </w:rPr>
            </w:pPr>
            <w:r w:rsidRPr="00DC6B6B">
              <w:rPr>
                <w:rFonts w:eastAsia="Times New Roman" w:cs="Arial"/>
                <w:iCs/>
                <w:sz w:val="20"/>
                <w:szCs w:val="20"/>
              </w:rPr>
              <w:t>Search, analysis and synthesis of data and information, using the necessary technologies</w:t>
            </w:r>
          </w:p>
          <w:p w14:paraId="25D61166" w14:textId="77777777" w:rsidR="00C208C5" w:rsidRPr="00B66FE6" w:rsidRDefault="00C208C5">
            <w:pPr>
              <w:pStyle w:val="aa"/>
              <w:widowControl w:val="0"/>
              <w:numPr>
                <w:ilvl w:val="0"/>
                <w:numId w:val="49"/>
              </w:numPr>
              <w:autoSpaceDE w:val="0"/>
              <w:autoSpaceDN w:val="0"/>
              <w:adjustRightInd w:val="0"/>
              <w:spacing w:after="0" w:line="240" w:lineRule="auto"/>
              <w:ind w:left="357" w:hanging="357"/>
              <w:rPr>
                <w:rFonts w:eastAsia="Times New Roman" w:cs="Arial"/>
                <w:iCs/>
                <w:sz w:val="20"/>
                <w:szCs w:val="20"/>
                <w:lang w:val="el-GR"/>
              </w:rPr>
            </w:pPr>
            <w:proofErr w:type="spellStart"/>
            <w:r>
              <w:rPr>
                <w:rFonts w:eastAsia="Times New Roman" w:cs="Arial"/>
                <w:iCs/>
                <w:sz w:val="20"/>
                <w:szCs w:val="20"/>
                <w:lang w:val="el-GR"/>
              </w:rPr>
              <w:t>Adaptation</w:t>
            </w:r>
            <w:proofErr w:type="spellEnd"/>
            <w:r>
              <w:rPr>
                <w:rFonts w:eastAsia="Times New Roman" w:cs="Arial"/>
                <w:iCs/>
                <w:sz w:val="20"/>
                <w:szCs w:val="20"/>
                <w:lang w:val="el-GR"/>
              </w:rPr>
              <w:t xml:space="preserve"> </w:t>
            </w:r>
            <w:proofErr w:type="spellStart"/>
            <w:r>
              <w:rPr>
                <w:rFonts w:eastAsia="Times New Roman" w:cs="Arial"/>
                <w:iCs/>
                <w:sz w:val="20"/>
                <w:szCs w:val="20"/>
                <w:lang w:val="el-GR"/>
              </w:rPr>
              <w:t>to</w:t>
            </w:r>
            <w:proofErr w:type="spellEnd"/>
            <w:r>
              <w:rPr>
                <w:rFonts w:eastAsia="Times New Roman" w:cs="Arial"/>
                <w:iCs/>
                <w:sz w:val="20"/>
                <w:szCs w:val="20"/>
                <w:lang w:val="el-GR"/>
              </w:rPr>
              <w:t xml:space="preserve"> </w:t>
            </w:r>
            <w:proofErr w:type="spellStart"/>
            <w:r>
              <w:rPr>
                <w:rFonts w:eastAsia="Times New Roman" w:cs="Arial"/>
                <w:iCs/>
                <w:sz w:val="20"/>
                <w:szCs w:val="20"/>
                <w:lang w:val="el-GR"/>
              </w:rPr>
              <w:t>new</w:t>
            </w:r>
            <w:proofErr w:type="spellEnd"/>
            <w:r>
              <w:rPr>
                <w:rFonts w:eastAsia="Times New Roman" w:cs="Arial"/>
                <w:iCs/>
                <w:sz w:val="20"/>
                <w:szCs w:val="20"/>
                <w:lang w:val="el-GR"/>
              </w:rPr>
              <w:t xml:space="preserve"> </w:t>
            </w:r>
            <w:proofErr w:type="spellStart"/>
            <w:r>
              <w:rPr>
                <w:rFonts w:eastAsia="Times New Roman" w:cs="Arial"/>
                <w:iCs/>
                <w:sz w:val="20"/>
                <w:szCs w:val="20"/>
                <w:lang w:val="el-GR"/>
              </w:rPr>
              <w:t>situations</w:t>
            </w:r>
            <w:proofErr w:type="spellEnd"/>
          </w:p>
          <w:p w14:paraId="20663D04" w14:textId="77777777" w:rsidR="00C208C5" w:rsidRPr="00B66FE6" w:rsidRDefault="00C208C5">
            <w:pPr>
              <w:pStyle w:val="aa"/>
              <w:widowControl w:val="0"/>
              <w:numPr>
                <w:ilvl w:val="0"/>
                <w:numId w:val="49"/>
              </w:numPr>
              <w:autoSpaceDE w:val="0"/>
              <w:autoSpaceDN w:val="0"/>
              <w:adjustRightInd w:val="0"/>
              <w:spacing w:after="0" w:line="240" w:lineRule="auto"/>
              <w:ind w:left="357" w:hanging="357"/>
              <w:rPr>
                <w:rFonts w:eastAsia="Times New Roman" w:cs="Arial"/>
                <w:iCs/>
                <w:sz w:val="20"/>
                <w:szCs w:val="20"/>
                <w:lang w:val="el-GR"/>
              </w:rPr>
            </w:pPr>
            <w:proofErr w:type="spellStart"/>
            <w:r>
              <w:rPr>
                <w:rFonts w:eastAsia="Times New Roman" w:cs="Arial"/>
                <w:iCs/>
                <w:sz w:val="20"/>
                <w:szCs w:val="20"/>
                <w:lang w:val="el-GR"/>
              </w:rPr>
              <w:t>Decision</w:t>
            </w:r>
            <w:proofErr w:type="spellEnd"/>
            <w:r>
              <w:rPr>
                <w:rFonts w:eastAsia="Times New Roman" w:cs="Arial"/>
                <w:iCs/>
                <w:sz w:val="20"/>
                <w:szCs w:val="20"/>
                <w:lang w:val="el-GR"/>
              </w:rPr>
              <w:t xml:space="preserve"> </w:t>
            </w:r>
            <w:proofErr w:type="spellStart"/>
            <w:r>
              <w:rPr>
                <w:rFonts w:eastAsia="Times New Roman" w:cs="Arial"/>
                <w:iCs/>
                <w:sz w:val="20"/>
                <w:szCs w:val="20"/>
                <w:lang w:val="el-GR"/>
              </w:rPr>
              <w:t>making</w:t>
            </w:r>
            <w:proofErr w:type="spellEnd"/>
          </w:p>
          <w:p w14:paraId="0D3F7675" w14:textId="77777777" w:rsidR="00C208C5" w:rsidRPr="00B66FE6" w:rsidRDefault="00C208C5">
            <w:pPr>
              <w:pStyle w:val="aa"/>
              <w:widowControl w:val="0"/>
              <w:numPr>
                <w:ilvl w:val="0"/>
                <w:numId w:val="49"/>
              </w:numPr>
              <w:autoSpaceDE w:val="0"/>
              <w:autoSpaceDN w:val="0"/>
              <w:adjustRightInd w:val="0"/>
              <w:spacing w:after="0" w:line="240" w:lineRule="auto"/>
              <w:ind w:left="357" w:hanging="357"/>
              <w:rPr>
                <w:rFonts w:eastAsia="Times New Roman" w:cs="Arial"/>
                <w:iCs/>
                <w:sz w:val="20"/>
                <w:szCs w:val="20"/>
                <w:lang w:val="el-GR"/>
              </w:rPr>
            </w:pPr>
            <w:proofErr w:type="spellStart"/>
            <w:r>
              <w:rPr>
                <w:rFonts w:eastAsia="Times New Roman" w:cs="Arial"/>
                <w:iCs/>
                <w:sz w:val="20"/>
                <w:szCs w:val="20"/>
                <w:lang w:val="el-GR"/>
              </w:rPr>
              <w:t>Autonomous</w:t>
            </w:r>
            <w:proofErr w:type="spellEnd"/>
            <w:r>
              <w:rPr>
                <w:rFonts w:eastAsia="Times New Roman" w:cs="Arial"/>
                <w:iCs/>
                <w:sz w:val="20"/>
                <w:szCs w:val="20"/>
                <w:lang w:val="el-GR"/>
              </w:rPr>
              <w:t xml:space="preserve"> </w:t>
            </w:r>
            <w:proofErr w:type="spellStart"/>
            <w:r>
              <w:rPr>
                <w:rFonts w:eastAsia="Times New Roman" w:cs="Arial"/>
                <w:iCs/>
                <w:sz w:val="20"/>
                <w:szCs w:val="20"/>
                <w:lang w:val="el-GR"/>
              </w:rPr>
              <w:t>work</w:t>
            </w:r>
            <w:proofErr w:type="spellEnd"/>
          </w:p>
          <w:p w14:paraId="1092B899" w14:textId="77777777" w:rsidR="00C208C5" w:rsidRPr="00B66FE6" w:rsidRDefault="00C208C5">
            <w:pPr>
              <w:pStyle w:val="aa"/>
              <w:widowControl w:val="0"/>
              <w:numPr>
                <w:ilvl w:val="0"/>
                <w:numId w:val="49"/>
              </w:numPr>
              <w:autoSpaceDE w:val="0"/>
              <w:autoSpaceDN w:val="0"/>
              <w:adjustRightInd w:val="0"/>
              <w:spacing w:after="0" w:line="240" w:lineRule="auto"/>
              <w:ind w:left="357" w:hanging="357"/>
              <w:rPr>
                <w:rFonts w:eastAsia="Times New Roman" w:cs="Arial"/>
                <w:iCs/>
                <w:sz w:val="20"/>
                <w:szCs w:val="20"/>
                <w:lang w:val="el-GR"/>
              </w:rPr>
            </w:pPr>
            <w:proofErr w:type="spellStart"/>
            <w:r>
              <w:rPr>
                <w:rFonts w:eastAsia="Times New Roman" w:cs="Arial"/>
                <w:iCs/>
                <w:sz w:val="20"/>
                <w:szCs w:val="20"/>
                <w:lang w:val="el-GR"/>
              </w:rPr>
              <w:t>Working</w:t>
            </w:r>
            <w:proofErr w:type="spellEnd"/>
            <w:r>
              <w:rPr>
                <w:rFonts w:eastAsia="Times New Roman" w:cs="Arial"/>
                <w:iCs/>
                <w:sz w:val="20"/>
                <w:szCs w:val="20"/>
                <w:lang w:val="el-GR"/>
              </w:rPr>
              <w:t xml:space="preserve"> in </w:t>
            </w:r>
            <w:proofErr w:type="spellStart"/>
            <w:r>
              <w:rPr>
                <w:rFonts w:eastAsia="Times New Roman" w:cs="Arial"/>
                <w:iCs/>
                <w:sz w:val="20"/>
                <w:szCs w:val="20"/>
                <w:lang w:val="el-GR"/>
              </w:rPr>
              <w:t>an</w:t>
            </w:r>
            <w:proofErr w:type="spellEnd"/>
            <w:r>
              <w:rPr>
                <w:rFonts w:eastAsia="Times New Roman" w:cs="Arial"/>
                <w:iCs/>
                <w:sz w:val="20"/>
                <w:szCs w:val="20"/>
                <w:lang w:val="el-GR"/>
              </w:rPr>
              <w:t xml:space="preserve"> </w:t>
            </w:r>
            <w:proofErr w:type="spellStart"/>
            <w:r>
              <w:rPr>
                <w:rFonts w:eastAsia="Times New Roman" w:cs="Arial"/>
                <w:iCs/>
                <w:sz w:val="20"/>
                <w:szCs w:val="20"/>
                <w:lang w:val="el-GR"/>
              </w:rPr>
              <w:t>interdisciplinary</w:t>
            </w:r>
            <w:proofErr w:type="spellEnd"/>
            <w:r>
              <w:rPr>
                <w:rFonts w:eastAsia="Times New Roman" w:cs="Arial"/>
                <w:iCs/>
                <w:sz w:val="20"/>
                <w:szCs w:val="20"/>
                <w:lang w:val="el-GR"/>
              </w:rPr>
              <w:t xml:space="preserve"> </w:t>
            </w:r>
            <w:proofErr w:type="spellStart"/>
            <w:r>
              <w:rPr>
                <w:rFonts w:eastAsia="Times New Roman" w:cs="Arial"/>
                <w:iCs/>
                <w:sz w:val="20"/>
                <w:szCs w:val="20"/>
                <w:lang w:val="el-GR"/>
              </w:rPr>
              <w:t>environment</w:t>
            </w:r>
            <w:proofErr w:type="spellEnd"/>
          </w:p>
          <w:p w14:paraId="33DF176E" w14:textId="67C06CB1" w:rsidR="00C208C5" w:rsidRPr="00B66FE6" w:rsidRDefault="00C208C5">
            <w:pPr>
              <w:pStyle w:val="aa"/>
              <w:widowControl w:val="0"/>
              <w:numPr>
                <w:ilvl w:val="0"/>
                <w:numId w:val="49"/>
              </w:numPr>
              <w:autoSpaceDE w:val="0"/>
              <w:autoSpaceDN w:val="0"/>
              <w:adjustRightInd w:val="0"/>
              <w:spacing w:after="0" w:line="240" w:lineRule="auto"/>
              <w:ind w:left="357" w:hanging="357"/>
              <w:rPr>
                <w:rFonts w:eastAsia="Times New Roman" w:cs="Arial"/>
                <w:iCs/>
                <w:sz w:val="20"/>
                <w:szCs w:val="20"/>
                <w:lang w:val="el-GR"/>
              </w:rPr>
            </w:pPr>
            <w:proofErr w:type="spellStart"/>
            <w:r>
              <w:rPr>
                <w:rFonts w:eastAsia="Times New Roman" w:cs="Arial"/>
                <w:iCs/>
                <w:sz w:val="20"/>
                <w:szCs w:val="20"/>
                <w:lang w:val="el-GR"/>
              </w:rPr>
              <w:t>Generation</w:t>
            </w:r>
            <w:proofErr w:type="spellEnd"/>
            <w:r>
              <w:rPr>
                <w:rFonts w:eastAsia="Times New Roman" w:cs="Arial"/>
                <w:iCs/>
                <w:sz w:val="20"/>
                <w:szCs w:val="20"/>
                <w:lang w:val="el-GR"/>
              </w:rPr>
              <w:t xml:space="preserve"> of </w:t>
            </w:r>
            <w:proofErr w:type="spellStart"/>
            <w:r>
              <w:rPr>
                <w:rFonts w:eastAsia="Times New Roman" w:cs="Arial"/>
                <w:iCs/>
                <w:sz w:val="20"/>
                <w:szCs w:val="20"/>
                <w:lang w:val="el-GR"/>
              </w:rPr>
              <w:t>new</w:t>
            </w:r>
            <w:proofErr w:type="spellEnd"/>
            <w:r>
              <w:rPr>
                <w:rFonts w:eastAsia="Times New Roman" w:cs="Arial"/>
                <w:iCs/>
                <w:sz w:val="20"/>
                <w:szCs w:val="20"/>
                <w:lang w:val="el-GR"/>
              </w:rPr>
              <w:t xml:space="preserve"> </w:t>
            </w:r>
            <w:proofErr w:type="spellStart"/>
            <w:r>
              <w:rPr>
                <w:rFonts w:eastAsia="Times New Roman" w:cs="Arial"/>
                <w:iCs/>
                <w:sz w:val="20"/>
                <w:szCs w:val="20"/>
                <w:lang w:val="el-GR"/>
              </w:rPr>
              <w:t>research</w:t>
            </w:r>
            <w:proofErr w:type="spellEnd"/>
            <w:r>
              <w:rPr>
                <w:rFonts w:eastAsia="Times New Roman" w:cs="Arial"/>
                <w:iCs/>
                <w:sz w:val="20"/>
                <w:szCs w:val="20"/>
                <w:lang w:val="el-GR"/>
              </w:rPr>
              <w:t xml:space="preserve"> </w:t>
            </w:r>
            <w:proofErr w:type="spellStart"/>
            <w:r>
              <w:rPr>
                <w:rFonts w:eastAsia="Times New Roman" w:cs="Arial"/>
                <w:iCs/>
                <w:sz w:val="20"/>
                <w:szCs w:val="20"/>
                <w:lang w:val="el-GR"/>
              </w:rPr>
              <w:t>ideas</w:t>
            </w:r>
            <w:proofErr w:type="spellEnd"/>
          </w:p>
          <w:p w14:paraId="55CDEAFD" w14:textId="77777777" w:rsidR="00C208C5" w:rsidRPr="00B66FE6" w:rsidRDefault="00C208C5">
            <w:pPr>
              <w:pStyle w:val="aa"/>
              <w:widowControl w:val="0"/>
              <w:numPr>
                <w:ilvl w:val="0"/>
                <w:numId w:val="49"/>
              </w:numPr>
              <w:autoSpaceDE w:val="0"/>
              <w:autoSpaceDN w:val="0"/>
              <w:adjustRightInd w:val="0"/>
              <w:spacing w:after="0" w:line="240" w:lineRule="auto"/>
              <w:ind w:left="357" w:hanging="357"/>
              <w:rPr>
                <w:rFonts w:eastAsia="Times New Roman" w:cs="Arial"/>
                <w:iCs/>
                <w:sz w:val="20"/>
                <w:szCs w:val="20"/>
                <w:lang w:val="el-GR"/>
              </w:rPr>
            </w:pPr>
            <w:r>
              <w:rPr>
                <w:rFonts w:eastAsia="Times New Roman" w:cs="Arial"/>
                <w:iCs/>
                <w:sz w:val="20"/>
                <w:szCs w:val="20"/>
                <w:lang w:val="el-GR"/>
              </w:rPr>
              <w:t xml:space="preserve">Project </w:t>
            </w:r>
            <w:proofErr w:type="spellStart"/>
            <w:r>
              <w:rPr>
                <w:rFonts w:eastAsia="Times New Roman" w:cs="Arial"/>
                <w:iCs/>
                <w:sz w:val="20"/>
                <w:szCs w:val="20"/>
                <w:lang w:val="el-GR"/>
              </w:rPr>
              <w:t>design</w:t>
            </w:r>
            <w:proofErr w:type="spellEnd"/>
            <w:r>
              <w:rPr>
                <w:rFonts w:eastAsia="Times New Roman" w:cs="Arial"/>
                <w:iCs/>
                <w:sz w:val="20"/>
                <w:szCs w:val="20"/>
                <w:lang w:val="el-GR"/>
              </w:rPr>
              <w:t xml:space="preserve"> and </w:t>
            </w:r>
            <w:proofErr w:type="spellStart"/>
            <w:r>
              <w:rPr>
                <w:rFonts w:eastAsia="Times New Roman" w:cs="Arial"/>
                <w:iCs/>
                <w:sz w:val="20"/>
                <w:szCs w:val="20"/>
                <w:lang w:val="el-GR"/>
              </w:rPr>
              <w:t>management</w:t>
            </w:r>
            <w:proofErr w:type="spellEnd"/>
          </w:p>
          <w:p w14:paraId="233AC431" w14:textId="77777777" w:rsidR="00C208C5" w:rsidRPr="00DC6B6B" w:rsidRDefault="00C208C5">
            <w:pPr>
              <w:pStyle w:val="aa"/>
              <w:widowControl w:val="0"/>
              <w:numPr>
                <w:ilvl w:val="0"/>
                <w:numId w:val="49"/>
              </w:numPr>
              <w:autoSpaceDE w:val="0"/>
              <w:autoSpaceDN w:val="0"/>
              <w:adjustRightInd w:val="0"/>
              <w:spacing w:after="0" w:line="240" w:lineRule="auto"/>
              <w:ind w:left="357" w:hanging="357"/>
              <w:rPr>
                <w:rFonts w:eastAsia="Times New Roman" w:cs="Arial"/>
                <w:iCs/>
                <w:sz w:val="20"/>
                <w:szCs w:val="20"/>
              </w:rPr>
            </w:pPr>
            <w:r w:rsidRPr="00DC6B6B">
              <w:rPr>
                <w:rFonts w:eastAsia="Times New Roman" w:cs="Arial"/>
                <w:iCs/>
                <w:sz w:val="20"/>
                <w:szCs w:val="20"/>
              </w:rPr>
              <w:t>Exercise of critical thinking and self-criticism</w:t>
            </w:r>
          </w:p>
          <w:p w14:paraId="19D53D5F" w14:textId="2085609F" w:rsidR="0056173A" w:rsidRPr="00DC6B6B" w:rsidRDefault="00C208C5">
            <w:pPr>
              <w:pStyle w:val="aa"/>
              <w:widowControl w:val="0"/>
              <w:numPr>
                <w:ilvl w:val="0"/>
                <w:numId w:val="49"/>
              </w:numPr>
              <w:autoSpaceDE w:val="0"/>
              <w:autoSpaceDN w:val="0"/>
              <w:adjustRightInd w:val="0"/>
              <w:spacing w:after="0" w:line="240" w:lineRule="auto"/>
              <w:ind w:left="357" w:hanging="357"/>
              <w:rPr>
                <w:rFonts w:eastAsia="Times New Roman" w:cs="Arial"/>
                <w:iCs/>
                <w:sz w:val="20"/>
                <w:szCs w:val="20"/>
              </w:rPr>
            </w:pPr>
            <w:r w:rsidRPr="00DC6B6B">
              <w:rPr>
                <w:rFonts w:eastAsia="Times New Roman" w:cs="Arial"/>
                <w:iCs/>
                <w:sz w:val="20"/>
                <w:szCs w:val="20"/>
              </w:rPr>
              <w:t>Promotion of free, creative and inductive thinking</w:t>
            </w:r>
          </w:p>
          <w:p w14:paraId="24A02ECB" w14:textId="77777777" w:rsidR="0056173A" w:rsidRPr="00DC6B6B" w:rsidRDefault="0056173A" w:rsidP="00C208C5">
            <w:pPr>
              <w:widowControl w:val="0"/>
              <w:autoSpaceDE w:val="0"/>
              <w:autoSpaceDN w:val="0"/>
              <w:adjustRightInd w:val="0"/>
              <w:spacing w:after="0" w:line="240" w:lineRule="auto"/>
              <w:ind w:left="357" w:hanging="357"/>
              <w:rPr>
                <w:rFonts w:eastAsia="Times New Roman" w:cs="Arial"/>
                <w:iCs/>
                <w:sz w:val="20"/>
                <w:szCs w:val="20"/>
                <w:highlight w:val="yellow"/>
              </w:rPr>
            </w:pPr>
          </w:p>
        </w:tc>
      </w:tr>
    </w:tbl>
    <w:p w14:paraId="39C852B4" w14:textId="77777777" w:rsidR="0056173A" w:rsidRPr="00B66FE6" w:rsidRDefault="0056173A">
      <w:pPr>
        <w:widowControl w:val="0"/>
        <w:numPr>
          <w:ilvl w:val="0"/>
          <w:numId w:val="54"/>
        </w:numPr>
        <w:autoSpaceDE w:val="0"/>
        <w:autoSpaceDN w:val="0"/>
        <w:adjustRightInd w:val="0"/>
        <w:spacing w:before="120" w:after="0" w:line="240" w:lineRule="auto"/>
        <w:ind w:left="357" w:hanging="357"/>
        <w:rPr>
          <w:rFonts w:eastAsia="Times New Roman" w:cs="Arial"/>
          <w:b/>
          <w:color w:val="000000"/>
        </w:rPr>
      </w:pPr>
      <w:r>
        <w:rPr>
          <w:rFonts w:eastAsia="Times New Roman" w:cs="Arial"/>
          <w:b/>
          <w:color w:val="000000"/>
        </w:rPr>
        <w:t>COURSE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6"/>
      </w:tblGrid>
      <w:tr w:rsidR="0056173A" w:rsidRPr="004442AB" w14:paraId="53CA75E6" w14:textId="77777777" w:rsidTr="00452EAB">
        <w:tc>
          <w:tcPr>
            <w:tcW w:w="5000" w:type="pct"/>
          </w:tcPr>
          <w:p w14:paraId="53BE1844" w14:textId="77777777" w:rsidR="00B66FE6" w:rsidRPr="00DC6B6B" w:rsidRDefault="00B66FE6" w:rsidP="00B66FE6">
            <w:pPr>
              <w:spacing w:line="240" w:lineRule="auto"/>
              <w:jc w:val="both"/>
              <w:rPr>
                <w:iCs/>
                <w:color w:val="002060"/>
              </w:rPr>
            </w:pPr>
            <w:r w:rsidRPr="00DC6B6B">
              <w:rPr>
                <w:iCs/>
                <w:color w:val="002060"/>
              </w:rPr>
              <w:t xml:space="preserve">The MSc dissertation involves the development of </w:t>
            </w:r>
            <w:proofErr w:type="gramStart"/>
            <w:r w:rsidRPr="00DC6B6B">
              <w:rPr>
                <w:iCs/>
                <w:color w:val="002060"/>
              </w:rPr>
              <w:t>an original research</w:t>
            </w:r>
            <w:proofErr w:type="gramEnd"/>
            <w:r w:rsidRPr="00DC6B6B">
              <w:rPr>
                <w:iCs/>
                <w:color w:val="002060"/>
              </w:rPr>
              <w:t xml:space="preserve"> or applied study in the field of greenhouse technologies.</w:t>
            </w:r>
          </w:p>
          <w:p w14:paraId="3EB5CEAE" w14:textId="77777777" w:rsidR="00B66FE6" w:rsidRPr="00DC6B6B" w:rsidRDefault="00B66FE6">
            <w:pPr>
              <w:pStyle w:val="aa"/>
              <w:numPr>
                <w:ilvl w:val="0"/>
                <w:numId w:val="26"/>
              </w:numPr>
              <w:spacing w:line="240" w:lineRule="auto"/>
              <w:jc w:val="both"/>
              <w:rPr>
                <w:iCs/>
                <w:color w:val="002060"/>
              </w:rPr>
            </w:pPr>
            <w:r w:rsidRPr="00DC6B6B">
              <w:rPr>
                <w:iCs/>
                <w:color w:val="002060"/>
              </w:rPr>
              <w:t>The student selects a topic related to microclimate control systems, energy management, hydroponic crops, automation, sensors or smart agriculture technologies.</w:t>
            </w:r>
          </w:p>
          <w:p w14:paraId="5FC6CB37" w14:textId="77777777" w:rsidR="00B66FE6" w:rsidRPr="00DC6B6B" w:rsidRDefault="00B66FE6">
            <w:pPr>
              <w:pStyle w:val="aa"/>
              <w:numPr>
                <w:ilvl w:val="0"/>
                <w:numId w:val="26"/>
              </w:numPr>
              <w:spacing w:line="240" w:lineRule="auto"/>
              <w:jc w:val="both"/>
              <w:rPr>
                <w:iCs/>
                <w:color w:val="002060"/>
              </w:rPr>
            </w:pPr>
            <w:r w:rsidRPr="00DC6B6B">
              <w:rPr>
                <w:iCs/>
                <w:color w:val="002060"/>
              </w:rPr>
              <w:t>Definition of the topic and thesis supervisor</w:t>
            </w:r>
          </w:p>
          <w:p w14:paraId="686EED4C" w14:textId="77777777" w:rsidR="00B66FE6" w:rsidRPr="00DC6B6B" w:rsidRDefault="00B66FE6">
            <w:pPr>
              <w:pStyle w:val="aa"/>
              <w:numPr>
                <w:ilvl w:val="0"/>
                <w:numId w:val="26"/>
              </w:numPr>
              <w:spacing w:line="240" w:lineRule="auto"/>
              <w:jc w:val="both"/>
              <w:rPr>
                <w:iCs/>
                <w:color w:val="002060"/>
              </w:rPr>
            </w:pPr>
            <w:r w:rsidRPr="00DC6B6B">
              <w:rPr>
                <w:iCs/>
                <w:color w:val="002060"/>
              </w:rPr>
              <w:t xml:space="preserve">Writing of the protocol, correction / approval by the supervisor, submission to the MSc </w:t>
            </w:r>
            <w:proofErr w:type="spellStart"/>
            <w:r w:rsidRPr="00DC6B6B">
              <w:rPr>
                <w:iCs/>
                <w:color w:val="002060"/>
              </w:rPr>
              <w:t>Programme</w:t>
            </w:r>
            <w:proofErr w:type="spellEnd"/>
            <w:r w:rsidRPr="00DC6B6B">
              <w:rPr>
                <w:iCs/>
                <w:color w:val="002060"/>
              </w:rPr>
              <w:t xml:space="preserve"> Secretariat.</w:t>
            </w:r>
          </w:p>
          <w:p w14:paraId="0292612B" w14:textId="77777777" w:rsidR="00B66FE6" w:rsidRPr="00DC6B6B" w:rsidRDefault="00B66FE6">
            <w:pPr>
              <w:pStyle w:val="aa"/>
              <w:numPr>
                <w:ilvl w:val="0"/>
                <w:numId w:val="26"/>
              </w:numPr>
              <w:spacing w:line="240" w:lineRule="auto"/>
              <w:jc w:val="both"/>
              <w:rPr>
                <w:iCs/>
                <w:color w:val="002060"/>
              </w:rPr>
            </w:pPr>
            <w:r w:rsidRPr="00DC6B6B">
              <w:rPr>
                <w:iCs/>
                <w:color w:val="002060"/>
              </w:rPr>
              <w:lastRenderedPageBreak/>
              <w:t>Completion of application forms to the Ethics and Deontology Committee (where required) and/or to other bodies, correction / approval / submission of the application by the supervisor to the EHDE (for research dissertations).</w:t>
            </w:r>
          </w:p>
          <w:p w14:paraId="44A658F5" w14:textId="77777777" w:rsidR="00B66FE6" w:rsidRPr="00DC6B6B" w:rsidRDefault="00B66FE6">
            <w:pPr>
              <w:pStyle w:val="aa"/>
              <w:numPr>
                <w:ilvl w:val="0"/>
                <w:numId w:val="26"/>
              </w:numPr>
              <w:spacing w:line="240" w:lineRule="auto"/>
              <w:jc w:val="both"/>
              <w:rPr>
                <w:iCs/>
                <w:color w:val="002060"/>
              </w:rPr>
            </w:pPr>
            <w:r w:rsidRPr="00DC6B6B">
              <w:rPr>
                <w:iCs/>
                <w:color w:val="002060"/>
              </w:rPr>
              <w:t xml:space="preserve">Literature review, formulation of research questions, methodology design and data collection/analysis in real or simulated greenhouse conditions. </w:t>
            </w:r>
            <w:proofErr w:type="gramStart"/>
            <w:r w:rsidRPr="00DC6B6B">
              <w:rPr>
                <w:iCs/>
                <w:color w:val="002060"/>
              </w:rPr>
              <w:t>Particular emphasis</w:t>
            </w:r>
            <w:proofErr w:type="gramEnd"/>
            <w:r w:rsidRPr="00DC6B6B">
              <w:rPr>
                <w:iCs/>
                <w:color w:val="002060"/>
              </w:rPr>
              <w:t xml:space="preserve"> is placed on the optimisation of productivity, product quality and energy efficiency.</w:t>
            </w:r>
          </w:p>
          <w:p w14:paraId="3CAF7A89" w14:textId="77777777" w:rsidR="00B66FE6" w:rsidRPr="00DC6B6B" w:rsidRDefault="00B66FE6">
            <w:pPr>
              <w:pStyle w:val="aa"/>
              <w:numPr>
                <w:ilvl w:val="0"/>
                <w:numId w:val="26"/>
              </w:numPr>
              <w:spacing w:line="240" w:lineRule="auto"/>
              <w:jc w:val="both"/>
              <w:rPr>
                <w:iCs/>
                <w:color w:val="002060"/>
              </w:rPr>
            </w:pPr>
            <w:r w:rsidRPr="00DC6B6B">
              <w:rPr>
                <w:iCs/>
                <w:color w:val="002060"/>
              </w:rPr>
              <w:t>Preparation, design and conduct of a research study or field work.</w:t>
            </w:r>
          </w:p>
          <w:p w14:paraId="32FCA7D9" w14:textId="77777777" w:rsidR="00B66FE6" w:rsidRPr="00DC6B6B" w:rsidRDefault="00B66FE6">
            <w:pPr>
              <w:pStyle w:val="aa"/>
              <w:numPr>
                <w:ilvl w:val="0"/>
                <w:numId w:val="26"/>
              </w:numPr>
              <w:spacing w:line="240" w:lineRule="auto"/>
              <w:jc w:val="both"/>
              <w:rPr>
                <w:iCs/>
                <w:color w:val="002060"/>
              </w:rPr>
            </w:pPr>
            <w:r w:rsidRPr="00DC6B6B">
              <w:rPr>
                <w:iCs/>
                <w:color w:val="002060"/>
              </w:rPr>
              <w:t>Processing, analysis and interpretation of results</w:t>
            </w:r>
          </w:p>
          <w:p w14:paraId="21BFEDA6" w14:textId="77777777" w:rsidR="00B66FE6" w:rsidRPr="00DC6B6B" w:rsidRDefault="00B66FE6">
            <w:pPr>
              <w:pStyle w:val="aa"/>
              <w:numPr>
                <w:ilvl w:val="0"/>
                <w:numId w:val="26"/>
              </w:numPr>
              <w:spacing w:line="240" w:lineRule="auto"/>
              <w:jc w:val="both"/>
              <w:rPr>
                <w:iCs/>
                <w:color w:val="002060"/>
              </w:rPr>
            </w:pPr>
            <w:r w:rsidRPr="00DC6B6B">
              <w:rPr>
                <w:iCs/>
                <w:color w:val="002060"/>
              </w:rPr>
              <w:t>Thesis writing, plagiarism check, correction / approval by supervisor, submission of the thesis to the three-member committee</w:t>
            </w:r>
          </w:p>
          <w:p w14:paraId="2CCE0756" w14:textId="77777777" w:rsidR="00B66FE6" w:rsidRPr="00DC6B6B" w:rsidRDefault="00B66FE6">
            <w:pPr>
              <w:pStyle w:val="aa"/>
              <w:numPr>
                <w:ilvl w:val="0"/>
                <w:numId w:val="26"/>
              </w:numPr>
              <w:spacing w:line="240" w:lineRule="auto"/>
              <w:jc w:val="both"/>
              <w:rPr>
                <w:iCs/>
                <w:color w:val="002060"/>
              </w:rPr>
            </w:pPr>
            <w:r w:rsidRPr="00DC6B6B">
              <w:rPr>
                <w:iCs/>
                <w:color w:val="002060"/>
              </w:rPr>
              <w:t>Submission of a conference paper and/or publication in a scientific journal (optional).</w:t>
            </w:r>
          </w:p>
          <w:p w14:paraId="5D20F100" w14:textId="1BC69850" w:rsidR="00B66FE6" w:rsidRPr="00DC6B6B" w:rsidRDefault="00B66FE6">
            <w:pPr>
              <w:pStyle w:val="aa"/>
              <w:numPr>
                <w:ilvl w:val="0"/>
                <w:numId w:val="26"/>
              </w:numPr>
              <w:spacing w:line="240" w:lineRule="auto"/>
              <w:jc w:val="both"/>
              <w:rPr>
                <w:iCs/>
                <w:color w:val="002060"/>
              </w:rPr>
            </w:pPr>
            <w:r w:rsidRPr="00DC6B6B">
              <w:rPr>
                <w:iCs/>
                <w:color w:val="002060"/>
              </w:rPr>
              <w:t xml:space="preserve">Public oral </w:t>
            </w:r>
            <w:proofErr w:type="spellStart"/>
            <w:r w:rsidRPr="00DC6B6B">
              <w:rPr>
                <w:iCs/>
                <w:color w:val="002060"/>
              </w:rPr>
              <w:t>defence</w:t>
            </w:r>
            <w:proofErr w:type="spellEnd"/>
            <w:r w:rsidRPr="00DC6B6B">
              <w:rPr>
                <w:iCs/>
                <w:color w:val="002060"/>
              </w:rPr>
              <w:t xml:space="preserve"> of the dissertation.</w:t>
            </w:r>
          </w:p>
        </w:tc>
      </w:tr>
    </w:tbl>
    <w:p w14:paraId="1919DDC9" w14:textId="77777777" w:rsidR="0056173A" w:rsidRPr="005235F6" w:rsidRDefault="0056173A">
      <w:pPr>
        <w:widowControl w:val="0"/>
        <w:numPr>
          <w:ilvl w:val="0"/>
          <w:numId w:val="54"/>
        </w:numPr>
        <w:autoSpaceDE w:val="0"/>
        <w:autoSpaceDN w:val="0"/>
        <w:adjustRightInd w:val="0"/>
        <w:spacing w:before="120" w:after="0" w:line="240" w:lineRule="auto"/>
        <w:ind w:left="357" w:hanging="357"/>
        <w:rPr>
          <w:rFonts w:eastAsia="Times New Roman" w:cs="Arial"/>
          <w:b/>
          <w:color w:val="000000"/>
        </w:rPr>
      </w:pPr>
      <w:r>
        <w:rPr>
          <w:rFonts w:eastAsia="Times New Roman" w:cs="Arial"/>
          <w:b/>
          <w:color w:val="000000"/>
        </w:rPr>
        <w:lastRenderedPageBreak/>
        <w:t>TEACHING AND LEARNING METHODS –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9"/>
        <w:gridCol w:w="5937"/>
      </w:tblGrid>
      <w:tr w:rsidR="0056173A" w:rsidRPr="004F1B3A" w14:paraId="1A9BDE65" w14:textId="77777777" w:rsidTr="00452EAB">
        <w:tc>
          <w:tcPr>
            <w:tcW w:w="1951" w:type="pct"/>
            <w:shd w:val="clear" w:color="auto" w:fill="DDD9C3" w:themeFill="background2" w:themeFillShade="E6"/>
          </w:tcPr>
          <w:p w14:paraId="105E2AB5" w14:textId="650EDDCE" w:rsidR="0056173A" w:rsidRPr="00DC6B6B" w:rsidRDefault="0056173A" w:rsidP="00452EAB">
            <w:pPr>
              <w:spacing w:after="0" w:line="240" w:lineRule="auto"/>
              <w:jc w:val="right"/>
              <w:rPr>
                <w:rFonts w:eastAsia="Times New Roman" w:cs="Arial"/>
                <w:b/>
                <w:sz w:val="20"/>
                <w:szCs w:val="20"/>
              </w:rPr>
            </w:pPr>
            <w:r w:rsidRPr="00DC6B6B">
              <w:rPr>
                <w:rFonts w:eastAsia="Times New Roman" w:cs="Arial"/>
                <w:b/>
                <w:sz w:val="20"/>
                <w:szCs w:val="20"/>
              </w:rPr>
              <w:t xml:space="preserve">MODE OF </w:t>
            </w:r>
            <w:proofErr w:type="gramStart"/>
            <w:r w:rsidRPr="00DC6B6B">
              <w:rPr>
                <w:rFonts w:eastAsia="Times New Roman" w:cs="Arial"/>
                <w:b/>
                <w:sz w:val="20"/>
                <w:szCs w:val="20"/>
              </w:rPr>
              <w:t>DELIVERY</w:t>
            </w:r>
            <w:r w:rsidR="00DC6B6B">
              <w:rPr>
                <w:rFonts w:eastAsia="Times New Roman" w:cs="Arial"/>
                <w:b/>
                <w:sz w:val="20"/>
                <w:szCs w:val="20"/>
              </w:rPr>
              <w:t xml:space="preserve"> </w:t>
            </w:r>
            <w:r w:rsidRPr="00DC6B6B">
              <w:rPr>
                <w:rFonts w:eastAsia="Times New Roman" w:cs="Arial"/>
                <w:b/>
                <w:sz w:val="20"/>
                <w:szCs w:val="20"/>
              </w:rPr>
              <w:t>,</w:t>
            </w:r>
            <w:proofErr w:type="gramEnd"/>
            <w:r w:rsidRPr="00DC6B6B">
              <w:rPr>
                <w:rFonts w:eastAsia="Times New Roman" w:cs="Arial"/>
                <w:b/>
                <w:sz w:val="20"/>
                <w:szCs w:val="20"/>
              </w:rPr>
              <w:t xml:space="preserve"> Distance learning, etc.</w:t>
            </w:r>
            <w:r w:rsidRPr="00DC6B6B">
              <w:rPr>
                <w:rFonts w:eastAsia="Times New Roman" w:cs="Arial"/>
                <w:b/>
                <w:sz w:val="20"/>
                <w:szCs w:val="20"/>
              </w:rPr>
              <w:br/>
            </w:r>
          </w:p>
        </w:tc>
        <w:tc>
          <w:tcPr>
            <w:tcW w:w="3049" w:type="pct"/>
          </w:tcPr>
          <w:p w14:paraId="07992E8F" w14:textId="2FF5CFF0" w:rsidR="0056173A" w:rsidRPr="0056173A" w:rsidRDefault="00DC6B6B" w:rsidP="00452EAB">
            <w:pPr>
              <w:spacing w:after="0" w:line="240" w:lineRule="auto"/>
              <w:rPr>
                <w:iCs/>
                <w:color w:val="002060"/>
                <w:lang w:val="el-GR"/>
              </w:rPr>
            </w:pPr>
            <w:r w:rsidRPr="00DC6B6B">
              <w:rPr>
                <w:iCs/>
                <w:color w:val="002060"/>
              </w:rPr>
              <w:t xml:space="preserve"> </w:t>
            </w:r>
            <w:r w:rsidR="00D43C19">
              <w:rPr>
                <w:iCs/>
                <w:color w:val="002060"/>
                <w:lang w:val="el-GR"/>
              </w:rPr>
              <w:t>.</w:t>
            </w:r>
          </w:p>
        </w:tc>
      </w:tr>
      <w:tr w:rsidR="0056173A" w:rsidRPr="004442AB" w14:paraId="7915BB95" w14:textId="77777777" w:rsidTr="00452EAB">
        <w:tc>
          <w:tcPr>
            <w:tcW w:w="1951" w:type="pct"/>
            <w:shd w:val="clear" w:color="auto" w:fill="DDD9C3" w:themeFill="background2" w:themeFillShade="E6"/>
          </w:tcPr>
          <w:p w14:paraId="68AF963D" w14:textId="77777777" w:rsidR="0056173A" w:rsidRPr="00DC6B6B" w:rsidRDefault="0056173A" w:rsidP="00452EAB">
            <w:pPr>
              <w:spacing w:after="0" w:line="240" w:lineRule="auto"/>
              <w:jc w:val="right"/>
              <w:rPr>
                <w:rFonts w:eastAsia="Times New Roman" w:cs="Arial"/>
                <w:i/>
                <w:sz w:val="16"/>
                <w:szCs w:val="16"/>
              </w:rPr>
            </w:pPr>
            <w:r w:rsidRPr="00DC6B6B">
              <w:rPr>
                <w:rFonts w:eastAsia="Times New Roman" w:cs="Arial"/>
                <w:b/>
                <w:sz w:val="20"/>
                <w:szCs w:val="20"/>
              </w:rPr>
              <w:t xml:space="preserve">USE OF INFORMATION AND COMMUNICATION </w:t>
            </w:r>
            <w:proofErr w:type="spellStart"/>
            <w:r w:rsidRPr="00DC6B6B">
              <w:rPr>
                <w:rFonts w:eastAsia="Times New Roman" w:cs="Arial"/>
                <w:b/>
                <w:sz w:val="20"/>
                <w:szCs w:val="20"/>
              </w:rPr>
              <w:t>TECHNOLOGIESUse</w:t>
            </w:r>
            <w:proofErr w:type="spellEnd"/>
            <w:r w:rsidRPr="00DC6B6B">
              <w:rPr>
                <w:rFonts w:eastAsia="Times New Roman" w:cs="Arial"/>
                <w:b/>
                <w:sz w:val="20"/>
                <w:szCs w:val="20"/>
              </w:rPr>
              <w:t xml:space="preserve"> of ICT in Teaching, in Laboratory Education, in Communication with students</w:t>
            </w:r>
            <w:r w:rsidRPr="00DC6B6B">
              <w:rPr>
                <w:rFonts w:eastAsia="Times New Roman" w:cs="Arial"/>
                <w:b/>
                <w:sz w:val="20"/>
                <w:szCs w:val="20"/>
              </w:rPr>
              <w:br/>
            </w:r>
          </w:p>
        </w:tc>
        <w:tc>
          <w:tcPr>
            <w:tcW w:w="3049" w:type="pct"/>
            <w:tcBorders>
              <w:bottom w:val="single" w:sz="4" w:space="0" w:color="auto"/>
            </w:tcBorders>
          </w:tcPr>
          <w:p w14:paraId="2E7122CD" w14:textId="77777777" w:rsidR="005068AB" w:rsidRPr="00DC6B6B" w:rsidRDefault="005068AB" w:rsidP="005068AB">
            <w:pPr>
              <w:pStyle w:val="Default"/>
              <w:rPr>
                <w:sz w:val="20"/>
                <w:szCs w:val="20"/>
                <w:lang w:val="en-US"/>
              </w:rPr>
            </w:pPr>
            <w:r w:rsidRPr="00DC6B6B">
              <w:rPr>
                <w:sz w:val="20"/>
                <w:szCs w:val="20"/>
                <w:lang w:val="en-US"/>
              </w:rPr>
              <w:t>Use of ICT in Communication with students</w:t>
            </w:r>
          </w:p>
          <w:p w14:paraId="3323A24A" w14:textId="77777777" w:rsidR="0056173A" w:rsidRPr="00DC6B6B" w:rsidRDefault="0056173A" w:rsidP="00452EAB">
            <w:pPr>
              <w:spacing w:after="0" w:line="240" w:lineRule="auto"/>
              <w:rPr>
                <w:rFonts w:eastAsia="Times New Roman" w:cs="Arial"/>
                <w:b/>
                <w:color w:val="002060"/>
                <w:sz w:val="20"/>
                <w:szCs w:val="20"/>
              </w:rPr>
            </w:pPr>
          </w:p>
        </w:tc>
      </w:tr>
      <w:tr w:rsidR="0056173A" w:rsidRPr="005235F6" w14:paraId="08D37E7C" w14:textId="77777777" w:rsidTr="00452EAB">
        <w:tc>
          <w:tcPr>
            <w:tcW w:w="1951" w:type="pct"/>
            <w:shd w:val="clear" w:color="auto" w:fill="DDD9C3" w:themeFill="background2" w:themeFillShade="E6"/>
          </w:tcPr>
          <w:p w14:paraId="51CA4700" w14:textId="77777777" w:rsidR="0056173A" w:rsidRPr="00DC6B6B" w:rsidRDefault="0056173A" w:rsidP="00452EAB">
            <w:pPr>
              <w:spacing w:after="0" w:line="240" w:lineRule="auto"/>
              <w:jc w:val="right"/>
              <w:rPr>
                <w:rFonts w:eastAsia="Times New Roman" w:cs="Arial"/>
                <w:b/>
                <w:sz w:val="20"/>
                <w:szCs w:val="20"/>
              </w:rPr>
            </w:pPr>
            <w:r w:rsidRPr="00DC6B6B">
              <w:rPr>
                <w:rFonts w:eastAsia="Times New Roman" w:cs="Arial"/>
                <w:b/>
                <w:sz w:val="20"/>
                <w:szCs w:val="20"/>
              </w:rPr>
              <w:t>ORGANISATION OF TEACHING</w:t>
            </w:r>
          </w:p>
          <w:p w14:paraId="5812BF36" w14:textId="77777777" w:rsidR="0056173A" w:rsidRPr="00DC6B6B" w:rsidRDefault="0056173A" w:rsidP="00452EAB">
            <w:pPr>
              <w:spacing w:after="0" w:line="240" w:lineRule="auto"/>
              <w:rPr>
                <w:rFonts w:eastAsia="Times New Roman" w:cs="Arial"/>
                <w:i/>
                <w:sz w:val="16"/>
                <w:szCs w:val="16"/>
              </w:rPr>
            </w:pPr>
            <w:r w:rsidRPr="00DC6B6B">
              <w:rPr>
                <w:rFonts w:eastAsia="Times New Roman" w:cs="Arial"/>
                <w:i/>
                <w:sz w:val="16"/>
                <w:szCs w:val="16"/>
              </w:rPr>
              <w:t>The methods and modes of teaching are described in detail.</w:t>
            </w:r>
          </w:p>
          <w:p w14:paraId="623E7041" w14:textId="77777777" w:rsidR="0056173A" w:rsidRPr="00DC6B6B" w:rsidRDefault="0056173A" w:rsidP="00452EAB">
            <w:pPr>
              <w:spacing w:after="0" w:line="240" w:lineRule="auto"/>
              <w:rPr>
                <w:rFonts w:eastAsia="Times New Roman" w:cs="Arial"/>
                <w:i/>
                <w:sz w:val="16"/>
                <w:szCs w:val="16"/>
              </w:rPr>
            </w:pPr>
            <w:r w:rsidRPr="00DC6B6B">
              <w:rPr>
                <w:rFonts w:eastAsia="Times New Roman" w:cs="Arial"/>
                <w:i/>
                <w:sz w:val="16"/>
                <w:szCs w:val="16"/>
              </w:rPr>
              <w:t xml:space="preserve">Lectures, Seminars, Laboratory Exercise, Field Exercise, Study &amp; analysis of bibliography, Tutorial, Practical Training (Placement), Clinical Exercise, Art Workshop, Interactive teaching, </w:t>
            </w:r>
            <w:proofErr w:type="gramStart"/>
            <w:r w:rsidRPr="00DC6B6B">
              <w:rPr>
                <w:rFonts w:eastAsia="Times New Roman" w:cs="Arial"/>
                <w:i/>
                <w:sz w:val="16"/>
                <w:szCs w:val="16"/>
              </w:rPr>
              <w:t>Educational</w:t>
            </w:r>
            <w:proofErr w:type="gramEnd"/>
            <w:r w:rsidRPr="00DC6B6B">
              <w:rPr>
                <w:rFonts w:eastAsia="Times New Roman" w:cs="Arial"/>
                <w:i/>
                <w:sz w:val="16"/>
                <w:szCs w:val="16"/>
              </w:rPr>
              <w:t xml:space="preserve"> visits, Project development, Writing of assignment(s), Artistic creation, etc.</w:t>
            </w:r>
          </w:p>
          <w:p w14:paraId="10654E33" w14:textId="77777777" w:rsidR="0056173A" w:rsidRPr="00DC6B6B" w:rsidRDefault="0056173A" w:rsidP="00452EAB">
            <w:pPr>
              <w:spacing w:after="0" w:line="240" w:lineRule="auto"/>
              <w:rPr>
                <w:rFonts w:eastAsia="Times New Roman" w:cs="Arial"/>
                <w:i/>
                <w:sz w:val="16"/>
                <w:szCs w:val="16"/>
              </w:rPr>
            </w:pPr>
          </w:p>
          <w:p w14:paraId="1975B32D" w14:textId="77777777" w:rsidR="0056173A" w:rsidRPr="00DC6B6B" w:rsidRDefault="0056173A" w:rsidP="00452EAB">
            <w:pPr>
              <w:spacing w:after="0" w:line="240" w:lineRule="auto"/>
              <w:rPr>
                <w:rFonts w:eastAsia="Times New Roman" w:cs="Arial"/>
                <w:i/>
                <w:sz w:val="16"/>
                <w:szCs w:val="16"/>
              </w:rPr>
            </w:pPr>
            <w:r w:rsidRPr="00DC6B6B">
              <w:rPr>
                <w:rFonts w:eastAsia="Times New Roman" w:cs="Arial"/>
                <w:i/>
                <w:sz w:val="16"/>
                <w:szCs w:val="16"/>
              </w:rPr>
              <w:t>The student's study hours for each learning activity are indicated, as well as the hours of non-guided study, so that the total workload at semester level corresponds to the ECTS standards</w:t>
            </w:r>
          </w:p>
        </w:tc>
        <w:tc>
          <w:tcPr>
            <w:tcW w:w="3049" w:type="pct"/>
            <w:tcBorders>
              <w:bottom w:val="single" w:sz="4" w:space="0" w:color="auto"/>
            </w:tcBorders>
          </w:tcPr>
          <w:tbl>
            <w:tblPr>
              <w:tblStyle w:val="afa"/>
              <w:tblW w:w="0" w:type="auto"/>
              <w:tblLook w:val="04A0" w:firstRow="1" w:lastRow="0" w:firstColumn="1" w:lastColumn="0" w:noHBand="0" w:noVBand="1"/>
            </w:tblPr>
            <w:tblGrid>
              <w:gridCol w:w="3960"/>
              <w:gridCol w:w="1751"/>
            </w:tblGrid>
            <w:tr w:rsidR="0056173A" w:rsidRPr="00B66FE6" w14:paraId="1FCF079D" w14:textId="77777777" w:rsidTr="00452EAB">
              <w:tc>
                <w:tcPr>
                  <w:tcW w:w="0" w:type="auto"/>
                  <w:shd w:val="clear" w:color="auto" w:fill="DDD9C3" w:themeFill="background2" w:themeFillShade="E6"/>
                  <w:vAlign w:val="center"/>
                </w:tcPr>
                <w:p w14:paraId="5367851C" w14:textId="77777777" w:rsidR="0056173A" w:rsidRPr="00B66FE6" w:rsidRDefault="0056173A" w:rsidP="00452EAB">
                  <w:pPr>
                    <w:jc w:val="center"/>
                    <w:rPr>
                      <w:rFonts w:cs="Arial"/>
                      <w:b/>
                      <w:i/>
                      <w:lang w:val="el-GR"/>
                    </w:rPr>
                  </w:pPr>
                  <w:proofErr w:type="spellStart"/>
                  <w:r>
                    <w:rPr>
                      <w:rFonts w:cs="Arial"/>
                      <w:b/>
                      <w:i/>
                      <w:lang w:val="el-GR"/>
                    </w:rPr>
                    <w:t>Activity</w:t>
                  </w:r>
                  <w:proofErr w:type="spellEnd"/>
                </w:p>
              </w:tc>
              <w:tc>
                <w:tcPr>
                  <w:tcW w:w="0" w:type="auto"/>
                  <w:shd w:val="clear" w:color="auto" w:fill="DDD9C3" w:themeFill="background2" w:themeFillShade="E6"/>
                  <w:vAlign w:val="center"/>
                </w:tcPr>
                <w:p w14:paraId="456A731D" w14:textId="77777777" w:rsidR="0056173A" w:rsidRPr="00B66FE6" w:rsidRDefault="0056173A" w:rsidP="00452EAB">
                  <w:pPr>
                    <w:jc w:val="center"/>
                    <w:rPr>
                      <w:rFonts w:cs="Arial"/>
                      <w:b/>
                      <w:i/>
                      <w:lang w:val="el-GR"/>
                    </w:rPr>
                  </w:pPr>
                  <w:proofErr w:type="spellStart"/>
                  <w:r>
                    <w:rPr>
                      <w:rFonts w:cs="Arial"/>
                      <w:b/>
                      <w:i/>
                      <w:lang w:val="el-GR"/>
                    </w:rPr>
                    <w:t>Semester</w:t>
                  </w:r>
                  <w:proofErr w:type="spellEnd"/>
                  <w:r>
                    <w:rPr>
                      <w:rFonts w:cs="Arial"/>
                      <w:b/>
                      <w:i/>
                      <w:lang w:val="el-GR"/>
                    </w:rPr>
                    <w:t xml:space="preserve"> </w:t>
                  </w:r>
                  <w:proofErr w:type="spellStart"/>
                  <w:r>
                    <w:rPr>
                      <w:rFonts w:cs="Arial"/>
                      <w:b/>
                      <w:i/>
                      <w:lang w:val="el-GR"/>
                    </w:rPr>
                    <w:t>Workload</w:t>
                  </w:r>
                  <w:proofErr w:type="spellEnd"/>
                </w:p>
              </w:tc>
            </w:tr>
            <w:tr w:rsidR="0056173A" w:rsidRPr="00B66FE6" w14:paraId="24CEA101" w14:textId="77777777" w:rsidTr="00452EAB">
              <w:tc>
                <w:tcPr>
                  <w:tcW w:w="0" w:type="auto"/>
                </w:tcPr>
                <w:p w14:paraId="6463D0F9" w14:textId="334F7F85" w:rsidR="0056173A" w:rsidRPr="00DC6B6B" w:rsidRDefault="00DC3A10" w:rsidP="00452EAB">
                  <w:pPr>
                    <w:rPr>
                      <w:rFonts w:cs="Arial"/>
                      <w:color w:val="002060"/>
                    </w:rPr>
                  </w:pPr>
                  <w:r w:rsidRPr="00DC6B6B">
                    <w:rPr>
                      <w:rFonts w:cs="Arial"/>
                      <w:color w:val="002060"/>
                    </w:rPr>
                    <w:t>Literature Search and Independent Study</w:t>
                  </w:r>
                </w:p>
              </w:tc>
              <w:tc>
                <w:tcPr>
                  <w:tcW w:w="0" w:type="auto"/>
                </w:tcPr>
                <w:p w14:paraId="6454D079" w14:textId="6A3DFA88" w:rsidR="0056173A" w:rsidRPr="00B66FE6" w:rsidRDefault="00CB435C" w:rsidP="00452EAB">
                  <w:pPr>
                    <w:jc w:val="center"/>
                    <w:rPr>
                      <w:rFonts w:cs="Arial"/>
                      <w:color w:val="002060"/>
                      <w:lang w:val="el-GR"/>
                    </w:rPr>
                  </w:pPr>
                  <w:r>
                    <w:rPr>
                      <w:rFonts w:cs="Arial"/>
                      <w:color w:val="002060"/>
                      <w:lang w:val="el-GR"/>
                    </w:rPr>
                    <w:t>100</w:t>
                  </w:r>
                </w:p>
              </w:tc>
            </w:tr>
            <w:tr w:rsidR="00DC3A10" w:rsidRPr="00B66FE6" w14:paraId="59EDFFF7" w14:textId="77777777" w:rsidTr="00452EAB">
              <w:tc>
                <w:tcPr>
                  <w:tcW w:w="0" w:type="auto"/>
                </w:tcPr>
                <w:p w14:paraId="26035E2F" w14:textId="29ED1152" w:rsidR="00DC3A10" w:rsidRPr="00B66FE6" w:rsidRDefault="001779F4" w:rsidP="00DC3A10">
                  <w:pPr>
                    <w:rPr>
                      <w:rFonts w:cs="Arial"/>
                      <w:iCs/>
                      <w:color w:val="002060"/>
                      <w:lang w:val="el-GR"/>
                    </w:rPr>
                  </w:pPr>
                  <w:proofErr w:type="spellStart"/>
                  <w:r>
                    <w:rPr>
                      <w:rFonts w:cs="Arial"/>
                      <w:color w:val="002060"/>
                      <w:lang w:val="el-GR"/>
                    </w:rPr>
                    <w:t>Conducting</w:t>
                  </w:r>
                  <w:proofErr w:type="spellEnd"/>
                  <w:r>
                    <w:rPr>
                      <w:rFonts w:cs="Arial"/>
                      <w:color w:val="002060"/>
                      <w:lang w:val="el-GR"/>
                    </w:rPr>
                    <w:t xml:space="preserve"> Research</w:t>
                  </w:r>
                </w:p>
              </w:tc>
              <w:tc>
                <w:tcPr>
                  <w:tcW w:w="0" w:type="auto"/>
                </w:tcPr>
                <w:p w14:paraId="6A40FB1A" w14:textId="1CD619C5" w:rsidR="00DC3A10" w:rsidRPr="00B66FE6" w:rsidRDefault="00CB435C" w:rsidP="00DC3A10">
                  <w:pPr>
                    <w:jc w:val="center"/>
                    <w:rPr>
                      <w:rFonts w:cs="Arial"/>
                      <w:iCs/>
                      <w:color w:val="002060"/>
                      <w:lang w:val="el-GR"/>
                    </w:rPr>
                  </w:pPr>
                  <w:r>
                    <w:rPr>
                      <w:rFonts w:cs="Arial"/>
                      <w:iCs/>
                      <w:color w:val="002060"/>
                      <w:lang w:val="el-GR"/>
                    </w:rPr>
                    <w:t>350</w:t>
                  </w:r>
                </w:p>
              </w:tc>
            </w:tr>
            <w:tr w:rsidR="00DC3A10" w:rsidRPr="00B66FE6" w14:paraId="5680DAE1" w14:textId="77777777" w:rsidTr="00452EAB">
              <w:tc>
                <w:tcPr>
                  <w:tcW w:w="0" w:type="auto"/>
                </w:tcPr>
                <w:p w14:paraId="1A8199AC" w14:textId="71B82414" w:rsidR="00DC3A10" w:rsidRPr="00B66FE6" w:rsidRDefault="008F1CE7" w:rsidP="00DC3A10">
                  <w:pPr>
                    <w:rPr>
                      <w:rFonts w:cs="Arial"/>
                      <w:iCs/>
                      <w:color w:val="002060"/>
                      <w:lang w:val="el-GR"/>
                    </w:rPr>
                  </w:pPr>
                  <w:proofErr w:type="spellStart"/>
                  <w:r>
                    <w:rPr>
                      <w:rFonts w:cs="Arial"/>
                      <w:iCs/>
                      <w:color w:val="002060"/>
                      <w:lang w:val="el-GR"/>
                    </w:rPr>
                    <w:t>Guided</w:t>
                  </w:r>
                  <w:proofErr w:type="spellEnd"/>
                  <w:r>
                    <w:rPr>
                      <w:rFonts w:cs="Arial"/>
                      <w:iCs/>
                      <w:color w:val="002060"/>
                      <w:lang w:val="el-GR"/>
                    </w:rPr>
                    <w:t xml:space="preserve"> </w:t>
                  </w:r>
                  <w:proofErr w:type="spellStart"/>
                  <w:r>
                    <w:rPr>
                      <w:rFonts w:cs="Arial"/>
                      <w:iCs/>
                      <w:color w:val="002060"/>
                      <w:lang w:val="el-GR"/>
                    </w:rPr>
                    <w:t>Study</w:t>
                  </w:r>
                  <w:proofErr w:type="spellEnd"/>
                </w:p>
              </w:tc>
              <w:tc>
                <w:tcPr>
                  <w:tcW w:w="0" w:type="auto"/>
                </w:tcPr>
                <w:p w14:paraId="78F12762" w14:textId="0D70AEF4" w:rsidR="00DC3A10" w:rsidRPr="00B66FE6" w:rsidRDefault="00CB435C" w:rsidP="00DC3A10">
                  <w:pPr>
                    <w:jc w:val="center"/>
                    <w:rPr>
                      <w:rFonts w:cs="Arial"/>
                      <w:iCs/>
                      <w:color w:val="002060"/>
                      <w:lang w:val="el-GR"/>
                    </w:rPr>
                  </w:pPr>
                  <w:r>
                    <w:rPr>
                      <w:rFonts w:cs="Arial"/>
                      <w:iCs/>
                      <w:color w:val="002060"/>
                      <w:lang w:val="el-GR"/>
                    </w:rPr>
                    <w:t>40</w:t>
                  </w:r>
                </w:p>
              </w:tc>
            </w:tr>
            <w:tr w:rsidR="00DC3A10" w:rsidRPr="00B66FE6" w14:paraId="34B8C1D4" w14:textId="77777777" w:rsidTr="00452EAB">
              <w:tc>
                <w:tcPr>
                  <w:tcW w:w="0" w:type="auto"/>
                </w:tcPr>
                <w:p w14:paraId="2859C261" w14:textId="24C0CD3D" w:rsidR="00DC3A10" w:rsidRPr="00B66FE6" w:rsidRDefault="00DC3A10" w:rsidP="00DC3A10">
                  <w:pPr>
                    <w:rPr>
                      <w:rFonts w:cs="Arial"/>
                      <w:iCs/>
                      <w:color w:val="002060"/>
                      <w:lang w:val="el-GR"/>
                    </w:rPr>
                  </w:pPr>
                  <w:proofErr w:type="spellStart"/>
                  <w:r>
                    <w:rPr>
                      <w:rFonts w:cs="Arial"/>
                      <w:iCs/>
                      <w:color w:val="002060"/>
                      <w:lang w:val="el-GR"/>
                    </w:rPr>
                    <w:t>Thesis</w:t>
                  </w:r>
                  <w:proofErr w:type="spellEnd"/>
                  <w:r>
                    <w:rPr>
                      <w:rFonts w:cs="Arial"/>
                      <w:iCs/>
                      <w:color w:val="002060"/>
                      <w:lang w:val="el-GR"/>
                    </w:rPr>
                    <w:t xml:space="preserve"> </w:t>
                  </w:r>
                  <w:proofErr w:type="spellStart"/>
                  <w:r>
                    <w:rPr>
                      <w:rFonts w:cs="Arial"/>
                      <w:iCs/>
                      <w:color w:val="002060"/>
                      <w:lang w:val="el-GR"/>
                    </w:rPr>
                    <w:t>Writing</w:t>
                  </w:r>
                  <w:proofErr w:type="spellEnd"/>
                </w:p>
              </w:tc>
              <w:tc>
                <w:tcPr>
                  <w:tcW w:w="0" w:type="auto"/>
                </w:tcPr>
                <w:p w14:paraId="1682D882" w14:textId="3652EBE2" w:rsidR="00DC3A10" w:rsidRPr="00B66FE6" w:rsidRDefault="00CB435C" w:rsidP="00DC3A10">
                  <w:pPr>
                    <w:jc w:val="center"/>
                    <w:rPr>
                      <w:rFonts w:cs="Arial"/>
                      <w:iCs/>
                      <w:color w:val="002060"/>
                      <w:lang w:val="el-GR"/>
                    </w:rPr>
                  </w:pPr>
                  <w:r>
                    <w:rPr>
                      <w:rFonts w:cs="Arial"/>
                      <w:iCs/>
                      <w:color w:val="002060"/>
                      <w:lang w:val="el-GR"/>
                    </w:rPr>
                    <w:t>150</w:t>
                  </w:r>
                </w:p>
              </w:tc>
            </w:tr>
            <w:tr w:rsidR="00DC3A10" w:rsidRPr="00B66FE6" w14:paraId="204A8685" w14:textId="77777777" w:rsidTr="00452EAB">
              <w:tc>
                <w:tcPr>
                  <w:tcW w:w="0" w:type="auto"/>
                </w:tcPr>
                <w:p w14:paraId="2EF0AA3F" w14:textId="26326BC6" w:rsidR="00DC3A10" w:rsidRPr="00DC6B6B" w:rsidRDefault="008F1CE7" w:rsidP="00DC3A10">
                  <w:pPr>
                    <w:rPr>
                      <w:rFonts w:cs="Arial"/>
                      <w:iCs/>
                      <w:color w:val="002060"/>
                    </w:rPr>
                  </w:pPr>
                  <w:r w:rsidRPr="00DC6B6B">
                    <w:rPr>
                      <w:rFonts w:cs="Arial"/>
                      <w:iCs/>
                      <w:color w:val="002060"/>
                    </w:rPr>
                    <w:t xml:space="preserve">Presentation – Public </w:t>
                  </w:r>
                  <w:proofErr w:type="spellStart"/>
                  <w:r w:rsidRPr="00DC6B6B">
                    <w:rPr>
                      <w:rFonts w:cs="Arial"/>
                      <w:iCs/>
                      <w:color w:val="002060"/>
                    </w:rPr>
                    <w:t>defence</w:t>
                  </w:r>
                  <w:proofErr w:type="spellEnd"/>
                  <w:r w:rsidRPr="00DC6B6B">
                    <w:rPr>
                      <w:rFonts w:cs="Arial"/>
                      <w:iCs/>
                      <w:color w:val="002060"/>
                    </w:rPr>
                    <w:t xml:space="preserve"> of the MSc Dissertation</w:t>
                  </w:r>
                </w:p>
              </w:tc>
              <w:tc>
                <w:tcPr>
                  <w:tcW w:w="0" w:type="auto"/>
                </w:tcPr>
                <w:p w14:paraId="61C0109F" w14:textId="5612CCBB" w:rsidR="00DC3A10" w:rsidRPr="00B66FE6" w:rsidRDefault="00891831" w:rsidP="00DC3A10">
                  <w:pPr>
                    <w:jc w:val="center"/>
                    <w:rPr>
                      <w:rFonts w:cs="Arial"/>
                      <w:iCs/>
                      <w:color w:val="002060"/>
                      <w:lang w:val="el-GR"/>
                    </w:rPr>
                  </w:pPr>
                  <w:r>
                    <w:rPr>
                      <w:rFonts w:cs="Arial"/>
                      <w:iCs/>
                      <w:color w:val="002060"/>
                      <w:lang w:val="el-GR"/>
                    </w:rPr>
                    <w:t>60</w:t>
                  </w:r>
                </w:p>
              </w:tc>
            </w:tr>
            <w:tr w:rsidR="00DC3A10" w:rsidRPr="00B66FE6" w14:paraId="7AB1EC55" w14:textId="77777777" w:rsidTr="00452EAB">
              <w:tc>
                <w:tcPr>
                  <w:tcW w:w="0" w:type="auto"/>
                </w:tcPr>
                <w:p w14:paraId="66175F3A" w14:textId="77777777" w:rsidR="00DC3A10" w:rsidRPr="00DC6B6B" w:rsidRDefault="00DC3A10" w:rsidP="00DC3A10">
                  <w:pPr>
                    <w:rPr>
                      <w:rFonts w:cs="Arial"/>
                      <w:b/>
                      <w:i/>
                      <w:color w:val="002060"/>
                    </w:rPr>
                  </w:pPr>
                  <w:r w:rsidRPr="00DC6B6B">
                    <w:rPr>
                      <w:rFonts w:cs="Arial"/>
                      <w:b/>
                      <w:i/>
                      <w:color w:val="002060"/>
                    </w:rPr>
                    <w:t>Course Total</w:t>
                  </w:r>
                </w:p>
                <w:p w14:paraId="29AD15C7" w14:textId="77777777" w:rsidR="00DC3A10" w:rsidRPr="00DC6B6B" w:rsidRDefault="00DC3A10" w:rsidP="00DC3A10">
                  <w:pPr>
                    <w:rPr>
                      <w:rFonts w:cs="Arial"/>
                      <w:b/>
                      <w:i/>
                      <w:color w:val="002060"/>
                    </w:rPr>
                  </w:pPr>
                  <w:r w:rsidRPr="00DC6B6B">
                    <w:rPr>
                      <w:rFonts w:cs="Arial"/>
                      <w:b/>
                      <w:i/>
                      <w:color w:val="002060"/>
                    </w:rPr>
                    <w:t>(25 hours of workload per credit unit)</w:t>
                  </w:r>
                </w:p>
              </w:tc>
              <w:tc>
                <w:tcPr>
                  <w:tcW w:w="0" w:type="auto"/>
                  <w:vAlign w:val="center"/>
                </w:tcPr>
                <w:p w14:paraId="702947BC" w14:textId="6E74D22C" w:rsidR="00DC3A10" w:rsidRPr="00B66FE6" w:rsidRDefault="00DC3A10" w:rsidP="00DC3A10">
                  <w:pPr>
                    <w:jc w:val="center"/>
                    <w:rPr>
                      <w:rFonts w:cs="Arial"/>
                      <w:b/>
                      <w:i/>
                      <w:color w:val="002060"/>
                      <w:lang w:val="el-GR"/>
                    </w:rPr>
                  </w:pPr>
                  <w:r>
                    <w:rPr>
                      <w:rFonts w:cs="Arial"/>
                      <w:b/>
                      <w:i/>
                      <w:color w:val="002060"/>
                      <w:lang w:val="el-GR"/>
                    </w:rPr>
                    <w:t>700</w:t>
                  </w:r>
                </w:p>
              </w:tc>
            </w:tr>
          </w:tbl>
          <w:p w14:paraId="16C46E98" w14:textId="77777777" w:rsidR="0056173A" w:rsidRPr="00B66FE6" w:rsidRDefault="0056173A" w:rsidP="00452EAB">
            <w:pPr>
              <w:spacing w:after="0" w:line="240" w:lineRule="auto"/>
              <w:rPr>
                <w:rFonts w:ascii="Tahoma" w:eastAsia="Times New Roman" w:hAnsi="Tahoma" w:cs="Tahoma"/>
              </w:rPr>
            </w:pPr>
          </w:p>
        </w:tc>
      </w:tr>
      <w:tr w:rsidR="0056173A" w:rsidRPr="004442AB" w14:paraId="4D670311" w14:textId="77777777" w:rsidTr="00452EAB">
        <w:tc>
          <w:tcPr>
            <w:tcW w:w="1951" w:type="pct"/>
          </w:tcPr>
          <w:p w14:paraId="34A8168A" w14:textId="77777777" w:rsidR="0056173A" w:rsidRPr="00DC6B6B" w:rsidRDefault="0056173A" w:rsidP="00452EAB">
            <w:pPr>
              <w:spacing w:after="0" w:line="240" w:lineRule="auto"/>
              <w:jc w:val="right"/>
              <w:rPr>
                <w:rFonts w:eastAsia="Times New Roman" w:cs="Arial"/>
                <w:b/>
                <w:sz w:val="20"/>
                <w:szCs w:val="20"/>
              </w:rPr>
            </w:pPr>
            <w:r w:rsidRPr="00DC6B6B">
              <w:rPr>
                <w:rFonts w:eastAsia="Times New Roman" w:cs="Arial"/>
                <w:b/>
                <w:sz w:val="20"/>
                <w:szCs w:val="20"/>
              </w:rPr>
              <w:t>STUDENT ASSESSMENT</w:t>
            </w:r>
          </w:p>
          <w:p w14:paraId="2F758E84" w14:textId="77777777" w:rsidR="0056173A" w:rsidRPr="00DC6B6B" w:rsidRDefault="0056173A" w:rsidP="00452EAB">
            <w:pPr>
              <w:spacing w:after="0" w:line="240" w:lineRule="auto"/>
              <w:rPr>
                <w:rFonts w:eastAsia="Times New Roman" w:cs="Arial"/>
                <w:i/>
                <w:sz w:val="16"/>
                <w:szCs w:val="16"/>
              </w:rPr>
            </w:pPr>
            <w:r w:rsidRPr="00DC6B6B">
              <w:rPr>
                <w:rFonts w:eastAsia="Times New Roman" w:cs="Arial"/>
                <w:i/>
                <w:sz w:val="16"/>
                <w:szCs w:val="16"/>
              </w:rPr>
              <w:t>Description of the assessment process</w:t>
            </w:r>
          </w:p>
          <w:p w14:paraId="4BE92463" w14:textId="77777777" w:rsidR="0056173A" w:rsidRPr="00DC6B6B" w:rsidRDefault="0056173A" w:rsidP="00452EAB">
            <w:pPr>
              <w:spacing w:after="0" w:line="240" w:lineRule="auto"/>
              <w:rPr>
                <w:rFonts w:eastAsia="Times New Roman" w:cs="Arial"/>
                <w:i/>
                <w:sz w:val="16"/>
                <w:szCs w:val="16"/>
              </w:rPr>
            </w:pPr>
          </w:p>
          <w:p w14:paraId="4A25B9EA" w14:textId="77777777" w:rsidR="0056173A" w:rsidRPr="00DC6B6B" w:rsidRDefault="0056173A" w:rsidP="00452EAB">
            <w:pPr>
              <w:spacing w:after="0" w:line="240" w:lineRule="auto"/>
              <w:rPr>
                <w:rFonts w:eastAsia="Times New Roman" w:cs="Arial"/>
                <w:i/>
                <w:sz w:val="16"/>
                <w:szCs w:val="16"/>
              </w:rPr>
            </w:pPr>
            <w:r w:rsidRPr="00DC6B6B">
              <w:rPr>
                <w:rFonts w:eastAsia="Times New Roman" w:cs="Arial"/>
                <w:i/>
                <w:sz w:val="16"/>
                <w:szCs w:val="16"/>
              </w:rPr>
              <w:t xml:space="preserve">Language of Assessment, Assessment methods, Formative or Summative, </w:t>
            </w:r>
            <w:proofErr w:type="gramStart"/>
            <w:r w:rsidRPr="00DC6B6B">
              <w:rPr>
                <w:rFonts w:eastAsia="Times New Roman" w:cs="Arial"/>
                <w:i/>
                <w:sz w:val="16"/>
                <w:szCs w:val="16"/>
              </w:rPr>
              <w:t>Multiple Choice</w:t>
            </w:r>
            <w:proofErr w:type="gramEnd"/>
            <w:r w:rsidRPr="00DC6B6B">
              <w:rPr>
                <w:rFonts w:eastAsia="Times New Roman" w:cs="Arial"/>
                <w:i/>
                <w:sz w:val="16"/>
                <w:szCs w:val="16"/>
              </w:rPr>
              <w:t xml:space="preserve"> Test, Short Answer Questions, Essay Development Questions, Problem Solving, Written Assignment, Report, Oral Examination, Public Presentation, Laboratory Work, Clinical Patient Examination, Artistic Interpretation, Other(s)</w:t>
            </w:r>
          </w:p>
          <w:p w14:paraId="245A1895" w14:textId="77777777" w:rsidR="0056173A" w:rsidRPr="00DC6B6B" w:rsidRDefault="0056173A" w:rsidP="00452EAB">
            <w:pPr>
              <w:spacing w:after="0" w:line="240" w:lineRule="auto"/>
              <w:rPr>
                <w:rFonts w:eastAsia="Times New Roman" w:cs="Arial"/>
                <w:i/>
                <w:sz w:val="16"/>
                <w:szCs w:val="16"/>
              </w:rPr>
            </w:pPr>
          </w:p>
          <w:p w14:paraId="2F6DC60D" w14:textId="77777777" w:rsidR="0056173A" w:rsidRPr="00DC6B6B" w:rsidRDefault="0056173A" w:rsidP="00452EAB">
            <w:pPr>
              <w:spacing w:after="0" w:line="240" w:lineRule="auto"/>
              <w:rPr>
                <w:rFonts w:eastAsia="Times New Roman" w:cs="Arial"/>
                <w:i/>
                <w:sz w:val="16"/>
                <w:szCs w:val="16"/>
              </w:rPr>
            </w:pPr>
            <w:r w:rsidRPr="00DC6B6B">
              <w:rPr>
                <w:rFonts w:eastAsia="Times New Roman" w:cs="Arial"/>
                <w:i/>
                <w:sz w:val="16"/>
                <w:szCs w:val="16"/>
              </w:rPr>
              <w:t>Explicitly defined assessment criteria are stated, as well as whether and where they are accessible to students.</w:t>
            </w:r>
          </w:p>
        </w:tc>
        <w:tc>
          <w:tcPr>
            <w:tcW w:w="3049" w:type="pct"/>
            <w:tcBorders>
              <w:bottom w:val="single" w:sz="4" w:space="0" w:color="auto"/>
            </w:tcBorders>
          </w:tcPr>
          <w:p w14:paraId="2B22FE73" w14:textId="77777777" w:rsidR="00C25B25" w:rsidRPr="00B66FE6" w:rsidRDefault="00C25B25" w:rsidP="00C25B25">
            <w:pPr>
              <w:pStyle w:val="Default"/>
              <w:rPr>
                <w:sz w:val="22"/>
                <w:szCs w:val="22"/>
              </w:rPr>
            </w:pPr>
            <w:proofErr w:type="spellStart"/>
            <w:r>
              <w:rPr>
                <w:sz w:val="22"/>
                <w:szCs w:val="22"/>
              </w:rPr>
              <w:t>Examination</w:t>
            </w:r>
            <w:proofErr w:type="spellEnd"/>
          </w:p>
          <w:p w14:paraId="7888474F" w14:textId="77777777" w:rsidR="00C25B25" w:rsidRPr="00B66FE6" w:rsidRDefault="00C25B25">
            <w:pPr>
              <w:pStyle w:val="Default"/>
              <w:numPr>
                <w:ilvl w:val="0"/>
                <w:numId w:val="52"/>
              </w:numPr>
              <w:rPr>
                <w:sz w:val="22"/>
                <w:szCs w:val="22"/>
              </w:rPr>
            </w:pPr>
            <w:r>
              <w:rPr>
                <w:sz w:val="22"/>
                <w:szCs w:val="22"/>
              </w:rPr>
              <w:t xml:space="preserve">Of </w:t>
            </w:r>
            <w:proofErr w:type="spellStart"/>
            <w:r>
              <w:rPr>
                <w:sz w:val="22"/>
                <w:szCs w:val="22"/>
              </w:rPr>
              <w:t>written</w:t>
            </w:r>
            <w:proofErr w:type="spellEnd"/>
            <w:r>
              <w:rPr>
                <w:sz w:val="22"/>
                <w:szCs w:val="22"/>
              </w:rPr>
              <w:t xml:space="preserve"> </w:t>
            </w:r>
            <w:proofErr w:type="spellStart"/>
            <w:r>
              <w:rPr>
                <w:sz w:val="22"/>
                <w:szCs w:val="22"/>
              </w:rPr>
              <w:t>text</w:t>
            </w:r>
            <w:proofErr w:type="spellEnd"/>
          </w:p>
          <w:p w14:paraId="1F24911F" w14:textId="77777777" w:rsidR="00C25B25" w:rsidRPr="00B66FE6" w:rsidRDefault="00C25B25">
            <w:pPr>
              <w:pStyle w:val="Default"/>
              <w:numPr>
                <w:ilvl w:val="0"/>
                <w:numId w:val="52"/>
              </w:numPr>
              <w:rPr>
                <w:sz w:val="22"/>
                <w:szCs w:val="22"/>
              </w:rPr>
            </w:pPr>
            <w:r>
              <w:rPr>
                <w:sz w:val="22"/>
                <w:szCs w:val="22"/>
              </w:rPr>
              <w:t xml:space="preserve">Of </w:t>
            </w:r>
            <w:proofErr w:type="spellStart"/>
            <w:r>
              <w:rPr>
                <w:sz w:val="22"/>
                <w:szCs w:val="22"/>
              </w:rPr>
              <w:t>oral</w:t>
            </w:r>
            <w:proofErr w:type="spellEnd"/>
            <w:r>
              <w:rPr>
                <w:sz w:val="22"/>
                <w:szCs w:val="22"/>
              </w:rPr>
              <w:t xml:space="preserve"> </w:t>
            </w:r>
            <w:proofErr w:type="spellStart"/>
            <w:r>
              <w:rPr>
                <w:sz w:val="22"/>
                <w:szCs w:val="22"/>
              </w:rPr>
              <w:t>presentation</w:t>
            </w:r>
            <w:proofErr w:type="spellEnd"/>
          </w:p>
          <w:p w14:paraId="58E009A2" w14:textId="77777777" w:rsidR="00C25B25" w:rsidRPr="00B66FE6" w:rsidRDefault="00C25B25" w:rsidP="00C25B25">
            <w:pPr>
              <w:pStyle w:val="Default"/>
              <w:rPr>
                <w:sz w:val="22"/>
                <w:szCs w:val="22"/>
              </w:rPr>
            </w:pPr>
          </w:p>
          <w:p w14:paraId="13B4E850" w14:textId="77777777" w:rsidR="0056173A" w:rsidRPr="00DC6B6B" w:rsidRDefault="00C25B25" w:rsidP="00B66FE6">
            <w:pPr>
              <w:spacing w:after="0" w:line="240" w:lineRule="auto"/>
              <w:jc w:val="both"/>
            </w:pPr>
            <w:r w:rsidRPr="00DC6B6B">
              <w:t xml:space="preserve">Upon completion of the thesis writing and following approval by the supervising professor, a public presentation-examination takes place. Within a reasonable </w:t>
            </w:r>
            <w:proofErr w:type="gramStart"/>
            <w:r w:rsidRPr="00DC6B6B">
              <w:t>period of time</w:t>
            </w:r>
            <w:proofErr w:type="gramEnd"/>
            <w:r w:rsidRPr="00DC6B6B">
              <w:t xml:space="preserve"> before the presentation, the completed MSc dissertation is sent to the members of the Examination Committee. The examination of the MSc dissertation includes the oral development of the thesis by the student and the submission of questions to the student regarding the subject of the thesis. The grading of the study is based on the evaluation of the study content, the oral development and the student's answers to the submitted questions.</w:t>
            </w:r>
          </w:p>
          <w:p w14:paraId="20C1FF2C" w14:textId="109FCE2F" w:rsidR="00E94B8A" w:rsidRPr="00DC6B6B" w:rsidRDefault="00E94B8A" w:rsidP="00E94B8A">
            <w:pPr>
              <w:spacing w:after="0" w:line="240" w:lineRule="auto"/>
              <w:rPr>
                <w:iCs/>
                <w:color w:val="002060"/>
              </w:rPr>
            </w:pPr>
          </w:p>
        </w:tc>
      </w:tr>
    </w:tbl>
    <w:p w14:paraId="03ED72FA" w14:textId="77777777" w:rsidR="0056173A" w:rsidRPr="00DC6B6B" w:rsidRDefault="0056173A" w:rsidP="0056173A">
      <w:pPr>
        <w:rPr>
          <w:rFonts w:cs="Calibri"/>
        </w:rPr>
      </w:pPr>
    </w:p>
    <w:p w14:paraId="4760A574" w14:textId="77777777" w:rsidR="0056173A" w:rsidRPr="00B66FE6" w:rsidRDefault="0056173A">
      <w:pPr>
        <w:widowControl w:val="0"/>
        <w:numPr>
          <w:ilvl w:val="0"/>
          <w:numId w:val="54"/>
        </w:numPr>
        <w:autoSpaceDE w:val="0"/>
        <w:autoSpaceDN w:val="0"/>
        <w:adjustRightInd w:val="0"/>
        <w:spacing w:before="240" w:after="0" w:line="240" w:lineRule="auto"/>
        <w:ind w:left="357" w:hanging="357"/>
        <w:rPr>
          <w:rFonts w:eastAsia="Times New Roman" w:cs="Arial"/>
          <w:b/>
          <w:color w:val="000000"/>
        </w:rPr>
      </w:pPr>
      <w:r>
        <w:rPr>
          <w:rFonts w:eastAsia="Times New Roman" w:cs="Arial"/>
          <w:b/>
          <w:color w:val="000000"/>
        </w:rPr>
        <w:t>RECOMMENDED BIBLIOGRAPHY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6"/>
      </w:tblGrid>
      <w:tr w:rsidR="0056173A" w:rsidRPr="003C077B" w14:paraId="401470E0" w14:textId="77777777" w:rsidTr="00452EAB">
        <w:tc>
          <w:tcPr>
            <w:tcW w:w="5000" w:type="pct"/>
          </w:tcPr>
          <w:p w14:paraId="61B83BAA" w14:textId="77777777" w:rsidR="0056173A" w:rsidRDefault="0056173A" w:rsidP="00452EAB">
            <w:pPr>
              <w:spacing w:line="240" w:lineRule="auto"/>
              <w:rPr>
                <w:rFonts w:eastAsia="Times New Roman" w:cs="Arial"/>
                <w:i/>
                <w:sz w:val="16"/>
                <w:szCs w:val="16"/>
                <w:lang w:val="el-GR"/>
              </w:rPr>
            </w:pPr>
            <w:r>
              <w:rPr>
                <w:rFonts w:eastAsia="Times New Roman" w:cs="Arial"/>
                <w:i/>
                <w:sz w:val="16"/>
                <w:szCs w:val="16"/>
              </w:rPr>
              <w:lastRenderedPageBreak/>
              <w:t>-Recommended Bibliography:</w:t>
            </w:r>
          </w:p>
          <w:p w14:paraId="11AF737F" w14:textId="2ADD3339" w:rsidR="008A3D1B" w:rsidRPr="008A3D1B" w:rsidRDefault="008A3D1B" w:rsidP="008A3D1B">
            <w:pPr>
              <w:pStyle w:val="aa"/>
              <w:numPr>
                <w:ilvl w:val="0"/>
                <w:numId w:val="55"/>
              </w:numPr>
              <w:spacing w:after="0" w:line="240" w:lineRule="auto"/>
              <w:jc w:val="both"/>
              <w:rPr>
                <w:iCs/>
                <w:color w:val="002060"/>
                <w:lang w:val="el-GR"/>
              </w:rPr>
            </w:pPr>
            <w:r w:rsidRPr="008A3D1B">
              <w:rPr>
                <w:iCs/>
                <w:color w:val="002060"/>
              </w:rPr>
              <w:t xml:space="preserve">Danos, A. 2016. Methodology for Writing Dissertations and Scientific Studies. </w:t>
            </w:r>
            <w:proofErr w:type="spellStart"/>
            <w:r w:rsidRPr="008A3D1B">
              <w:rPr>
                <w:iCs/>
                <w:color w:val="002060"/>
                <w:lang w:val="el-GR"/>
              </w:rPr>
              <w:t>Athens</w:t>
            </w:r>
            <w:proofErr w:type="spellEnd"/>
            <w:r w:rsidRPr="008A3D1B">
              <w:rPr>
                <w:iCs/>
                <w:color w:val="002060"/>
                <w:lang w:val="el-GR"/>
              </w:rPr>
              <w:t xml:space="preserve">: </w:t>
            </w:r>
            <w:proofErr w:type="spellStart"/>
            <w:r w:rsidRPr="008A3D1B">
              <w:rPr>
                <w:iCs/>
                <w:color w:val="002060"/>
                <w:lang w:val="el-GR"/>
              </w:rPr>
              <w:t>Synchroni</w:t>
            </w:r>
            <w:proofErr w:type="spellEnd"/>
            <w:r w:rsidRPr="008A3D1B">
              <w:rPr>
                <w:iCs/>
                <w:color w:val="002060"/>
                <w:lang w:val="el-GR"/>
              </w:rPr>
              <w:t xml:space="preserve"> </w:t>
            </w:r>
            <w:proofErr w:type="spellStart"/>
            <w:r w:rsidRPr="008A3D1B">
              <w:rPr>
                <w:iCs/>
                <w:color w:val="002060"/>
                <w:lang w:val="el-GR"/>
              </w:rPr>
              <w:t>Ekdotiki</w:t>
            </w:r>
            <w:proofErr w:type="spellEnd"/>
            <w:r w:rsidRPr="008A3D1B">
              <w:rPr>
                <w:iCs/>
                <w:color w:val="002060"/>
                <w:lang w:val="el-GR"/>
              </w:rPr>
              <w:t xml:space="preserve"> </w:t>
            </w:r>
            <w:proofErr w:type="spellStart"/>
            <w:r w:rsidRPr="008A3D1B">
              <w:rPr>
                <w:iCs/>
                <w:color w:val="002060"/>
                <w:lang w:val="el-GR"/>
              </w:rPr>
              <w:t>Ltd</w:t>
            </w:r>
            <w:proofErr w:type="spellEnd"/>
            <w:r w:rsidRPr="008A3D1B">
              <w:rPr>
                <w:iCs/>
                <w:color w:val="002060"/>
                <w:lang w:val="el-GR"/>
              </w:rPr>
              <w:t>.</w:t>
            </w:r>
          </w:p>
          <w:p w14:paraId="12EE9CFE" w14:textId="0302D24D" w:rsidR="008A3D1B" w:rsidRPr="008A3D1B" w:rsidRDefault="008A3D1B" w:rsidP="008A3D1B">
            <w:pPr>
              <w:pStyle w:val="aa"/>
              <w:numPr>
                <w:ilvl w:val="0"/>
                <w:numId w:val="55"/>
              </w:numPr>
              <w:spacing w:after="0" w:line="240" w:lineRule="auto"/>
              <w:jc w:val="both"/>
              <w:rPr>
                <w:iCs/>
                <w:color w:val="002060"/>
              </w:rPr>
            </w:pPr>
            <w:r w:rsidRPr="008A3D1B">
              <w:rPr>
                <w:iCs/>
                <w:color w:val="002060"/>
              </w:rPr>
              <w:t xml:space="preserve">Bell, J. 2007. How to Write a Scientific Paper. Research Methodology Guide. Athens: </w:t>
            </w:r>
            <w:proofErr w:type="spellStart"/>
            <w:r w:rsidRPr="008A3D1B">
              <w:rPr>
                <w:iCs/>
                <w:color w:val="002060"/>
              </w:rPr>
              <w:t>Metaixmio</w:t>
            </w:r>
            <w:proofErr w:type="spellEnd"/>
            <w:r w:rsidRPr="008A3D1B">
              <w:rPr>
                <w:iCs/>
                <w:color w:val="002060"/>
              </w:rPr>
              <w:t xml:space="preserve"> Publications.</w:t>
            </w:r>
          </w:p>
          <w:p w14:paraId="6709652F" w14:textId="1E4A771E" w:rsidR="008A3D1B" w:rsidRPr="008A3D1B" w:rsidRDefault="008A3D1B" w:rsidP="008A3D1B">
            <w:pPr>
              <w:pStyle w:val="aa"/>
              <w:numPr>
                <w:ilvl w:val="0"/>
                <w:numId w:val="55"/>
              </w:numPr>
              <w:spacing w:after="0" w:line="240" w:lineRule="auto"/>
              <w:jc w:val="both"/>
              <w:rPr>
                <w:iCs/>
                <w:color w:val="002060"/>
              </w:rPr>
            </w:pPr>
            <w:r w:rsidRPr="008A3D1B">
              <w:rPr>
                <w:iCs/>
                <w:color w:val="002060"/>
              </w:rPr>
              <w:t>Karydis, C. and Manti, P. 2022. Academic Paper Writing. Athens. (Notes)</w:t>
            </w:r>
          </w:p>
          <w:p w14:paraId="011D4C49" w14:textId="29C874A5" w:rsidR="00B66FE6" w:rsidRPr="00DC6B6B" w:rsidRDefault="008A3D1B" w:rsidP="008A3D1B">
            <w:pPr>
              <w:pStyle w:val="aa"/>
              <w:numPr>
                <w:ilvl w:val="0"/>
                <w:numId w:val="55"/>
              </w:numPr>
              <w:spacing w:after="0" w:line="240" w:lineRule="auto"/>
              <w:jc w:val="both"/>
              <w:rPr>
                <w:iCs/>
                <w:color w:val="002060"/>
              </w:rPr>
            </w:pPr>
            <w:r w:rsidRPr="008A3D1B">
              <w:rPr>
                <w:iCs/>
                <w:color w:val="002060"/>
              </w:rPr>
              <w:t xml:space="preserve">Eco, U. 2001. How to Write a </w:t>
            </w:r>
            <w:proofErr w:type="gramStart"/>
            <w:r w:rsidRPr="008A3D1B">
              <w:rPr>
                <w:iCs/>
                <w:color w:val="002060"/>
              </w:rPr>
              <w:t>Thesis</w:t>
            </w:r>
            <w:proofErr w:type="gramEnd"/>
            <w:r w:rsidRPr="008A3D1B">
              <w:rPr>
                <w:iCs/>
                <w:color w:val="002060"/>
              </w:rPr>
              <w:t xml:space="preserve">. Athens: </w:t>
            </w:r>
            <w:proofErr w:type="spellStart"/>
            <w:r w:rsidRPr="008A3D1B">
              <w:rPr>
                <w:iCs/>
                <w:color w:val="002060"/>
              </w:rPr>
              <w:t>Nisos</w:t>
            </w:r>
            <w:proofErr w:type="spellEnd"/>
            <w:r w:rsidRPr="008A3D1B">
              <w:rPr>
                <w:iCs/>
                <w:color w:val="002060"/>
              </w:rPr>
              <w:t xml:space="preserve"> </w:t>
            </w:r>
            <w:proofErr w:type="spellStart"/>
            <w:r w:rsidRPr="008A3D1B">
              <w:rPr>
                <w:iCs/>
                <w:color w:val="002060"/>
              </w:rPr>
              <w:t>Publications.</w:t>
            </w:r>
            <w:r w:rsidR="00B66FE6" w:rsidRPr="00DC6B6B">
              <w:rPr>
                <w:iCs/>
                <w:color w:val="002060"/>
              </w:rPr>
              <w:t>National</w:t>
            </w:r>
            <w:proofErr w:type="spellEnd"/>
            <w:r w:rsidR="00B66FE6" w:rsidRPr="00DC6B6B">
              <w:rPr>
                <w:iCs/>
                <w:color w:val="002060"/>
              </w:rPr>
              <w:t xml:space="preserve"> Archive of Doctoral Dissertations (https://www.didaktorika.gr/eadd/)</w:t>
            </w:r>
            <w:hyperlink r:id="rId20" w:history="1"/>
          </w:p>
          <w:p w14:paraId="5ADB6962" w14:textId="77777777" w:rsidR="00B66FE6" w:rsidRPr="00DC6B6B" w:rsidRDefault="00B66FE6" w:rsidP="00B66FE6">
            <w:pPr>
              <w:pStyle w:val="aa"/>
              <w:spacing w:after="0" w:line="240" w:lineRule="auto"/>
              <w:jc w:val="both"/>
              <w:rPr>
                <w:iCs/>
                <w:color w:val="002060"/>
              </w:rPr>
            </w:pPr>
          </w:p>
          <w:p w14:paraId="73D5D181" w14:textId="77777777" w:rsidR="0056173A" w:rsidRPr="00B66FE6" w:rsidRDefault="0056173A" w:rsidP="00452EAB">
            <w:pPr>
              <w:spacing w:line="240" w:lineRule="auto"/>
              <w:rPr>
                <w:rFonts w:eastAsia="Times New Roman" w:cs="Arial"/>
                <w:i/>
                <w:sz w:val="16"/>
                <w:szCs w:val="16"/>
                <w:lang w:val="el-GR"/>
              </w:rPr>
            </w:pPr>
            <w:r>
              <w:rPr>
                <w:rFonts w:eastAsia="Times New Roman" w:cs="Arial"/>
                <w:i/>
                <w:sz w:val="16"/>
                <w:szCs w:val="16"/>
              </w:rPr>
              <w:t>-Related scientific journals:</w:t>
            </w:r>
          </w:p>
          <w:tbl>
            <w:tblPr>
              <w:tblStyle w:val="afa"/>
              <w:tblW w:w="0" w:type="auto"/>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2"/>
              <w:gridCol w:w="4752"/>
            </w:tblGrid>
            <w:tr w:rsidR="006D177D" w:rsidRPr="00B66FE6" w14:paraId="1886680E" w14:textId="77777777" w:rsidTr="00640A46">
              <w:tc>
                <w:tcPr>
                  <w:tcW w:w="4462" w:type="dxa"/>
                </w:tcPr>
                <w:p w14:paraId="4F8415B8" w14:textId="77777777" w:rsidR="006D177D" w:rsidRPr="00B66FE6" w:rsidRDefault="006D177D" w:rsidP="006D177D">
                  <w:pPr>
                    <w:jc w:val="both"/>
                    <w:rPr>
                      <w:rFonts w:eastAsia="Times New Roman" w:cs="Calibri"/>
                      <w:color w:val="244061" w:themeColor="accent1" w:themeShade="80"/>
                      <w:sz w:val="16"/>
                      <w:szCs w:val="16"/>
                      <w:lang w:val="en-GB"/>
                    </w:rPr>
                  </w:pPr>
                  <w:r>
                    <w:rPr>
                      <w:rFonts w:eastAsia="Times New Roman" w:cs="Calibri"/>
                      <w:color w:val="244061" w:themeColor="accent1" w:themeShade="80"/>
                      <w:sz w:val="16"/>
                      <w:szCs w:val="16"/>
                      <w:lang w:val="en-GB"/>
                    </w:rPr>
                    <w:t xml:space="preserve">Agribusiness </w:t>
                  </w:r>
                </w:p>
              </w:tc>
              <w:tc>
                <w:tcPr>
                  <w:tcW w:w="4752" w:type="dxa"/>
                </w:tcPr>
                <w:p w14:paraId="19421E05" w14:textId="77777777" w:rsidR="006D177D" w:rsidRPr="00B66FE6" w:rsidRDefault="006D177D" w:rsidP="006D177D">
                  <w:pPr>
                    <w:jc w:val="both"/>
                    <w:rPr>
                      <w:rFonts w:eastAsia="Times New Roman" w:cs="Calibri"/>
                      <w:color w:val="244061" w:themeColor="accent1" w:themeShade="80"/>
                      <w:sz w:val="16"/>
                      <w:szCs w:val="16"/>
                      <w:lang w:val="en-GB"/>
                    </w:rPr>
                  </w:pPr>
                  <w:r>
                    <w:rPr>
                      <w:rFonts w:eastAsia="Times New Roman" w:cs="Calibri"/>
                      <w:color w:val="244061" w:themeColor="accent1" w:themeShade="80"/>
                      <w:sz w:val="16"/>
                      <w:szCs w:val="16"/>
                      <w:lang w:val="en-GB"/>
                    </w:rPr>
                    <w:t>Journal of Environmental Management</w:t>
                  </w:r>
                </w:p>
              </w:tc>
            </w:tr>
            <w:tr w:rsidR="006D177D" w:rsidRPr="00B66FE6" w14:paraId="6D1A4A28" w14:textId="77777777" w:rsidTr="00640A46">
              <w:tc>
                <w:tcPr>
                  <w:tcW w:w="4462" w:type="dxa"/>
                </w:tcPr>
                <w:p w14:paraId="7752AA70" w14:textId="77777777" w:rsidR="006D177D" w:rsidRPr="00B66FE6" w:rsidRDefault="006D177D" w:rsidP="006D177D">
                  <w:pPr>
                    <w:rPr>
                      <w:color w:val="244061" w:themeColor="accent1" w:themeShade="80"/>
                      <w:sz w:val="16"/>
                      <w:szCs w:val="16"/>
                      <w:lang w:val="el-GR"/>
                    </w:rPr>
                  </w:pPr>
                  <w:r>
                    <w:rPr>
                      <w:rFonts w:eastAsia="Times New Roman" w:cs="Calibri"/>
                      <w:color w:val="244061" w:themeColor="accent1" w:themeShade="80"/>
                      <w:sz w:val="16"/>
                      <w:szCs w:val="16"/>
                      <w:lang w:val="en-GB"/>
                    </w:rPr>
                    <w:t>Agricultural Finance Review</w:t>
                  </w:r>
                </w:p>
              </w:tc>
              <w:tc>
                <w:tcPr>
                  <w:tcW w:w="4752" w:type="dxa"/>
                </w:tcPr>
                <w:p w14:paraId="39618439" w14:textId="77777777" w:rsidR="006D177D" w:rsidRPr="00B66FE6" w:rsidRDefault="006D177D" w:rsidP="006D177D">
                  <w:pPr>
                    <w:rPr>
                      <w:rFonts w:eastAsia="Times New Roman" w:cs="Calibri"/>
                      <w:color w:val="244061" w:themeColor="accent1" w:themeShade="80"/>
                      <w:sz w:val="16"/>
                      <w:szCs w:val="16"/>
                      <w:lang w:val="en-GB"/>
                    </w:rPr>
                  </w:pPr>
                  <w:r>
                    <w:rPr>
                      <w:rFonts w:cs="Calibri"/>
                      <w:color w:val="244061" w:themeColor="accent1" w:themeShade="80"/>
                      <w:sz w:val="16"/>
                      <w:szCs w:val="16"/>
                      <w:lang w:val="en-GB"/>
                    </w:rPr>
                    <w:t>Journal of Food Engineering</w:t>
                  </w:r>
                </w:p>
              </w:tc>
            </w:tr>
            <w:tr w:rsidR="006D177D" w:rsidRPr="00B66FE6" w14:paraId="1F0BEF26" w14:textId="77777777" w:rsidTr="00640A46">
              <w:tc>
                <w:tcPr>
                  <w:tcW w:w="4462" w:type="dxa"/>
                </w:tcPr>
                <w:p w14:paraId="249BDD5D" w14:textId="77777777" w:rsidR="006D177D" w:rsidRPr="00B66FE6" w:rsidRDefault="006D177D" w:rsidP="006D177D">
                  <w:pPr>
                    <w:jc w:val="both"/>
                    <w:rPr>
                      <w:rFonts w:eastAsia="Times New Roman" w:cs="Calibri"/>
                      <w:color w:val="244061" w:themeColor="accent1" w:themeShade="80"/>
                      <w:sz w:val="16"/>
                      <w:szCs w:val="16"/>
                    </w:rPr>
                  </w:pPr>
                  <w:r>
                    <w:rPr>
                      <w:rFonts w:eastAsia="Times New Roman" w:cs="Calibri"/>
                      <w:color w:val="244061" w:themeColor="accent1" w:themeShade="80"/>
                      <w:sz w:val="16"/>
                      <w:szCs w:val="16"/>
                    </w:rPr>
                    <w:t>Agricultural Systems – Elsevier</w:t>
                  </w:r>
                </w:p>
              </w:tc>
              <w:tc>
                <w:tcPr>
                  <w:tcW w:w="4752" w:type="dxa"/>
                </w:tcPr>
                <w:p w14:paraId="0A8803F1" w14:textId="77777777" w:rsidR="006D177D" w:rsidRPr="00B66FE6" w:rsidRDefault="006D177D" w:rsidP="006D177D">
                  <w:pPr>
                    <w:jc w:val="both"/>
                    <w:rPr>
                      <w:rFonts w:eastAsia="Times New Roman" w:cs="Calibri"/>
                      <w:color w:val="244061" w:themeColor="accent1" w:themeShade="80"/>
                      <w:sz w:val="16"/>
                      <w:szCs w:val="16"/>
                    </w:rPr>
                  </w:pPr>
                  <w:r>
                    <w:rPr>
                      <w:rFonts w:eastAsia="Times New Roman" w:cs="Calibri"/>
                      <w:color w:val="244061" w:themeColor="accent1" w:themeShade="80"/>
                      <w:sz w:val="16"/>
                      <w:szCs w:val="16"/>
                      <w:lang w:val="en-GB"/>
                    </w:rPr>
                    <w:t>Journal of Plant Nutrition and Soil Science</w:t>
                  </w:r>
                </w:p>
              </w:tc>
            </w:tr>
            <w:tr w:rsidR="006D177D" w:rsidRPr="00B66FE6" w14:paraId="09C4FF01" w14:textId="77777777" w:rsidTr="00640A46">
              <w:tc>
                <w:tcPr>
                  <w:tcW w:w="4462" w:type="dxa"/>
                </w:tcPr>
                <w:p w14:paraId="27E239EE" w14:textId="77777777" w:rsidR="006D177D" w:rsidRPr="00B66FE6" w:rsidRDefault="006D177D" w:rsidP="006D177D">
                  <w:pPr>
                    <w:jc w:val="both"/>
                    <w:rPr>
                      <w:rFonts w:eastAsia="Times New Roman" w:cs="Calibri"/>
                      <w:color w:val="244061" w:themeColor="accent1" w:themeShade="80"/>
                      <w:sz w:val="16"/>
                      <w:szCs w:val="16"/>
                      <w:lang w:val="en-GB"/>
                    </w:rPr>
                  </w:pPr>
                  <w:r>
                    <w:rPr>
                      <w:rFonts w:eastAsia="Times New Roman" w:cs="Calibri"/>
                      <w:color w:val="244061" w:themeColor="accent1" w:themeShade="80"/>
                      <w:sz w:val="16"/>
                      <w:szCs w:val="16"/>
                    </w:rPr>
                    <w:t xml:space="preserve">Agricultural Water Management </w:t>
                  </w:r>
                </w:p>
              </w:tc>
              <w:tc>
                <w:tcPr>
                  <w:tcW w:w="4752" w:type="dxa"/>
                </w:tcPr>
                <w:p w14:paraId="2CD530FC" w14:textId="77777777" w:rsidR="006D177D" w:rsidRPr="00B66FE6" w:rsidRDefault="006D177D" w:rsidP="006D177D">
                  <w:pPr>
                    <w:jc w:val="both"/>
                    <w:rPr>
                      <w:rFonts w:eastAsia="Times New Roman" w:cs="Calibri"/>
                      <w:color w:val="244061" w:themeColor="accent1" w:themeShade="80"/>
                      <w:sz w:val="16"/>
                      <w:szCs w:val="16"/>
                    </w:rPr>
                  </w:pPr>
                  <w:r>
                    <w:rPr>
                      <w:rFonts w:cs="Calibri"/>
                      <w:color w:val="244061" w:themeColor="accent1" w:themeShade="80"/>
                      <w:sz w:val="16"/>
                      <w:szCs w:val="16"/>
                      <w:lang w:val="en-GB"/>
                    </w:rPr>
                    <w:t>Journal of Stored Products Research</w:t>
                  </w:r>
                </w:p>
              </w:tc>
            </w:tr>
            <w:tr w:rsidR="006D177D" w:rsidRPr="00B66FE6" w14:paraId="2CD8AF9B" w14:textId="77777777" w:rsidTr="00640A46">
              <w:tc>
                <w:tcPr>
                  <w:tcW w:w="4462" w:type="dxa"/>
                </w:tcPr>
                <w:p w14:paraId="65777977" w14:textId="77777777" w:rsidR="006D177D" w:rsidRPr="00B66FE6" w:rsidRDefault="006D177D" w:rsidP="006D177D">
                  <w:pPr>
                    <w:jc w:val="both"/>
                    <w:rPr>
                      <w:rFonts w:eastAsia="Times New Roman" w:cs="Calibri"/>
                      <w:color w:val="244061" w:themeColor="accent1" w:themeShade="80"/>
                      <w:sz w:val="16"/>
                      <w:szCs w:val="16"/>
                      <w:lang w:val="en-GB"/>
                    </w:rPr>
                  </w:pPr>
                  <w:r>
                    <w:rPr>
                      <w:rFonts w:eastAsia="Times New Roman" w:cs="Calibri"/>
                      <w:color w:val="244061" w:themeColor="accent1" w:themeShade="80"/>
                      <w:sz w:val="16"/>
                      <w:szCs w:val="16"/>
                      <w:lang w:val="en-GB"/>
                    </w:rPr>
                    <w:t>Agrochemicals</w:t>
                  </w:r>
                </w:p>
              </w:tc>
              <w:tc>
                <w:tcPr>
                  <w:tcW w:w="4752" w:type="dxa"/>
                </w:tcPr>
                <w:p w14:paraId="337BBB99" w14:textId="77777777" w:rsidR="006D177D" w:rsidRPr="00B66FE6" w:rsidRDefault="006D177D" w:rsidP="006D177D">
                  <w:pPr>
                    <w:jc w:val="both"/>
                    <w:rPr>
                      <w:rFonts w:eastAsia="Times New Roman" w:cs="Calibri"/>
                      <w:color w:val="244061" w:themeColor="accent1" w:themeShade="80"/>
                      <w:sz w:val="16"/>
                      <w:szCs w:val="16"/>
                      <w:lang w:val="en-GB"/>
                    </w:rPr>
                  </w:pPr>
                  <w:r>
                    <w:rPr>
                      <w:rFonts w:eastAsia="Times New Roman" w:cs="Calibri"/>
                      <w:color w:val="244061" w:themeColor="accent1" w:themeShade="80"/>
                      <w:sz w:val="16"/>
                      <w:szCs w:val="16"/>
                      <w:lang w:val="en-GB"/>
                    </w:rPr>
                    <w:t>Journal of the Science of Food and Agriculture</w:t>
                  </w:r>
                </w:p>
              </w:tc>
            </w:tr>
            <w:tr w:rsidR="006D177D" w:rsidRPr="00B66FE6" w14:paraId="43D0A942" w14:textId="77777777" w:rsidTr="00640A46">
              <w:tc>
                <w:tcPr>
                  <w:tcW w:w="4462" w:type="dxa"/>
                </w:tcPr>
                <w:p w14:paraId="0FD58AAE" w14:textId="77777777" w:rsidR="006D177D" w:rsidRPr="00B66FE6" w:rsidRDefault="006D177D" w:rsidP="006D177D">
                  <w:pPr>
                    <w:jc w:val="both"/>
                    <w:rPr>
                      <w:rFonts w:cs="Calibri"/>
                      <w:color w:val="244061" w:themeColor="accent1" w:themeShade="80"/>
                      <w:sz w:val="16"/>
                      <w:szCs w:val="16"/>
                    </w:rPr>
                  </w:pPr>
                  <w:r>
                    <w:rPr>
                      <w:rFonts w:cs="Calibri"/>
                      <w:color w:val="244061" w:themeColor="accent1" w:themeShade="80"/>
                      <w:sz w:val="16"/>
                      <w:szCs w:val="16"/>
                    </w:rPr>
                    <w:t>Applied thermal engineering</w:t>
                  </w:r>
                </w:p>
              </w:tc>
              <w:tc>
                <w:tcPr>
                  <w:tcW w:w="4752" w:type="dxa"/>
                </w:tcPr>
                <w:p w14:paraId="0E35DFA0" w14:textId="77777777" w:rsidR="006D177D" w:rsidRPr="00B66FE6" w:rsidRDefault="006D177D" w:rsidP="006D177D">
                  <w:pPr>
                    <w:jc w:val="both"/>
                    <w:rPr>
                      <w:rFonts w:cs="Calibri"/>
                      <w:color w:val="244061" w:themeColor="accent1" w:themeShade="80"/>
                      <w:sz w:val="16"/>
                      <w:szCs w:val="16"/>
                    </w:rPr>
                  </w:pPr>
                  <w:r>
                    <w:rPr>
                      <w:rFonts w:cs="Calibri"/>
                      <w:color w:val="244061" w:themeColor="accent1" w:themeShade="80"/>
                      <w:sz w:val="16"/>
                      <w:szCs w:val="16"/>
                      <w:lang w:val="en-GB"/>
                    </w:rPr>
                    <w:t>LWT</w:t>
                  </w:r>
                </w:p>
              </w:tc>
            </w:tr>
            <w:tr w:rsidR="006D177D" w:rsidRPr="00B66FE6" w14:paraId="36F04ABD" w14:textId="77777777" w:rsidTr="00640A46">
              <w:tc>
                <w:tcPr>
                  <w:tcW w:w="4462" w:type="dxa"/>
                </w:tcPr>
                <w:p w14:paraId="36FA224B" w14:textId="77777777" w:rsidR="006D177D" w:rsidRPr="00B66FE6" w:rsidRDefault="006D177D" w:rsidP="006D177D">
                  <w:pPr>
                    <w:jc w:val="both"/>
                    <w:rPr>
                      <w:rFonts w:cs="Calibri"/>
                      <w:color w:val="244061" w:themeColor="accent1" w:themeShade="80"/>
                      <w:sz w:val="16"/>
                      <w:szCs w:val="16"/>
                      <w:lang w:val="en-GB"/>
                    </w:rPr>
                  </w:pPr>
                  <w:r>
                    <w:rPr>
                      <w:rFonts w:cs="Calibri"/>
                      <w:color w:val="244061" w:themeColor="accent1" w:themeShade="80"/>
                      <w:sz w:val="16"/>
                      <w:szCs w:val="16"/>
                      <w:lang w:val="en-GB"/>
                    </w:rPr>
                    <w:t>Biological Control</w:t>
                  </w:r>
                </w:p>
              </w:tc>
              <w:tc>
                <w:tcPr>
                  <w:tcW w:w="4752" w:type="dxa"/>
                </w:tcPr>
                <w:p w14:paraId="35025E81" w14:textId="77777777" w:rsidR="006D177D" w:rsidRPr="00B66FE6" w:rsidRDefault="006D177D" w:rsidP="006D177D">
                  <w:pPr>
                    <w:jc w:val="both"/>
                    <w:rPr>
                      <w:rFonts w:cs="Calibri"/>
                      <w:color w:val="244061" w:themeColor="accent1" w:themeShade="80"/>
                      <w:sz w:val="16"/>
                      <w:szCs w:val="16"/>
                      <w:lang w:val="en-GB"/>
                    </w:rPr>
                  </w:pPr>
                  <w:r>
                    <w:rPr>
                      <w:rFonts w:eastAsia="Times New Roman" w:cs="Calibri"/>
                      <w:color w:val="244061" w:themeColor="accent1" w:themeShade="80"/>
                      <w:sz w:val="16"/>
                      <w:szCs w:val="16"/>
                      <w:lang w:val="en-GB"/>
                    </w:rPr>
                    <w:t>Pest Management Science</w:t>
                  </w:r>
                </w:p>
              </w:tc>
            </w:tr>
            <w:tr w:rsidR="006D177D" w:rsidRPr="00B66FE6" w14:paraId="34C1D826" w14:textId="77777777" w:rsidTr="00640A46">
              <w:tc>
                <w:tcPr>
                  <w:tcW w:w="4462" w:type="dxa"/>
                </w:tcPr>
                <w:p w14:paraId="3B700043" w14:textId="77777777" w:rsidR="006D177D" w:rsidRPr="00B66FE6" w:rsidRDefault="006D177D" w:rsidP="006D177D">
                  <w:pPr>
                    <w:jc w:val="both"/>
                    <w:rPr>
                      <w:rFonts w:eastAsia="Times New Roman" w:cs="Calibri"/>
                      <w:color w:val="244061" w:themeColor="accent1" w:themeShade="80"/>
                      <w:sz w:val="16"/>
                      <w:szCs w:val="16"/>
                      <w:lang w:val="en-GB"/>
                    </w:rPr>
                  </w:pPr>
                  <w:r>
                    <w:rPr>
                      <w:rFonts w:eastAsia="Times New Roman" w:cs="Calibri"/>
                      <w:color w:val="244061" w:themeColor="accent1" w:themeShade="80"/>
                      <w:sz w:val="16"/>
                      <w:szCs w:val="16"/>
                      <w:lang w:val="en-GB"/>
                    </w:rPr>
                    <w:t>Bioresource Technology</w:t>
                  </w:r>
                </w:p>
              </w:tc>
              <w:tc>
                <w:tcPr>
                  <w:tcW w:w="4752" w:type="dxa"/>
                </w:tcPr>
                <w:p w14:paraId="52C6EEBE" w14:textId="77777777" w:rsidR="006D177D" w:rsidRPr="00B66FE6" w:rsidRDefault="006D177D" w:rsidP="006D177D">
                  <w:pPr>
                    <w:jc w:val="both"/>
                    <w:rPr>
                      <w:rFonts w:eastAsia="Times New Roman" w:cs="Calibri"/>
                      <w:color w:val="244061" w:themeColor="accent1" w:themeShade="80"/>
                      <w:sz w:val="16"/>
                      <w:szCs w:val="16"/>
                      <w:lang w:val="en-GB"/>
                    </w:rPr>
                  </w:pPr>
                  <w:r>
                    <w:rPr>
                      <w:rFonts w:eastAsia="Times New Roman" w:cs="Calibri"/>
                      <w:color w:val="244061" w:themeColor="accent1" w:themeShade="80"/>
                      <w:sz w:val="16"/>
                      <w:szCs w:val="16"/>
                      <w:lang w:val="en-GB"/>
                    </w:rPr>
                    <w:t xml:space="preserve">Pesticide Biochemistry and Physiology </w:t>
                  </w:r>
                </w:p>
              </w:tc>
            </w:tr>
            <w:tr w:rsidR="006D177D" w:rsidRPr="00B66FE6" w14:paraId="4DD9B948" w14:textId="77777777" w:rsidTr="00640A46">
              <w:tc>
                <w:tcPr>
                  <w:tcW w:w="4462" w:type="dxa"/>
                </w:tcPr>
                <w:p w14:paraId="0B8DFD94" w14:textId="77777777" w:rsidR="006D177D" w:rsidRPr="00B66FE6" w:rsidRDefault="006D177D" w:rsidP="006D177D">
                  <w:pPr>
                    <w:jc w:val="both"/>
                    <w:rPr>
                      <w:rFonts w:eastAsia="Times New Roman" w:cs="Calibri"/>
                      <w:color w:val="244061" w:themeColor="accent1" w:themeShade="80"/>
                      <w:sz w:val="16"/>
                      <w:szCs w:val="16"/>
                      <w:lang w:val="en-GB"/>
                    </w:rPr>
                  </w:pPr>
                  <w:r>
                    <w:rPr>
                      <w:rFonts w:eastAsia="Times New Roman" w:cs="Calibri"/>
                      <w:color w:val="244061" w:themeColor="accent1" w:themeShade="80"/>
                      <w:sz w:val="16"/>
                      <w:szCs w:val="16"/>
                      <w:lang w:val="en-GB"/>
                    </w:rPr>
                    <w:t>Biosystems Engineering</w:t>
                  </w:r>
                </w:p>
              </w:tc>
              <w:tc>
                <w:tcPr>
                  <w:tcW w:w="4752" w:type="dxa"/>
                </w:tcPr>
                <w:p w14:paraId="6145CD16" w14:textId="77777777" w:rsidR="006D177D" w:rsidRPr="00B66FE6" w:rsidRDefault="006D177D" w:rsidP="006D177D">
                  <w:pPr>
                    <w:jc w:val="both"/>
                    <w:rPr>
                      <w:rFonts w:eastAsia="Times New Roman" w:cs="Calibri"/>
                      <w:color w:val="244061" w:themeColor="accent1" w:themeShade="80"/>
                      <w:sz w:val="16"/>
                      <w:szCs w:val="16"/>
                      <w:lang w:val="en-GB"/>
                    </w:rPr>
                  </w:pPr>
                  <w:r>
                    <w:rPr>
                      <w:rFonts w:eastAsia="Times New Roman" w:cs="Calibri"/>
                      <w:color w:val="244061" w:themeColor="accent1" w:themeShade="80"/>
                      <w:sz w:val="16"/>
                      <w:szCs w:val="16"/>
                    </w:rPr>
                    <w:t>Plant nutrition and Soil Science</w:t>
                  </w:r>
                </w:p>
              </w:tc>
            </w:tr>
            <w:tr w:rsidR="006D177D" w:rsidRPr="00B66FE6" w14:paraId="514D5556" w14:textId="77777777" w:rsidTr="00640A46">
              <w:tc>
                <w:tcPr>
                  <w:tcW w:w="4462" w:type="dxa"/>
                </w:tcPr>
                <w:p w14:paraId="34A5D566" w14:textId="77777777" w:rsidR="006D177D" w:rsidRPr="00B66FE6" w:rsidRDefault="006D177D" w:rsidP="006D177D">
                  <w:pPr>
                    <w:jc w:val="both"/>
                    <w:rPr>
                      <w:rFonts w:eastAsia="Times New Roman" w:cs="Calibri"/>
                      <w:color w:val="244061" w:themeColor="accent1" w:themeShade="80"/>
                      <w:sz w:val="16"/>
                      <w:szCs w:val="16"/>
                      <w:lang w:val="en-GB"/>
                    </w:rPr>
                  </w:pPr>
                  <w:r>
                    <w:rPr>
                      <w:rFonts w:eastAsia="Times New Roman" w:cs="Calibri"/>
                      <w:color w:val="244061" w:themeColor="accent1" w:themeShade="80"/>
                      <w:sz w:val="16"/>
                      <w:szCs w:val="16"/>
                      <w:lang w:val="en-GB"/>
                    </w:rPr>
                    <w:t>Computers and Electronics in Agriculture</w:t>
                  </w:r>
                </w:p>
              </w:tc>
              <w:tc>
                <w:tcPr>
                  <w:tcW w:w="4752" w:type="dxa"/>
                </w:tcPr>
                <w:p w14:paraId="58F88684" w14:textId="77777777" w:rsidR="006D177D" w:rsidRPr="00B66FE6" w:rsidRDefault="006D177D" w:rsidP="006D177D">
                  <w:pPr>
                    <w:jc w:val="both"/>
                    <w:rPr>
                      <w:rFonts w:eastAsia="Times New Roman" w:cs="Calibri"/>
                      <w:color w:val="244061" w:themeColor="accent1" w:themeShade="80"/>
                      <w:sz w:val="16"/>
                      <w:szCs w:val="16"/>
                      <w:lang w:val="en-GB"/>
                    </w:rPr>
                  </w:pPr>
                  <w:r>
                    <w:rPr>
                      <w:rFonts w:eastAsia="Times New Roman" w:cs="Calibri"/>
                      <w:color w:val="244061" w:themeColor="accent1" w:themeShade="80"/>
                      <w:sz w:val="16"/>
                      <w:szCs w:val="16"/>
                      <w:lang w:val="en-GB"/>
                    </w:rPr>
                    <w:t>Plant Physiology and Biochemistry</w:t>
                  </w:r>
                </w:p>
              </w:tc>
            </w:tr>
            <w:tr w:rsidR="006D177D" w:rsidRPr="00B66FE6" w14:paraId="0F669193" w14:textId="77777777" w:rsidTr="00640A46">
              <w:tc>
                <w:tcPr>
                  <w:tcW w:w="4462" w:type="dxa"/>
                </w:tcPr>
                <w:p w14:paraId="1ECFA6DA" w14:textId="77777777" w:rsidR="006D177D" w:rsidRPr="00B66FE6" w:rsidRDefault="006D177D" w:rsidP="006D177D">
                  <w:pPr>
                    <w:jc w:val="both"/>
                    <w:rPr>
                      <w:rFonts w:cs="Calibri"/>
                      <w:color w:val="244061" w:themeColor="accent1" w:themeShade="80"/>
                      <w:sz w:val="16"/>
                      <w:szCs w:val="16"/>
                    </w:rPr>
                  </w:pPr>
                  <w:r>
                    <w:rPr>
                      <w:rFonts w:cs="Calibri"/>
                      <w:color w:val="244061" w:themeColor="accent1" w:themeShade="80"/>
                      <w:sz w:val="16"/>
                      <w:szCs w:val="16"/>
                    </w:rPr>
                    <w:t>Energy</w:t>
                  </w:r>
                </w:p>
              </w:tc>
              <w:tc>
                <w:tcPr>
                  <w:tcW w:w="4752" w:type="dxa"/>
                </w:tcPr>
                <w:p w14:paraId="1F40AE2C" w14:textId="77777777" w:rsidR="006D177D" w:rsidRPr="00B66FE6" w:rsidRDefault="006D177D" w:rsidP="006D177D">
                  <w:pPr>
                    <w:jc w:val="both"/>
                    <w:rPr>
                      <w:rFonts w:cs="Calibri"/>
                      <w:color w:val="244061" w:themeColor="accent1" w:themeShade="80"/>
                      <w:sz w:val="16"/>
                      <w:szCs w:val="16"/>
                    </w:rPr>
                  </w:pPr>
                  <w:r>
                    <w:rPr>
                      <w:rFonts w:eastAsia="Times New Roman" w:cs="Calibri"/>
                      <w:color w:val="244061" w:themeColor="accent1" w:themeShade="80"/>
                      <w:sz w:val="16"/>
                      <w:szCs w:val="16"/>
                      <w:lang w:val="en-GB"/>
                    </w:rPr>
                    <w:t>Plant Stress</w:t>
                  </w:r>
                </w:p>
              </w:tc>
            </w:tr>
            <w:tr w:rsidR="006D177D" w:rsidRPr="00B66FE6" w14:paraId="39AB4E80" w14:textId="77777777" w:rsidTr="00640A46">
              <w:tc>
                <w:tcPr>
                  <w:tcW w:w="4462" w:type="dxa"/>
                </w:tcPr>
                <w:p w14:paraId="6CEB61BB" w14:textId="77777777" w:rsidR="006D177D" w:rsidRPr="00B66FE6" w:rsidRDefault="006D177D" w:rsidP="006D177D">
                  <w:pPr>
                    <w:jc w:val="both"/>
                    <w:rPr>
                      <w:rFonts w:eastAsia="Times New Roman" w:cs="Calibri"/>
                      <w:color w:val="244061" w:themeColor="accent1" w:themeShade="80"/>
                      <w:sz w:val="16"/>
                      <w:szCs w:val="16"/>
                      <w:lang w:val="en-GB"/>
                    </w:rPr>
                  </w:pPr>
                  <w:r>
                    <w:rPr>
                      <w:rFonts w:eastAsia="Times New Roman" w:cs="Calibri"/>
                      <w:color w:val="244061" w:themeColor="accent1" w:themeShade="80"/>
                      <w:sz w:val="16"/>
                      <w:szCs w:val="16"/>
                    </w:rPr>
                    <w:t>Environmental and Experimental Botany</w:t>
                  </w:r>
                </w:p>
              </w:tc>
              <w:tc>
                <w:tcPr>
                  <w:tcW w:w="4752" w:type="dxa"/>
                </w:tcPr>
                <w:p w14:paraId="1D113F04" w14:textId="77777777" w:rsidR="006D177D" w:rsidRPr="00B66FE6" w:rsidRDefault="006D177D" w:rsidP="006D177D">
                  <w:pPr>
                    <w:jc w:val="both"/>
                    <w:rPr>
                      <w:rFonts w:eastAsia="Times New Roman" w:cs="Calibri"/>
                      <w:color w:val="244061" w:themeColor="accent1" w:themeShade="80"/>
                      <w:sz w:val="16"/>
                      <w:szCs w:val="16"/>
                    </w:rPr>
                  </w:pPr>
                  <w:r>
                    <w:rPr>
                      <w:rFonts w:eastAsia="Times New Roman" w:cs="Calibri"/>
                      <w:color w:val="244061" w:themeColor="accent1" w:themeShade="80"/>
                      <w:sz w:val="16"/>
                      <w:szCs w:val="16"/>
                      <w:lang w:val="en-GB"/>
                    </w:rPr>
                    <w:t>Plants</w:t>
                  </w:r>
                </w:p>
              </w:tc>
            </w:tr>
            <w:tr w:rsidR="006D177D" w:rsidRPr="00B66FE6" w14:paraId="1EC0EE0E" w14:textId="77777777" w:rsidTr="00640A46">
              <w:tc>
                <w:tcPr>
                  <w:tcW w:w="4462" w:type="dxa"/>
                </w:tcPr>
                <w:p w14:paraId="7BEF5A5D" w14:textId="77777777" w:rsidR="006D177D" w:rsidRPr="00B66FE6" w:rsidRDefault="006D177D" w:rsidP="006D177D">
                  <w:pPr>
                    <w:jc w:val="both"/>
                    <w:rPr>
                      <w:rFonts w:eastAsia="Times New Roman" w:cs="Calibri"/>
                      <w:color w:val="244061" w:themeColor="accent1" w:themeShade="80"/>
                      <w:sz w:val="16"/>
                      <w:szCs w:val="16"/>
                    </w:rPr>
                  </w:pPr>
                  <w:r>
                    <w:rPr>
                      <w:rFonts w:eastAsia="Times New Roman" w:cs="Calibri"/>
                      <w:color w:val="244061" w:themeColor="accent1" w:themeShade="80"/>
                      <w:sz w:val="16"/>
                      <w:szCs w:val="16"/>
                    </w:rPr>
                    <w:t>Environmental Science &amp; Technology – ACS</w:t>
                  </w:r>
                </w:p>
              </w:tc>
              <w:tc>
                <w:tcPr>
                  <w:tcW w:w="4752" w:type="dxa"/>
                </w:tcPr>
                <w:p w14:paraId="286AA822" w14:textId="77777777" w:rsidR="006D177D" w:rsidRPr="00B66FE6" w:rsidRDefault="006D177D" w:rsidP="006D177D">
                  <w:pPr>
                    <w:jc w:val="both"/>
                    <w:rPr>
                      <w:rFonts w:eastAsia="Times New Roman" w:cs="Calibri"/>
                      <w:color w:val="244061" w:themeColor="accent1" w:themeShade="80"/>
                      <w:sz w:val="16"/>
                      <w:szCs w:val="16"/>
                    </w:rPr>
                  </w:pPr>
                  <w:r>
                    <w:rPr>
                      <w:rFonts w:cs="Calibri"/>
                      <w:color w:val="244061" w:themeColor="accent1" w:themeShade="80"/>
                      <w:sz w:val="16"/>
                      <w:szCs w:val="16"/>
                      <w:lang w:val="en-GB"/>
                    </w:rPr>
                    <w:t>Postharvest Biology and Technology</w:t>
                  </w:r>
                </w:p>
              </w:tc>
            </w:tr>
            <w:tr w:rsidR="006D177D" w:rsidRPr="00B66FE6" w14:paraId="1F80A5B6" w14:textId="77777777" w:rsidTr="00640A46">
              <w:tc>
                <w:tcPr>
                  <w:tcW w:w="4462" w:type="dxa"/>
                </w:tcPr>
                <w:p w14:paraId="6A79506C" w14:textId="77777777" w:rsidR="006D177D" w:rsidRPr="00B66FE6" w:rsidRDefault="006D177D" w:rsidP="006D177D">
                  <w:pPr>
                    <w:jc w:val="both"/>
                    <w:rPr>
                      <w:rFonts w:eastAsia="Times New Roman" w:cs="Calibri"/>
                      <w:color w:val="244061" w:themeColor="accent1" w:themeShade="80"/>
                      <w:sz w:val="16"/>
                      <w:szCs w:val="16"/>
                      <w:lang w:val="en-GB"/>
                    </w:rPr>
                  </w:pPr>
                  <w:r>
                    <w:rPr>
                      <w:rFonts w:eastAsia="Times New Roman" w:cs="Calibri"/>
                      <w:color w:val="244061" w:themeColor="accent1" w:themeShade="80"/>
                      <w:sz w:val="16"/>
                      <w:szCs w:val="16"/>
                      <w:lang w:val="en-GB"/>
                    </w:rPr>
                    <w:t>European Review of Agricultural Economics</w:t>
                  </w:r>
                </w:p>
              </w:tc>
              <w:tc>
                <w:tcPr>
                  <w:tcW w:w="4752" w:type="dxa"/>
                </w:tcPr>
                <w:p w14:paraId="4B0F280F" w14:textId="77777777" w:rsidR="006D177D" w:rsidRPr="00B66FE6" w:rsidRDefault="006D177D" w:rsidP="006D177D">
                  <w:pPr>
                    <w:jc w:val="both"/>
                    <w:rPr>
                      <w:rFonts w:eastAsia="Times New Roman" w:cs="Calibri"/>
                      <w:color w:val="244061" w:themeColor="accent1" w:themeShade="80"/>
                      <w:sz w:val="16"/>
                      <w:szCs w:val="16"/>
                      <w:lang w:val="en-GB"/>
                    </w:rPr>
                  </w:pPr>
                  <w:r>
                    <w:rPr>
                      <w:rFonts w:cs="Calibri"/>
                      <w:color w:val="244061" w:themeColor="accent1" w:themeShade="80"/>
                      <w:sz w:val="16"/>
                      <w:szCs w:val="16"/>
                    </w:rPr>
                    <w:t>Renewable energy</w:t>
                  </w:r>
                </w:p>
              </w:tc>
            </w:tr>
            <w:tr w:rsidR="006D177D" w:rsidRPr="00B66FE6" w14:paraId="1C46AE03" w14:textId="77777777" w:rsidTr="00640A46">
              <w:tc>
                <w:tcPr>
                  <w:tcW w:w="4462" w:type="dxa"/>
                </w:tcPr>
                <w:p w14:paraId="2561FDED" w14:textId="77777777" w:rsidR="006D177D" w:rsidRPr="00B66FE6" w:rsidRDefault="006D177D" w:rsidP="006D177D">
                  <w:pPr>
                    <w:rPr>
                      <w:rFonts w:cs="Calibri"/>
                      <w:color w:val="244061" w:themeColor="accent1" w:themeShade="80"/>
                      <w:sz w:val="16"/>
                      <w:szCs w:val="16"/>
                    </w:rPr>
                  </w:pPr>
                  <w:r>
                    <w:rPr>
                      <w:rFonts w:cs="Calibri"/>
                      <w:color w:val="244061" w:themeColor="accent1" w:themeShade="80"/>
                      <w:sz w:val="16"/>
                      <w:szCs w:val="16"/>
                      <w:lang w:val="en-GB"/>
                    </w:rPr>
                    <w:t>Food Packaging and Shelf Life</w:t>
                  </w:r>
                </w:p>
              </w:tc>
              <w:tc>
                <w:tcPr>
                  <w:tcW w:w="4752" w:type="dxa"/>
                </w:tcPr>
                <w:p w14:paraId="3B573986" w14:textId="77777777" w:rsidR="006D177D" w:rsidRPr="00B66FE6" w:rsidRDefault="006D177D" w:rsidP="006D177D">
                  <w:pPr>
                    <w:rPr>
                      <w:rFonts w:cs="Calibri"/>
                      <w:color w:val="244061" w:themeColor="accent1" w:themeShade="80"/>
                      <w:sz w:val="16"/>
                      <w:szCs w:val="16"/>
                      <w:lang w:val="en-GB"/>
                    </w:rPr>
                  </w:pPr>
                  <w:r>
                    <w:rPr>
                      <w:rFonts w:eastAsia="Times New Roman" w:cs="Calibri"/>
                      <w:color w:val="244061" w:themeColor="accent1" w:themeShade="80"/>
                      <w:sz w:val="16"/>
                      <w:szCs w:val="16"/>
                    </w:rPr>
                    <w:t>Resources, Conservation and Recycling – Elsevier</w:t>
                  </w:r>
                </w:p>
              </w:tc>
            </w:tr>
            <w:tr w:rsidR="006D177D" w:rsidRPr="00B66FE6" w14:paraId="63A93195" w14:textId="77777777" w:rsidTr="00640A46">
              <w:tc>
                <w:tcPr>
                  <w:tcW w:w="4462" w:type="dxa"/>
                </w:tcPr>
                <w:p w14:paraId="5E8E64E2" w14:textId="77777777" w:rsidR="006D177D" w:rsidRPr="00B66FE6" w:rsidRDefault="006D177D" w:rsidP="006D177D">
                  <w:pPr>
                    <w:jc w:val="both"/>
                    <w:rPr>
                      <w:rFonts w:eastAsia="Times New Roman" w:cs="Calibri"/>
                      <w:color w:val="244061" w:themeColor="accent1" w:themeShade="80"/>
                      <w:sz w:val="16"/>
                      <w:szCs w:val="16"/>
                      <w:lang w:val="en-GB"/>
                    </w:rPr>
                  </w:pPr>
                  <w:r>
                    <w:rPr>
                      <w:rFonts w:eastAsia="Times New Roman" w:cs="Calibri"/>
                      <w:color w:val="244061" w:themeColor="accent1" w:themeShade="80"/>
                      <w:sz w:val="16"/>
                      <w:szCs w:val="16"/>
                    </w:rPr>
                    <w:t>Food Policy</w:t>
                  </w:r>
                </w:p>
              </w:tc>
              <w:tc>
                <w:tcPr>
                  <w:tcW w:w="4752" w:type="dxa"/>
                </w:tcPr>
                <w:p w14:paraId="17C109FF" w14:textId="77777777" w:rsidR="006D177D" w:rsidRPr="00B66FE6" w:rsidRDefault="006D177D" w:rsidP="006D177D">
                  <w:pPr>
                    <w:jc w:val="both"/>
                    <w:rPr>
                      <w:rFonts w:eastAsia="Times New Roman" w:cs="Calibri"/>
                      <w:color w:val="244061" w:themeColor="accent1" w:themeShade="80"/>
                      <w:sz w:val="16"/>
                      <w:szCs w:val="16"/>
                    </w:rPr>
                  </w:pPr>
                  <w:r>
                    <w:rPr>
                      <w:rFonts w:eastAsia="Times New Roman" w:cs="Calibri"/>
                      <w:color w:val="244061" w:themeColor="accent1" w:themeShade="80"/>
                      <w:sz w:val="16"/>
                      <w:szCs w:val="16"/>
                    </w:rPr>
                    <w:t>Science of the Total Environment – Elsevier</w:t>
                  </w:r>
                </w:p>
              </w:tc>
            </w:tr>
            <w:tr w:rsidR="006D177D" w:rsidRPr="00B66FE6" w14:paraId="13072603" w14:textId="77777777" w:rsidTr="00640A46">
              <w:tc>
                <w:tcPr>
                  <w:tcW w:w="4462" w:type="dxa"/>
                </w:tcPr>
                <w:p w14:paraId="6CE018F0" w14:textId="77777777" w:rsidR="006D177D" w:rsidRPr="00B66FE6" w:rsidRDefault="006D177D" w:rsidP="006D177D">
                  <w:pPr>
                    <w:jc w:val="both"/>
                    <w:rPr>
                      <w:rFonts w:cs="Calibri"/>
                      <w:color w:val="244061" w:themeColor="accent1" w:themeShade="80"/>
                      <w:sz w:val="16"/>
                      <w:szCs w:val="16"/>
                      <w:lang w:val="en-GB"/>
                    </w:rPr>
                  </w:pPr>
                  <w:r>
                    <w:rPr>
                      <w:rFonts w:cs="Calibri"/>
                      <w:color w:val="244061" w:themeColor="accent1" w:themeShade="80"/>
                      <w:sz w:val="16"/>
                      <w:szCs w:val="16"/>
                      <w:lang w:val="en-GB"/>
                    </w:rPr>
                    <w:t>Food Research International</w:t>
                  </w:r>
                </w:p>
              </w:tc>
              <w:tc>
                <w:tcPr>
                  <w:tcW w:w="4752" w:type="dxa"/>
                </w:tcPr>
                <w:p w14:paraId="6C299A08" w14:textId="77777777" w:rsidR="006D177D" w:rsidRPr="00B66FE6" w:rsidRDefault="006D177D" w:rsidP="006D177D">
                  <w:pPr>
                    <w:jc w:val="both"/>
                    <w:rPr>
                      <w:rFonts w:cs="Calibri"/>
                      <w:color w:val="244061" w:themeColor="accent1" w:themeShade="80"/>
                      <w:sz w:val="16"/>
                      <w:szCs w:val="16"/>
                      <w:lang w:val="en-GB"/>
                    </w:rPr>
                  </w:pPr>
                  <w:r>
                    <w:rPr>
                      <w:rFonts w:cs="Calibri"/>
                      <w:color w:val="244061" w:themeColor="accent1" w:themeShade="80"/>
                      <w:sz w:val="16"/>
                      <w:szCs w:val="16"/>
                      <w:lang w:val="en-GB"/>
                    </w:rPr>
                    <w:t>Scientia Horticulturae</w:t>
                  </w:r>
                </w:p>
              </w:tc>
            </w:tr>
            <w:tr w:rsidR="006D177D" w:rsidRPr="00B66FE6" w14:paraId="463D0179" w14:textId="77777777" w:rsidTr="00640A46">
              <w:tc>
                <w:tcPr>
                  <w:tcW w:w="4462" w:type="dxa"/>
                </w:tcPr>
                <w:p w14:paraId="1449F35F" w14:textId="77777777" w:rsidR="006D177D" w:rsidRPr="00B66FE6" w:rsidRDefault="006D177D" w:rsidP="006D177D">
                  <w:pPr>
                    <w:jc w:val="both"/>
                    <w:rPr>
                      <w:rFonts w:eastAsia="Times New Roman" w:cs="Calibri"/>
                      <w:color w:val="244061" w:themeColor="accent1" w:themeShade="80"/>
                      <w:sz w:val="16"/>
                      <w:szCs w:val="16"/>
                      <w:lang w:val="en-GB"/>
                    </w:rPr>
                  </w:pPr>
                  <w:r>
                    <w:rPr>
                      <w:rFonts w:eastAsia="Times New Roman" w:cs="Calibri"/>
                      <w:color w:val="244061" w:themeColor="accent1" w:themeShade="80"/>
                      <w:sz w:val="16"/>
                      <w:szCs w:val="16"/>
                      <w:lang w:val="en-GB"/>
                    </w:rPr>
                    <w:t>Frontiers in Plant Science</w:t>
                  </w:r>
                </w:p>
              </w:tc>
              <w:tc>
                <w:tcPr>
                  <w:tcW w:w="4752" w:type="dxa"/>
                </w:tcPr>
                <w:p w14:paraId="740A326A" w14:textId="77777777" w:rsidR="006D177D" w:rsidRPr="00B66FE6" w:rsidRDefault="006D177D" w:rsidP="006D177D">
                  <w:pPr>
                    <w:jc w:val="both"/>
                    <w:rPr>
                      <w:rFonts w:eastAsia="Times New Roman" w:cs="Calibri"/>
                      <w:color w:val="244061" w:themeColor="accent1" w:themeShade="80"/>
                      <w:sz w:val="16"/>
                      <w:szCs w:val="16"/>
                      <w:lang w:val="en-GB"/>
                    </w:rPr>
                  </w:pPr>
                  <w:r>
                    <w:rPr>
                      <w:rFonts w:eastAsia="Times New Roman" w:cs="Calibri"/>
                      <w:color w:val="244061" w:themeColor="accent1" w:themeShade="80"/>
                      <w:sz w:val="16"/>
                      <w:szCs w:val="16"/>
                      <w:lang w:val="en-GB"/>
                    </w:rPr>
                    <w:t>Sensors</w:t>
                  </w:r>
                </w:p>
              </w:tc>
            </w:tr>
            <w:tr w:rsidR="006D177D" w:rsidRPr="00B66FE6" w14:paraId="68DE16A1" w14:textId="77777777" w:rsidTr="00640A46">
              <w:tc>
                <w:tcPr>
                  <w:tcW w:w="4462" w:type="dxa"/>
                </w:tcPr>
                <w:p w14:paraId="2D6E4744" w14:textId="77777777" w:rsidR="006D177D" w:rsidRPr="00B66FE6" w:rsidRDefault="006D177D" w:rsidP="006D177D">
                  <w:pPr>
                    <w:jc w:val="both"/>
                    <w:rPr>
                      <w:rFonts w:eastAsia="Times New Roman" w:cs="Calibri"/>
                      <w:color w:val="244061" w:themeColor="accent1" w:themeShade="80"/>
                      <w:sz w:val="16"/>
                      <w:szCs w:val="16"/>
                      <w:lang w:val="en-GB"/>
                    </w:rPr>
                  </w:pPr>
                  <w:proofErr w:type="spellStart"/>
                  <w:r>
                    <w:rPr>
                      <w:rFonts w:eastAsia="Times New Roman" w:cs="Calibri"/>
                      <w:color w:val="244061" w:themeColor="accent1" w:themeShade="80"/>
                      <w:sz w:val="16"/>
                      <w:szCs w:val="16"/>
                      <w:lang w:val="en-GB"/>
                    </w:rPr>
                    <w:t>HortScience</w:t>
                  </w:r>
                  <w:proofErr w:type="spellEnd"/>
                </w:p>
              </w:tc>
              <w:tc>
                <w:tcPr>
                  <w:tcW w:w="4752" w:type="dxa"/>
                </w:tcPr>
                <w:p w14:paraId="7AB0BA0A" w14:textId="77777777" w:rsidR="006D177D" w:rsidRPr="00B66FE6" w:rsidRDefault="006D177D" w:rsidP="006D177D">
                  <w:pPr>
                    <w:jc w:val="both"/>
                    <w:rPr>
                      <w:rFonts w:eastAsia="Times New Roman" w:cs="Calibri"/>
                      <w:color w:val="244061" w:themeColor="accent1" w:themeShade="80"/>
                      <w:sz w:val="16"/>
                      <w:szCs w:val="16"/>
                      <w:lang w:val="en-GB"/>
                    </w:rPr>
                  </w:pPr>
                  <w:r>
                    <w:rPr>
                      <w:rFonts w:cs="Calibri"/>
                      <w:color w:val="244061" w:themeColor="accent1" w:themeShade="80"/>
                      <w:sz w:val="16"/>
                      <w:szCs w:val="16"/>
                    </w:rPr>
                    <w:t>Solar energy</w:t>
                  </w:r>
                </w:p>
              </w:tc>
            </w:tr>
            <w:tr w:rsidR="006D177D" w:rsidRPr="00B66FE6" w14:paraId="5D2F3BA5" w14:textId="77777777" w:rsidTr="00640A46">
              <w:tc>
                <w:tcPr>
                  <w:tcW w:w="4462" w:type="dxa"/>
                </w:tcPr>
                <w:p w14:paraId="2B170837" w14:textId="77777777" w:rsidR="006D177D" w:rsidRPr="00B66FE6" w:rsidRDefault="006D177D" w:rsidP="006D177D">
                  <w:pPr>
                    <w:jc w:val="both"/>
                    <w:rPr>
                      <w:rFonts w:cs="Calibri"/>
                      <w:color w:val="244061" w:themeColor="accent1" w:themeShade="80"/>
                      <w:sz w:val="16"/>
                      <w:szCs w:val="16"/>
                      <w:lang w:val="en-GB"/>
                    </w:rPr>
                  </w:pPr>
                  <w:r>
                    <w:rPr>
                      <w:rFonts w:cs="Calibri"/>
                      <w:color w:val="244061" w:themeColor="accent1" w:themeShade="80"/>
                      <w:sz w:val="16"/>
                      <w:szCs w:val="16"/>
                      <w:lang w:val="en-GB"/>
                    </w:rPr>
                    <w:t>Innovative Food Science &amp; Emerging Technologies</w:t>
                  </w:r>
                </w:p>
              </w:tc>
              <w:tc>
                <w:tcPr>
                  <w:tcW w:w="4752" w:type="dxa"/>
                </w:tcPr>
                <w:p w14:paraId="2DA2E4C6" w14:textId="77777777" w:rsidR="006D177D" w:rsidRPr="00B66FE6" w:rsidRDefault="006D177D" w:rsidP="006D177D">
                  <w:pPr>
                    <w:jc w:val="both"/>
                    <w:rPr>
                      <w:rFonts w:cs="Calibri"/>
                      <w:color w:val="244061" w:themeColor="accent1" w:themeShade="80"/>
                      <w:sz w:val="16"/>
                      <w:szCs w:val="16"/>
                      <w:lang w:val="en-GB"/>
                    </w:rPr>
                  </w:pPr>
                  <w:r>
                    <w:rPr>
                      <w:rFonts w:eastAsia="Times New Roman" w:cs="Calibri"/>
                      <w:color w:val="244061" w:themeColor="accent1" w:themeShade="80"/>
                      <w:sz w:val="16"/>
                      <w:szCs w:val="16"/>
                      <w:lang w:val="en-GB"/>
                    </w:rPr>
                    <w:t>Structures and Environment</w:t>
                  </w:r>
                </w:p>
              </w:tc>
            </w:tr>
            <w:tr w:rsidR="006D177D" w:rsidRPr="00B66FE6" w14:paraId="31C4F303" w14:textId="77777777" w:rsidTr="00640A46">
              <w:tc>
                <w:tcPr>
                  <w:tcW w:w="4462" w:type="dxa"/>
                </w:tcPr>
                <w:p w14:paraId="78102039" w14:textId="77777777" w:rsidR="006D177D" w:rsidRPr="00B66FE6" w:rsidRDefault="006D177D" w:rsidP="006D177D">
                  <w:pPr>
                    <w:jc w:val="both"/>
                    <w:rPr>
                      <w:rFonts w:eastAsia="Times New Roman" w:cs="Calibri"/>
                      <w:color w:val="244061" w:themeColor="accent1" w:themeShade="80"/>
                      <w:sz w:val="16"/>
                      <w:szCs w:val="16"/>
                    </w:rPr>
                  </w:pPr>
                  <w:r>
                    <w:rPr>
                      <w:rFonts w:eastAsia="Times New Roman" w:cs="Calibri"/>
                      <w:color w:val="244061" w:themeColor="accent1" w:themeShade="80"/>
                      <w:sz w:val="16"/>
                      <w:szCs w:val="16"/>
                    </w:rPr>
                    <w:t>International Journal of Life Cycle Assessment – Springer</w:t>
                  </w:r>
                </w:p>
              </w:tc>
              <w:tc>
                <w:tcPr>
                  <w:tcW w:w="4752" w:type="dxa"/>
                </w:tcPr>
                <w:p w14:paraId="1DB13181" w14:textId="77777777" w:rsidR="006D177D" w:rsidRPr="00B66FE6" w:rsidRDefault="006D177D" w:rsidP="006D177D">
                  <w:pPr>
                    <w:jc w:val="both"/>
                    <w:rPr>
                      <w:rFonts w:eastAsia="Times New Roman" w:cs="Calibri"/>
                      <w:color w:val="244061" w:themeColor="accent1" w:themeShade="80"/>
                      <w:sz w:val="16"/>
                      <w:szCs w:val="16"/>
                    </w:rPr>
                  </w:pPr>
                  <w:r>
                    <w:rPr>
                      <w:rFonts w:eastAsia="Times New Roman" w:cs="Calibri"/>
                      <w:color w:val="244061" w:themeColor="accent1" w:themeShade="80"/>
                      <w:sz w:val="16"/>
                      <w:szCs w:val="16"/>
                    </w:rPr>
                    <w:t>Sustainability – MDPI (special thematic issues on LCA &amp; circular agriculture)</w:t>
                  </w:r>
                </w:p>
              </w:tc>
            </w:tr>
            <w:tr w:rsidR="006D177D" w:rsidRPr="00B66FE6" w14:paraId="1A726EAC" w14:textId="77777777" w:rsidTr="00640A46">
              <w:tc>
                <w:tcPr>
                  <w:tcW w:w="4462" w:type="dxa"/>
                </w:tcPr>
                <w:p w14:paraId="6BAB8910" w14:textId="77777777" w:rsidR="006D177D" w:rsidRPr="00B66FE6" w:rsidRDefault="006D177D" w:rsidP="006D177D">
                  <w:pPr>
                    <w:rPr>
                      <w:rFonts w:eastAsia="Times New Roman" w:cs="Calibri"/>
                      <w:color w:val="244061" w:themeColor="accent1" w:themeShade="80"/>
                      <w:sz w:val="16"/>
                      <w:szCs w:val="16"/>
                    </w:rPr>
                  </w:pPr>
                  <w:r>
                    <w:rPr>
                      <w:rFonts w:eastAsia="Times New Roman" w:cs="Calibri"/>
                      <w:color w:val="244061" w:themeColor="accent1" w:themeShade="80"/>
                      <w:sz w:val="16"/>
                      <w:szCs w:val="16"/>
                      <w:lang w:val="en-GB"/>
                    </w:rPr>
                    <w:t>Journal of Agricultural and Food Chemistry</w:t>
                  </w:r>
                </w:p>
              </w:tc>
              <w:tc>
                <w:tcPr>
                  <w:tcW w:w="4752" w:type="dxa"/>
                </w:tcPr>
                <w:p w14:paraId="2EB615E3" w14:textId="77777777" w:rsidR="006D177D" w:rsidRPr="00B66FE6" w:rsidRDefault="006D177D" w:rsidP="006D177D">
                  <w:pPr>
                    <w:rPr>
                      <w:rFonts w:eastAsia="Times New Roman" w:cs="Calibri"/>
                      <w:color w:val="244061" w:themeColor="accent1" w:themeShade="80"/>
                      <w:sz w:val="16"/>
                      <w:szCs w:val="16"/>
                      <w:lang w:val="en-GB"/>
                    </w:rPr>
                  </w:pPr>
                  <w:r>
                    <w:rPr>
                      <w:rFonts w:eastAsia="Times New Roman" w:cs="Calibri"/>
                      <w:color w:val="244061" w:themeColor="accent1" w:themeShade="80"/>
                      <w:sz w:val="16"/>
                      <w:szCs w:val="16"/>
                      <w:lang w:val="en-GB"/>
                    </w:rPr>
                    <w:t>Transactions of the ASABE</w:t>
                  </w:r>
                </w:p>
              </w:tc>
            </w:tr>
            <w:tr w:rsidR="006D177D" w:rsidRPr="00B84021" w14:paraId="06FB1B1D" w14:textId="77777777" w:rsidTr="00640A46">
              <w:tc>
                <w:tcPr>
                  <w:tcW w:w="4462" w:type="dxa"/>
                </w:tcPr>
                <w:p w14:paraId="330C81B8" w14:textId="77777777" w:rsidR="006D177D" w:rsidRPr="00B66FE6" w:rsidRDefault="006D177D" w:rsidP="006D177D">
                  <w:pPr>
                    <w:jc w:val="both"/>
                    <w:rPr>
                      <w:rFonts w:eastAsia="Times New Roman" w:cs="Calibri"/>
                      <w:color w:val="244061" w:themeColor="accent1" w:themeShade="80"/>
                      <w:sz w:val="16"/>
                      <w:szCs w:val="16"/>
                    </w:rPr>
                  </w:pPr>
                  <w:r>
                    <w:rPr>
                      <w:rFonts w:eastAsia="Times New Roman" w:cs="Calibri"/>
                      <w:color w:val="244061" w:themeColor="accent1" w:themeShade="80"/>
                      <w:sz w:val="16"/>
                      <w:szCs w:val="16"/>
                    </w:rPr>
                    <w:t>Journal of Cleaner Production – Elsevier</w:t>
                  </w:r>
                </w:p>
              </w:tc>
              <w:tc>
                <w:tcPr>
                  <w:tcW w:w="4752" w:type="dxa"/>
                </w:tcPr>
                <w:p w14:paraId="01D94365" w14:textId="77777777" w:rsidR="006D177D" w:rsidRPr="00B66FE6" w:rsidRDefault="006D177D" w:rsidP="006D177D">
                  <w:pPr>
                    <w:jc w:val="both"/>
                    <w:rPr>
                      <w:rFonts w:eastAsia="Times New Roman" w:cs="Calibri"/>
                      <w:color w:val="244061" w:themeColor="accent1" w:themeShade="80"/>
                      <w:sz w:val="16"/>
                      <w:szCs w:val="16"/>
                    </w:rPr>
                  </w:pPr>
                  <w:r>
                    <w:rPr>
                      <w:rFonts w:cs="Calibri"/>
                      <w:color w:val="244061" w:themeColor="accent1" w:themeShade="80"/>
                      <w:sz w:val="16"/>
                      <w:szCs w:val="16"/>
                      <w:lang w:val="en-GB"/>
                    </w:rPr>
                    <w:t>Trends in Food Science &amp; Technology</w:t>
                  </w:r>
                </w:p>
              </w:tc>
            </w:tr>
          </w:tbl>
          <w:p w14:paraId="39D1C8E3" w14:textId="5F1F2A0B" w:rsidR="0056173A" w:rsidRPr="004442AB" w:rsidRDefault="0056173A" w:rsidP="00452EAB">
            <w:pPr>
              <w:spacing w:line="240" w:lineRule="auto"/>
              <w:rPr>
                <w:rFonts w:eastAsia="Times New Roman" w:cs="Arial"/>
                <w:b/>
                <w:sz w:val="20"/>
                <w:szCs w:val="20"/>
              </w:rPr>
            </w:pPr>
          </w:p>
        </w:tc>
      </w:tr>
    </w:tbl>
    <w:p w14:paraId="3DCA3290" w14:textId="26939836" w:rsidR="00B70950" w:rsidRDefault="00B70950" w:rsidP="0056173A">
      <w:pPr>
        <w:jc w:val="center"/>
        <w:rPr>
          <w:rFonts w:asciiTheme="majorHAnsi" w:hAnsiTheme="majorHAnsi" w:cstheme="majorHAnsi"/>
          <w:color w:val="1F497D" w:themeColor="text2"/>
          <w:sz w:val="32"/>
          <w:szCs w:val="32"/>
        </w:rPr>
      </w:pPr>
    </w:p>
    <w:p w14:paraId="19106F89" w14:textId="186F6824" w:rsidR="006612DB" w:rsidRPr="00DC6B6B" w:rsidRDefault="006612DB" w:rsidP="005F6D71">
      <w:pPr>
        <w:rPr>
          <w:color w:val="0070C0"/>
        </w:rPr>
      </w:pPr>
    </w:p>
    <w:sectPr w:rsidR="006612DB" w:rsidRPr="00DC6B6B" w:rsidSect="003814AE">
      <w:type w:val="continuous"/>
      <w:pgSz w:w="11906" w:h="16838" w:code="9"/>
      <w:pgMar w:top="1418"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6B65623" w14:textId="77777777" w:rsidR="00286AE1" w:rsidRDefault="00286AE1" w:rsidP="007729BF">
      <w:pPr>
        <w:spacing w:after="0" w:line="240" w:lineRule="auto"/>
      </w:pPr>
      <w:r>
        <w:separator/>
      </w:r>
    </w:p>
  </w:endnote>
  <w:endnote w:type="continuationSeparator" w:id="0">
    <w:p w14:paraId="0E3CA821" w14:textId="77777777" w:rsidR="00286AE1" w:rsidRDefault="00286AE1" w:rsidP="00772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2023618506"/>
      <w:docPartObj>
        <w:docPartGallery w:val="Page Numbers (Bottom of Page)"/>
        <w:docPartUnique/>
      </w:docPartObj>
    </w:sdtPr>
    <w:sdtContent>
      <w:p w14:paraId="57E5B15B" w14:textId="4CD287D2" w:rsidR="00C36785" w:rsidRDefault="00C36785">
        <w:pPr>
          <w:pStyle w:val="a6"/>
          <w:jc w:val="right"/>
        </w:pPr>
        <w:r>
          <w:fldChar w:fldCharType="begin"/>
        </w:r>
        <w:r>
          <w:instrText>PAGE   \* MERGEFORMAT</w:instrText>
        </w:r>
        <w:r>
          <w:fldChar w:fldCharType="separate"/>
        </w:r>
        <w:r>
          <w:rPr>
            <w:lang w:val="el-GR"/>
          </w:rPr>
          <w:t>2</w:t>
        </w:r>
        <w:r>
          <w:fldChar w:fldCharType="end"/>
        </w:r>
      </w:p>
    </w:sdtContent>
  </w:sdt>
  <w:p w14:paraId="307F3C3F" w14:textId="77777777" w:rsidR="007729BF" w:rsidRDefault="007729B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518B072" w14:textId="77777777" w:rsidR="00286AE1" w:rsidRDefault="00286AE1" w:rsidP="007729BF">
      <w:pPr>
        <w:spacing w:after="0" w:line="240" w:lineRule="auto"/>
      </w:pPr>
      <w:r>
        <w:separator/>
      </w:r>
    </w:p>
  </w:footnote>
  <w:footnote w:type="continuationSeparator" w:id="0">
    <w:p w14:paraId="6CAC415B" w14:textId="77777777" w:rsidR="00286AE1" w:rsidRDefault="00286AE1" w:rsidP="007729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17E7521"/>
    <w:multiLevelType w:val="hybridMultilevel"/>
    <w:tmpl w:val="6128BD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40B404A"/>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 w15:restartNumberingAfterBreak="0">
    <w:nsid w:val="04EB5350"/>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 w15:restartNumberingAfterBreak="0">
    <w:nsid w:val="070925AD"/>
    <w:multiLevelType w:val="hybridMultilevel"/>
    <w:tmpl w:val="2E1C416A"/>
    <w:lvl w:ilvl="0" w:tplc="7C4CE61A">
      <w:numFmt w:val="bullet"/>
      <w:lvlText w:val="-"/>
      <w:lvlJc w:val="left"/>
      <w:pPr>
        <w:ind w:left="720" w:hanging="360"/>
      </w:pPr>
      <w:rPr>
        <w:rFonts w:ascii="Aptos" w:eastAsia="Times New Roman" w:hAnsi="Aptos" w:cstheme="minorBid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CA9517F"/>
    <w:multiLevelType w:val="hybridMultilevel"/>
    <w:tmpl w:val="6128BD1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0EA346F1"/>
    <w:multiLevelType w:val="hybridMultilevel"/>
    <w:tmpl w:val="BA2A5D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1A344A9"/>
    <w:multiLevelType w:val="hybridMultilevel"/>
    <w:tmpl w:val="2D520000"/>
    <w:lvl w:ilvl="0" w:tplc="04090001">
      <w:start w:val="1"/>
      <w:numFmt w:val="bullet"/>
      <w:lvlText w:val=""/>
      <w:lvlJc w:val="left"/>
      <w:pPr>
        <w:ind w:left="360" w:hanging="360"/>
      </w:pPr>
      <w:rPr>
        <w:rFonts w:ascii="Symbol" w:hAnsi="Symbol" w:hint="default"/>
        <w:color w:val="365F91" w:themeColor="accent1" w:themeShade="B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239405F"/>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4" w15:restartNumberingAfterBreak="0">
    <w:nsid w:val="12F91861"/>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5"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6" w15:restartNumberingAfterBreak="0">
    <w:nsid w:val="14A3554F"/>
    <w:multiLevelType w:val="hybridMultilevel"/>
    <w:tmpl w:val="FE54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E80DDF"/>
    <w:multiLevelType w:val="hybridMultilevel"/>
    <w:tmpl w:val="BA2A5D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16852481"/>
    <w:multiLevelType w:val="hybridMultilevel"/>
    <w:tmpl w:val="BA2A5D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8912748"/>
    <w:multiLevelType w:val="hybridMultilevel"/>
    <w:tmpl w:val="6128BD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DC11E17"/>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1" w15:restartNumberingAfterBreak="0">
    <w:nsid w:val="1DF9127E"/>
    <w:multiLevelType w:val="hybridMultilevel"/>
    <w:tmpl w:val="27F8DA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50D1577"/>
    <w:multiLevelType w:val="hybridMultilevel"/>
    <w:tmpl w:val="18D0450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3" w15:restartNumberingAfterBreak="0">
    <w:nsid w:val="26302723"/>
    <w:multiLevelType w:val="hybridMultilevel"/>
    <w:tmpl w:val="30A244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65309F6"/>
    <w:multiLevelType w:val="hybridMultilevel"/>
    <w:tmpl w:val="BA2A5D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8EA42EB"/>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6" w15:restartNumberingAfterBreak="0">
    <w:nsid w:val="2AAB0B96"/>
    <w:multiLevelType w:val="hybridMultilevel"/>
    <w:tmpl w:val="BA2A5D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098753E"/>
    <w:multiLevelType w:val="hybridMultilevel"/>
    <w:tmpl w:val="16B6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DE5E98"/>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9" w15:restartNumberingAfterBreak="0">
    <w:nsid w:val="34F552F6"/>
    <w:multiLevelType w:val="hybridMultilevel"/>
    <w:tmpl w:val="BA2A5D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A064A20"/>
    <w:multiLevelType w:val="hybridMultilevel"/>
    <w:tmpl w:val="34EA8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D1F1D47"/>
    <w:multiLevelType w:val="hybridMultilevel"/>
    <w:tmpl w:val="BF5CC264"/>
    <w:lvl w:ilvl="0" w:tplc="7C4CE61A">
      <w:numFmt w:val="bullet"/>
      <w:lvlText w:val="-"/>
      <w:lvlJc w:val="left"/>
      <w:pPr>
        <w:ind w:left="720" w:hanging="360"/>
      </w:pPr>
      <w:rPr>
        <w:rFonts w:ascii="Aptos" w:eastAsia="Times New Roman" w:hAnsi="Aptos" w:cstheme="minorBid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1D53AA4"/>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3" w15:restartNumberingAfterBreak="0">
    <w:nsid w:val="4A945DB7"/>
    <w:multiLevelType w:val="hybridMultilevel"/>
    <w:tmpl w:val="30A244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BC45D0F"/>
    <w:multiLevelType w:val="hybridMultilevel"/>
    <w:tmpl w:val="8FAEA6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D6F6AB9"/>
    <w:multiLevelType w:val="hybridMultilevel"/>
    <w:tmpl w:val="6128BD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221F6F"/>
    <w:multiLevelType w:val="hybridMultilevel"/>
    <w:tmpl w:val="2AC667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54F21AB1"/>
    <w:multiLevelType w:val="hybridMultilevel"/>
    <w:tmpl w:val="30A244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4B0717"/>
    <w:multiLevelType w:val="hybridMultilevel"/>
    <w:tmpl w:val="7A9C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A113A4"/>
    <w:multiLevelType w:val="hybridMultilevel"/>
    <w:tmpl w:val="3F306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5FA45737"/>
    <w:multiLevelType w:val="hybridMultilevel"/>
    <w:tmpl w:val="BA2A5D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FBADB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1CA5D23"/>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3" w15:restartNumberingAfterBreak="0">
    <w:nsid w:val="646C50F1"/>
    <w:multiLevelType w:val="hybridMultilevel"/>
    <w:tmpl w:val="6128BD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5A77EB9"/>
    <w:multiLevelType w:val="hybridMultilevel"/>
    <w:tmpl w:val="A8343CA2"/>
    <w:lvl w:ilvl="0" w:tplc="4BA6722C">
      <w:start w:val="1"/>
      <w:numFmt w:val="decimal"/>
      <w:pStyle w:val="21"/>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69302D35"/>
    <w:multiLevelType w:val="hybridMultilevel"/>
    <w:tmpl w:val="6128BD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AFC1BA2"/>
    <w:multiLevelType w:val="hybridMultilevel"/>
    <w:tmpl w:val="ED821998"/>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7" w15:restartNumberingAfterBreak="0">
    <w:nsid w:val="6BE87A65"/>
    <w:multiLevelType w:val="hybridMultilevel"/>
    <w:tmpl w:val="7FD0C16E"/>
    <w:lvl w:ilvl="0" w:tplc="04080001">
      <w:start w:val="1"/>
      <w:numFmt w:val="bullet"/>
      <w:lvlText w:val=""/>
      <w:lvlJc w:val="left"/>
      <w:pPr>
        <w:ind w:left="705" w:hanging="360"/>
      </w:pPr>
      <w:rPr>
        <w:rFonts w:ascii="Symbol" w:hAnsi="Symbol" w:hint="default"/>
      </w:rPr>
    </w:lvl>
    <w:lvl w:ilvl="1" w:tplc="04080003" w:tentative="1">
      <w:start w:val="1"/>
      <w:numFmt w:val="bullet"/>
      <w:lvlText w:val="o"/>
      <w:lvlJc w:val="left"/>
      <w:pPr>
        <w:ind w:left="1425" w:hanging="360"/>
      </w:pPr>
      <w:rPr>
        <w:rFonts w:ascii="Courier New" w:hAnsi="Courier New" w:cs="Courier New" w:hint="default"/>
      </w:rPr>
    </w:lvl>
    <w:lvl w:ilvl="2" w:tplc="04080005" w:tentative="1">
      <w:start w:val="1"/>
      <w:numFmt w:val="bullet"/>
      <w:lvlText w:val=""/>
      <w:lvlJc w:val="left"/>
      <w:pPr>
        <w:ind w:left="2145" w:hanging="360"/>
      </w:pPr>
      <w:rPr>
        <w:rFonts w:ascii="Wingdings" w:hAnsi="Wingdings" w:hint="default"/>
      </w:rPr>
    </w:lvl>
    <w:lvl w:ilvl="3" w:tplc="04080001" w:tentative="1">
      <w:start w:val="1"/>
      <w:numFmt w:val="bullet"/>
      <w:lvlText w:val=""/>
      <w:lvlJc w:val="left"/>
      <w:pPr>
        <w:ind w:left="2865" w:hanging="360"/>
      </w:pPr>
      <w:rPr>
        <w:rFonts w:ascii="Symbol" w:hAnsi="Symbol" w:hint="default"/>
      </w:rPr>
    </w:lvl>
    <w:lvl w:ilvl="4" w:tplc="04080003" w:tentative="1">
      <w:start w:val="1"/>
      <w:numFmt w:val="bullet"/>
      <w:lvlText w:val="o"/>
      <w:lvlJc w:val="left"/>
      <w:pPr>
        <w:ind w:left="3585" w:hanging="360"/>
      </w:pPr>
      <w:rPr>
        <w:rFonts w:ascii="Courier New" w:hAnsi="Courier New" w:cs="Courier New" w:hint="default"/>
      </w:rPr>
    </w:lvl>
    <w:lvl w:ilvl="5" w:tplc="04080005" w:tentative="1">
      <w:start w:val="1"/>
      <w:numFmt w:val="bullet"/>
      <w:lvlText w:val=""/>
      <w:lvlJc w:val="left"/>
      <w:pPr>
        <w:ind w:left="4305" w:hanging="360"/>
      </w:pPr>
      <w:rPr>
        <w:rFonts w:ascii="Wingdings" w:hAnsi="Wingdings" w:hint="default"/>
      </w:rPr>
    </w:lvl>
    <w:lvl w:ilvl="6" w:tplc="04080001" w:tentative="1">
      <w:start w:val="1"/>
      <w:numFmt w:val="bullet"/>
      <w:lvlText w:val=""/>
      <w:lvlJc w:val="left"/>
      <w:pPr>
        <w:ind w:left="5025" w:hanging="360"/>
      </w:pPr>
      <w:rPr>
        <w:rFonts w:ascii="Symbol" w:hAnsi="Symbol" w:hint="default"/>
      </w:rPr>
    </w:lvl>
    <w:lvl w:ilvl="7" w:tplc="04080003" w:tentative="1">
      <w:start w:val="1"/>
      <w:numFmt w:val="bullet"/>
      <w:lvlText w:val="o"/>
      <w:lvlJc w:val="left"/>
      <w:pPr>
        <w:ind w:left="5745" w:hanging="360"/>
      </w:pPr>
      <w:rPr>
        <w:rFonts w:ascii="Courier New" w:hAnsi="Courier New" w:cs="Courier New" w:hint="default"/>
      </w:rPr>
    </w:lvl>
    <w:lvl w:ilvl="8" w:tplc="04080005" w:tentative="1">
      <w:start w:val="1"/>
      <w:numFmt w:val="bullet"/>
      <w:lvlText w:val=""/>
      <w:lvlJc w:val="left"/>
      <w:pPr>
        <w:ind w:left="6465" w:hanging="360"/>
      </w:pPr>
      <w:rPr>
        <w:rFonts w:ascii="Wingdings" w:hAnsi="Wingdings" w:hint="default"/>
      </w:rPr>
    </w:lvl>
  </w:abstractNum>
  <w:abstractNum w:abstractNumId="48" w15:restartNumberingAfterBreak="0">
    <w:nsid w:val="6C070FDB"/>
    <w:multiLevelType w:val="hybridMultilevel"/>
    <w:tmpl w:val="D53E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ED7B07"/>
    <w:multiLevelType w:val="hybridMultilevel"/>
    <w:tmpl w:val="17961DF8"/>
    <w:lvl w:ilvl="0" w:tplc="4E020330">
      <w:start w:val="1"/>
      <w:numFmt w:val="decimal"/>
      <w:lvlText w:val="%1."/>
      <w:lvlJc w:val="left"/>
      <w:pPr>
        <w:ind w:left="360" w:hanging="360"/>
      </w:pPr>
      <w:rPr>
        <w:rFonts w:asciiTheme="majorHAnsi" w:hAnsiTheme="majorHAnsi"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0" w15:restartNumberingAfterBreak="0">
    <w:nsid w:val="746A5BBA"/>
    <w:multiLevelType w:val="hybridMultilevel"/>
    <w:tmpl w:val="6BFC0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002C0B"/>
    <w:multiLevelType w:val="hybridMultilevel"/>
    <w:tmpl w:val="99DC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FA45D6"/>
    <w:multiLevelType w:val="hybridMultilevel"/>
    <w:tmpl w:val="EC6A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EE3CAD"/>
    <w:multiLevelType w:val="hybridMultilevel"/>
    <w:tmpl w:val="30A244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E206125"/>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348260390">
    <w:abstractNumId w:val="5"/>
  </w:num>
  <w:num w:numId="2" w16cid:durableId="1204560316">
    <w:abstractNumId w:val="3"/>
  </w:num>
  <w:num w:numId="3" w16cid:durableId="106393390">
    <w:abstractNumId w:val="2"/>
  </w:num>
  <w:num w:numId="4" w16cid:durableId="2006668367">
    <w:abstractNumId w:val="4"/>
  </w:num>
  <w:num w:numId="5" w16cid:durableId="2054305853">
    <w:abstractNumId w:val="1"/>
  </w:num>
  <w:num w:numId="6" w16cid:durableId="221721192">
    <w:abstractNumId w:val="0"/>
  </w:num>
  <w:num w:numId="7" w16cid:durableId="9687052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5445951">
    <w:abstractNumId w:val="52"/>
  </w:num>
  <w:num w:numId="9" w16cid:durableId="1348561868">
    <w:abstractNumId w:val="36"/>
  </w:num>
  <w:num w:numId="10" w16cid:durableId="586233870">
    <w:abstractNumId w:val="39"/>
  </w:num>
  <w:num w:numId="11" w16cid:durableId="1032609331">
    <w:abstractNumId w:val="10"/>
  </w:num>
  <w:num w:numId="12" w16cid:durableId="300043187">
    <w:abstractNumId w:val="17"/>
  </w:num>
  <w:num w:numId="13" w16cid:durableId="11497400">
    <w:abstractNumId w:val="21"/>
  </w:num>
  <w:num w:numId="14" w16cid:durableId="1306861603">
    <w:abstractNumId w:val="48"/>
  </w:num>
  <w:num w:numId="15" w16cid:durableId="2033221130">
    <w:abstractNumId w:val="50"/>
  </w:num>
  <w:num w:numId="16" w16cid:durableId="952325635">
    <w:abstractNumId w:val="34"/>
  </w:num>
  <w:num w:numId="17" w16cid:durableId="1883705741">
    <w:abstractNumId w:val="30"/>
  </w:num>
  <w:num w:numId="18" w16cid:durableId="1763184840">
    <w:abstractNumId w:val="16"/>
  </w:num>
  <w:num w:numId="19" w16cid:durableId="515266879">
    <w:abstractNumId w:val="38"/>
  </w:num>
  <w:num w:numId="20" w16cid:durableId="1815679784">
    <w:abstractNumId w:val="12"/>
  </w:num>
  <w:num w:numId="21" w16cid:durableId="2083209629">
    <w:abstractNumId w:val="27"/>
  </w:num>
  <w:num w:numId="22" w16cid:durableId="165291606">
    <w:abstractNumId w:val="51"/>
  </w:num>
  <w:num w:numId="23" w16cid:durableId="737870903">
    <w:abstractNumId w:val="13"/>
  </w:num>
  <w:num w:numId="24" w16cid:durableId="1128012596">
    <w:abstractNumId w:val="25"/>
  </w:num>
  <w:num w:numId="25" w16cid:durableId="597830527">
    <w:abstractNumId w:val="6"/>
  </w:num>
  <w:num w:numId="26" w16cid:durableId="973213368">
    <w:abstractNumId w:val="31"/>
  </w:num>
  <w:num w:numId="27" w16cid:durableId="1235772834">
    <w:abstractNumId w:val="18"/>
  </w:num>
  <w:num w:numId="28" w16cid:durableId="376977360">
    <w:abstractNumId w:val="54"/>
  </w:num>
  <w:num w:numId="29" w16cid:durableId="213585418">
    <w:abstractNumId w:val="19"/>
  </w:num>
  <w:num w:numId="30" w16cid:durableId="2022967733">
    <w:abstractNumId w:val="26"/>
  </w:num>
  <w:num w:numId="31" w16cid:durableId="287274713">
    <w:abstractNumId w:val="14"/>
  </w:num>
  <w:num w:numId="32" w16cid:durableId="1603874711">
    <w:abstractNumId w:val="11"/>
  </w:num>
  <w:num w:numId="33" w16cid:durableId="1806852588">
    <w:abstractNumId w:val="7"/>
  </w:num>
  <w:num w:numId="34" w16cid:durableId="1182470707">
    <w:abstractNumId w:val="35"/>
  </w:num>
  <w:num w:numId="35" w16cid:durableId="2067215839">
    <w:abstractNumId w:val="8"/>
  </w:num>
  <w:num w:numId="36" w16cid:durableId="461850295">
    <w:abstractNumId w:val="23"/>
  </w:num>
  <w:num w:numId="37" w16cid:durableId="224415177">
    <w:abstractNumId w:val="32"/>
  </w:num>
  <w:num w:numId="38" w16cid:durableId="1081486708">
    <w:abstractNumId w:val="33"/>
  </w:num>
  <w:num w:numId="39" w16cid:durableId="678970659">
    <w:abstractNumId w:val="20"/>
  </w:num>
  <w:num w:numId="40" w16cid:durableId="1959755237">
    <w:abstractNumId w:val="53"/>
  </w:num>
  <w:num w:numId="41" w16cid:durableId="1637299935">
    <w:abstractNumId w:val="40"/>
  </w:num>
  <w:num w:numId="42" w16cid:durableId="635649315">
    <w:abstractNumId w:val="42"/>
  </w:num>
  <w:num w:numId="43" w16cid:durableId="1049187941">
    <w:abstractNumId w:val="37"/>
  </w:num>
  <w:num w:numId="44" w16cid:durableId="343022462">
    <w:abstractNumId w:val="29"/>
  </w:num>
  <w:num w:numId="45" w16cid:durableId="2145347685">
    <w:abstractNumId w:val="45"/>
  </w:num>
  <w:num w:numId="46" w16cid:durableId="1112165956">
    <w:abstractNumId w:val="24"/>
  </w:num>
  <w:num w:numId="47" w16cid:durableId="834419598">
    <w:abstractNumId w:val="44"/>
  </w:num>
  <w:num w:numId="48" w16cid:durableId="1701467215">
    <w:abstractNumId w:val="43"/>
  </w:num>
  <w:num w:numId="49" w16cid:durableId="252981586">
    <w:abstractNumId w:val="46"/>
  </w:num>
  <w:num w:numId="50" w16cid:durableId="881787172">
    <w:abstractNumId w:val="28"/>
  </w:num>
  <w:num w:numId="51" w16cid:durableId="1081869501">
    <w:abstractNumId w:val="49"/>
  </w:num>
  <w:num w:numId="52" w16cid:durableId="1402606160">
    <w:abstractNumId w:val="41"/>
  </w:num>
  <w:num w:numId="53" w16cid:durableId="180976844">
    <w:abstractNumId w:val="47"/>
  </w:num>
  <w:num w:numId="54" w16cid:durableId="976379551">
    <w:abstractNumId w:val="22"/>
  </w:num>
  <w:num w:numId="55" w16cid:durableId="1194228500">
    <w:abstractNumId w:val="9"/>
  </w:num>
  <w:numIdMacAtCleanup w:val="55"/>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137"/>
    <w:rsid w:val="00006052"/>
    <w:rsid w:val="0001031F"/>
    <w:rsid w:val="00034616"/>
    <w:rsid w:val="00034630"/>
    <w:rsid w:val="0006063C"/>
    <w:rsid w:val="00071025"/>
    <w:rsid w:val="00077920"/>
    <w:rsid w:val="0008467E"/>
    <w:rsid w:val="00087464"/>
    <w:rsid w:val="000A74D9"/>
    <w:rsid w:val="000B0D7E"/>
    <w:rsid w:val="000C023B"/>
    <w:rsid w:val="000C42EF"/>
    <w:rsid w:val="000C7FB2"/>
    <w:rsid w:val="000D3D87"/>
    <w:rsid w:val="000E3B8B"/>
    <w:rsid w:val="000F7371"/>
    <w:rsid w:val="00100407"/>
    <w:rsid w:val="00103091"/>
    <w:rsid w:val="00135041"/>
    <w:rsid w:val="00142AF5"/>
    <w:rsid w:val="0015074B"/>
    <w:rsid w:val="00150EF6"/>
    <w:rsid w:val="0017786D"/>
    <w:rsid w:val="001779F4"/>
    <w:rsid w:val="001A3C65"/>
    <w:rsid w:val="001D5128"/>
    <w:rsid w:val="00204D96"/>
    <w:rsid w:val="00213567"/>
    <w:rsid w:val="00220E14"/>
    <w:rsid w:val="00223CD8"/>
    <w:rsid w:val="002270F5"/>
    <w:rsid w:val="0023232C"/>
    <w:rsid w:val="002515F6"/>
    <w:rsid w:val="00264DFD"/>
    <w:rsid w:val="00264FDB"/>
    <w:rsid w:val="002808A1"/>
    <w:rsid w:val="00282F32"/>
    <w:rsid w:val="00286AE1"/>
    <w:rsid w:val="0029639D"/>
    <w:rsid w:val="002B240D"/>
    <w:rsid w:val="002B35DA"/>
    <w:rsid w:val="002D3D9B"/>
    <w:rsid w:val="002E010E"/>
    <w:rsid w:val="003042FD"/>
    <w:rsid w:val="00305F22"/>
    <w:rsid w:val="00310D3F"/>
    <w:rsid w:val="00315784"/>
    <w:rsid w:val="00316F3E"/>
    <w:rsid w:val="00323E42"/>
    <w:rsid w:val="00326F90"/>
    <w:rsid w:val="00331250"/>
    <w:rsid w:val="00332CD9"/>
    <w:rsid w:val="00336E10"/>
    <w:rsid w:val="00340790"/>
    <w:rsid w:val="00342EA4"/>
    <w:rsid w:val="00352478"/>
    <w:rsid w:val="003660B5"/>
    <w:rsid w:val="00366F27"/>
    <w:rsid w:val="00367787"/>
    <w:rsid w:val="00372238"/>
    <w:rsid w:val="00374567"/>
    <w:rsid w:val="003814AE"/>
    <w:rsid w:val="00390EE1"/>
    <w:rsid w:val="003A6FB5"/>
    <w:rsid w:val="003B789A"/>
    <w:rsid w:val="003C077B"/>
    <w:rsid w:val="003D25D4"/>
    <w:rsid w:val="003E17F6"/>
    <w:rsid w:val="003F6B9A"/>
    <w:rsid w:val="00400C62"/>
    <w:rsid w:val="00413177"/>
    <w:rsid w:val="004228A1"/>
    <w:rsid w:val="00423ECD"/>
    <w:rsid w:val="004372CD"/>
    <w:rsid w:val="00441BFD"/>
    <w:rsid w:val="004442AB"/>
    <w:rsid w:val="00447B60"/>
    <w:rsid w:val="004674F3"/>
    <w:rsid w:val="004A497C"/>
    <w:rsid w:val="004C0087"/>
    <w:rsid w:val="004C32CA"/>
    <w:rsid w:val="004C342C"/>
    <w:rsid w:val="004C4B91"/>
    <w:rsid w:val="004D6556"/>
    <w:rsid w:val="004E0D32"/>
    <w:rsid w:val="004F1B3A"/>
    <w:rsid w:val="004F74A1"/>
    <w:rsid w:val="00503F8F"/>
    <w:rsid w:val="005068AB"/>
    <w:rsid w:val="005235F6"/>
    <w:rsid w:val="00542290"/>
    <w:rsid w:val="00550836"/>
    <w:rsid w:val="005531C6"/>
    <w:rsid w:val="0056173A"/>
    <w:rsid w:val="005744DE"/>
    <w:rsid w:val="005752D2"/>
    <w:rsid w:val="00575DED"/>
    <w:rsid w:val="00594405"/>
    <w:rsid w:val="005A2907"/>
    <w:rsid w:val="005A48D7"/>
    <w:rsid w:val="005C4702"/>
    <w:rsid w:val="005F6D71"/>
    <w:rsid w:val="006110BF"/>
    <w:rsid w:val="00612648"/>
    <w:rsid w:val="0062686B"/>
    <w:rsid w:val="0063783C"/>
    <w:rsid w:val="00640A46"/>
    <w:rsid w:val="00641071"/>
    <w:rsid w:val="00647A47"/>
    <w:rsid w:val="006523AD"/>
    <w:rsid w:val="006612DB"/>
    <w:rsid w:val="006664F4"/>
    <w:rsid w:val="006717E2"/>
    <w:rsid w:val="006879E4"/>
    <w:rsid w:val="00692A4F"/>
    <w:rsid w:val="00695C0F"/>
    <w:rsid w:val="006C4D03"/>
    <w:rsid w:val="006D177D"/>
    <w:rsid w:val="00712246"/>
    <w:rsid w:val="00733C3E"/>
    <w:rsid w:val="00741A20"/>
    <w:rsid w:val="007423A2"/>
    <w:rsid w:val="007540C0"/>
    <w:rsid w:val="00756668"/>
    <w:rsid w:val="0075713A"/>
    <w:rsid w:val="0075737A"/>
    <w:rsid w:val="007602C4"/>
    <w:rsid w:val="00767677"/>
    <w:rsid w:val="007729BF"/>
    <w:rsid w:val="007A5720"/>
    <w:rsid w:val="007C5F20"/>
    <w:rsid w:val="007D23BF"/>
    <w:rsid w:val="00824C86"/>
    <w:rsid w:val="0082726E"/>
    <w:rsid w:val="0082791B"/>
    <w:rsid w:val="00833241"/>
    <w:rsid w:val="00837024"/>
    <w:rsid w:val="00862BD9"/>
    <w:rsid w:val="00874F66"/>
    <w:rsid w:val="00875458"/>
    <w:rsid w:val="00883905"/>
    <w:rsid w:val="00891831"/>
    <w:rsid w:val="008A3D1B"/>
    <w:rsid w:val="008D6E12"/>
    <w:rsid w:val="008D7216"/>
    <w:rsid w:val="008F1CE7"/>
    <w:rsid w:val="00903517"/>
    <w:rsid w:val="009059BF"/>
    <w:rsid w:val="009119F7"/>
    <w:rsid w:val="0093403A"/>
    <w:rsid w:val="009576B4"/>
    <w:rsid w:val="009633CF"/>
    <w:rsid w:val="00970E94"/>
    <w:rsid w:val="00975AAC"/>
    <w:rsid w:val="00983F54"/>
    <w:rsid w:val="0099471D"/>
    <w:rsid w:val="00994C30"/>
    <w:rsid w:val="009A01A9"/>
    <w:rsid w:val="009C08D9"/>
    <w:rsid w:val="009E3A6B"/>
    <w:rsid w:val="009F5775"/>
    <w:rsid w:val="00A05DFD"/>
    <w:rsid w:val="00A10577"/>
    <w:rsid w:val="00A22183"/>
    <w:rsid w:val="00A44061"/>
    <w:rsid w:val="00A51A58"/>
    <w:rsid w:val="00A603A4"/>
    <w:rsid w:val="00A6685F"/>
    <w:rsid w:val="00A724D1"/>
    <w:rsid w:val="00A863B7"/>
    <w:rsid w:val="00AA1D8D"/>
    <w:rsid w:val="00AA5A33"/>
    <w:rsid w:val="00AD294F"/>
    <w:rsid w:val="00AD7138"/>
    <w:rsid w:val="00AF1B11"/>
    <w:rsid w:val="00AF3D91"/>
    <w:rsid w:val="00B0496C"/>
    <w:rsid w:val="00B21677"/>
    <w:rsid w:val="00B47730"/>
    <w:rsid w:val="00B66FE6"/>
    <w:rsid w:val="00B70950"/>
    <w:rsid w:val="00B73364"/>
    <w:rsid w:val="00B8605B"/>
    <w:rsid w:val="00BA3A46"/>
    <w:rsid w:val="00BB02EB"/>
    <w:rsid w:val="00BB0EB5"/>
    <w:rsid w:val="00BC101B"/>
    <w:rsid w:val="00BC1ED5"/>
    <w:rsid w:val="00BC508A"/>
    <w:rsid w:val="00BD0BB9"/>
    <w:rsid w:val="00BD3440"/>
    <w:rsid w:val="00BD6025"/>
    <w:rsid w:val="00BE3A29"/>
    <w:rsid w:val="00BF7632"/>
    <w:rsid w:val="00C03AAC"/>
    <w:rsid w:val="00C114FD"/>
    <w:rsid w:val="00C15574"/>
    <w:rsid w:val="00C208C5"/>
    <w:rsid w:val="00C22501"/>
    <w:rsid w:val="00C25B25"/>
    <w:rsid w:val="00C36785"/>
    <w:rsid w:val="00C4466D"/>
    <w:rsid w:val="00C95AA2"/>
    <w:rsid w:val="00C974CE"/>
    <w:rsid w:val="00CA257F"/>
    <w:rsid w:val="00CB0664"/>
    <w:rsid w:val="00CB435C"/>
    <w:rsid w:val="00CD3C7A"/>
    <w:rsid w:val="00CF65D4"/>
    <w:rsid w:val="00D067FB"/>
    <w:rsid w:val="00D10A02"/>
    <w:rsid w:val="00D12E04"/>
    <w:rsid w:val="00D13D62"/>
    <w:rsid w:val="00D1671F"/>
    <w:rsid w:val="00D43C19"/>
    <w:rsid w:val="00D77966"/>
    <w:rsid w:val="00DB6F67"/>
    <w:rsid w:val="00DC3A10"/>
    <w:rsid w:val="00DC6B6B"/>
    <w:rsid w:val="00DC70AF"/>
    <w:rsid w:val="00E0472A"/>
    <w:rsid w:val="00E0595D"/>
    <w:rsid w:val="00E179DD"/>
    <w:rsid w:val="00E31331"/>
    <w:rsid w:val="00E40F59"/>
    <w:rsid w:val="00E42581"/>
    <w:rsid w:val="00E4678B"/>
    <w:rsid w:val="00E73369"/>
    <w:rsid w:val="00E81328"/>
    <w:rsid w:val="00E94B8A"/>
    <w:rsid w:val="00EA1832"/>
    <w:rsid w:val="00EA6514"/>
    <w:rsid w:val="00EC3099"/>
    <w:rsid w:val="00EC32EC"/>
    <w:rsid w:val="00ED46D5"/>
    <w:rsid w:val="00EF0C37"/>
    <w:rsid w:val="00EF6C84"/>
    <w:rsid w:val="00F40728"/>
    <w:rsid w:val="00F40A90"/>
    <w:rsid w:val="00F411F9"/>
    <w:rsid w:val="00F552E9"/>
    <w:rsid w:val="00F62FEB"/>
    <w:rsid w:val="00FA3A38"/>
    <w:rsid w:val="00FB3093"/>
    <w:rsid w:val="00FB68A8"/>
    <w:rsid w:val="00FC693F"/>
    <w:rsid w:val="00FD76ED"/>
    <w:rsid w:val="00FF6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EB86C8"/>
  <w14:defaultImageDpi w14:val="300"/>
  <w15:docId w15:val="{B6889077-A055-7B45-9385-EF27517B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C4D03"/>
    <w:rPr>
      <w:rFonts w:ascii="Calibri" w:hAnsi="Calibri"/>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numPr>
        <w:numId w:val="47"/>
      </w:numPr>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4"/>
      </w:numPr>
      <w:contextualSpacing/>
    </w:pPr>
  </w:style>
  <w:style w:type="paragraph" w:styleId="2">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6"/>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unhideWhenUsed/>
    <w:qFormat/>
    <w:rsid w:val="00FC693F"/>
    <w:pPr>
      <w:outlineLvl w:val="9"/>
    </w:pPr>
  </w:style>
  <w:style w:type="table" w:styleId="afa">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2">
    <w:name w:val="annotation reference"/>
    <w:uiPriority w:val="99"/>
    <w:semiHidden/>
    <w:rsid w:val="00150EF6"/>
    <w:rPr>
      <w:rFonts w:cs="Times New Roman"/>
      <w:sz w:val="16"/>
      <w:szCs w:val="16"/>
    </w:rPr>
  </w:style>
  <w:style w:type="paragraph" w:styleId="aff3">
    <w:name w:val="annotation text"/>
    <w:basedOn w:val="a1"/>
    <w:link w:val="Char7"/>
    <w:uiPriority w:val="99"/>
    <w:semiHidden/>
    <w:rsid w:val="00150EF6"/>
    <w:pPr>
      <w:spacing w:after="160" w:line="240" w:lineRule="auto"/>
    </w:pPr>
    <w:rPr>
      <w:rFonts w:eastAsia="Calibri" w:cs="Times New Roman"/>
      <w:sz w:val="20"/>
      <w:szCs w:val="20"/>
      <w:lang w:val="el-GR"/>
    </w:rPr>
  </w:style>
  <w:style w:type="character" w:customStyle="1" w:styleId="Char7">
    <w:name w:val="Κείμενο σχολίου Char"/>
    <w:basedOn w:val="a2"/>
    <w:link w:val="aff3"/>
    <w:uiPriority w:val="99"/>
    <w:semiHidden/>
    <w:rsid w:val="00150EF6"/>
    <w:rPr>
      <w:rFonts w:ascii="Calibri" w:eastAsia="Calibri" w:hAnsi="Calibri" w:cs="Times New Roman"/>
      <w:sz w:val="20"/>
      <w:szCs w:val="20"/>
      <w:lang w:val="el-GR"/>
    </w:rPr>
  </w:style>
  <w:style w:type="paragraph" w:styleId="aff4">
    <w:name w:val="Revision"/>
    <w:hidden/>
    <w:uiPriority w:val="99"/>
    <w:semiHidden/>
    <w:rsid w:val="0063783C"/>
    <w:pPr>
      <w:spacing w:after="0" w:line="240" w:lineRule="auto"/>
    </w:pPr>
  </w:style>
  <w:style w:type="paragraph" w:styleId="13">
    <w:name w:val="toc 1"/>
    <w:basedOn w:val="a1"/>
    <w:next w:val="a1"/>
    <w:autoRedefine/>
    <w:uiPriority w:val="39"/>
    <w:unhideWhenUsed/>
    <w:rsid w:val="00E179DD"/>
    <w:pPr>
      <w:spacing w:before="240" w:after="120"/>
    </w:pPr>
    <w:rPr>
      <w:b/>
      <w:bCs/>
      <w:sz w:val="20"/>
      <w:szCs w:val="20"/>
    </w:rPr>
  </w:style>
  <w:style w:type="paragraph" w:styleId="28">
    <w:name w:val="toc 2"/>
    <w:basedOn w:val="a1"/>
    <w:next w:val="a1"/>
    <w:autoRedefine/>
    <w:uiPriority w:val="39"/>
    <w:unhideWhenUsed/>
    <w:rsid w:val="00E179DD"/>
    <w:pPr>
      <w:spacing w:before="120" w:after="0"/>
      <w:ind w:left="220"/>
    </w:pPr>
    <w:rPr>
      <w:i/>
      <w:iCs/>
      <w:sz w:val="20"/>
      <w:szCs w:val="20"/>
    </w:rPr>
  </w:style>
  <w:style w:type="paragraph" w:styleId="36">
    <w:name w:val="toc 3"/>
    <w:basedOn w:val="a1"/>
    <w:next w:val="a1"/>
    <w:autoRedefine/>
    <w:uiPriority w:val="39"/>
    <w:unhideWhenUsed/>
    <w:rsid w:val="00E179DD"/>
    <w:pPr>
      <w:spacing w:after="0"/>
      <w:ind w:left="440"/>
    </w:pPr>
    <w:rPr>
      <w:sz w:val="20"/>
      <w:szCs w:val="20"/>
    </w:rPr>
  </w:style>
  <w:style w:type="character" w:styleId="-">
    <w:name w:val="Hyperlink"/>
    <w:basedOn w:val="a2"/>
    <w:uiPriority w:val="99"/>
    <w:unhideWhenUsed/>
    <w:rsid w:val="00E179DD"/>
    <w:rPr>
      <w:color w:val="0000FF" w:themeColor="hyperlink"/>
      <w:u w:val="single"/>
    </w:rPr>
  </w:style>
  <w:style w:type="paragraph" w:styleId="40">
    <w:name w:val="toc 4"/>
    <w:basedOn w:val="a1"/>
    <w:next w:val="a1"/>
    <w:autoRedefine/>
    <w:uiPriority w:val="39"/>
    <w:semiHidden/>
    <w:unhideWhenUsed/>
    <w:rsid w:val="00E179DD"/>
    <w:pPr>
      <w:spacing w:after="0"/>
      <w:ind w:left="660"/>
    </w:pPr>
    <w:rPr>
      <w:sz w:val="20"/>
      <w:szCs w:val="20"/>
    </w:rPr>
  </w:style>
  <w:style w:type="paragraph" w:styleId="50">
    <w:name w:val="toc 5"/>
    <w:basedOn w:val="a1"/>
    <w:next w:val="a1"/>
    <w:autoRedefine/>
    <w:uiPriority w:val="39"/>
    <w:semiHidden/>
    <w:unhideWhenUsed/>
    <w:rsid w:val="00E179DD"/>
    <w:pPr>
      <w:spacing w:after="0"/>
      <w:ind w:left="880"/>
    </w:pPr>
    <w:rPr>
      <w:sz w:val="20"/>
      <w:szCs w:val="20"/>
    </w:rPr>
  </w:style>
  <w:style w:type="paragraph" w:styleId="60">
    <w:name w:val="toc 6"/>
    <w:basedOn w:val="a1"/>
    <w:next w:val="a1"/>
    <w:autoRedefine/>
    <w:uiPriority w:val="39"/>
    <w:semiHidden/>
    <w:unhideWhenUsed/>
    <w:rsid w:val="00E179DD"/>
    <w:pPr>
      <w:spacing w:after="0"/>
      <w:ind w:left="1100"/>
    </w:pPr>
    <w:rPr>
      <w:sz w:val="20"/>
      <w:szCs w:val="20"/>
    </w:rPr>
  </w:style>
  <w:style w:type="paragraph" w:styleId="70">
    <w:name w:val="toc 7"/>
    <w:basedOn w:val="a1"/>
    <w:next w:val="a1"/>
    <w:autoRedefine/>
    <w:uiPriority w:val="39"/>
    <w:semiHidden/>
    <w:unhideWhenUsed/>
    <w:rsid w:val="00E179DD"/>
    <w:pPr>
      <w:spacing w:after="0"/>
      <w:ind w:left="1320"/>
    </w:pPr>
    <w:rPr>
      <w:sz w:val="20"/>
      <w:szCs w:val="20"/>
    </w:rPr>
  </w:style>
  <w:style w:type="paragraph" w:styleId="80">
    <w:name w:val="toc 8"/>
    <w:basedOn w:val="a1"/>
    <w:next w:val="a1"/>
    <w:autoRedefine/>
    <w:uiPriority w:val="39"/>
    <w:semiHidden/>
    <w:unhideWhenUsed/>
    <w:rsid w:val="00E179DD"/>
    <w:pPr>
      <w:spacing w:after="0"/>
      <w:ind w:left="1540"/>
    </w:pPr>
    <w:rPr>
      <w:sz w:val="20"/>
      <w:szCs w:val="20"/>
    </w:rPr>
  </w:style>
  <w:style w:type="paragraph" w:styleId="90">
    <w:name w:val="toc 9"/>
    <w:basedOn w:val="a1"/>
    <w:next w:val="a1"/>
    <w:autoRedefine/>
    <w:uiPriority w:val="39"/>
    <w:semiHidden/>
    <w:unhideWhenUsed/>
    <w:rsid w:val="00E179DD"/>
    <w:pPr>
      <w:spacing w:after="0"/>
      <w:ind w:left="1760"/>
    </w:pPr>
    <w:rPr>
      <w:sz w:val="20"/>
      <w:szCs w:val="20"/>
    </w:rPr>
  </w:style>
  <w:style w:type="paragraph" w:customStyle="1" w:styleId="Default">
    <w:name w:val="Default"/>
    <w:rsid w:val="006612DB"/>
    <w:pPr>
      <w:autoSpaceDE w:val="0"/>
      <w:autoSpaceDN w:val="0"/>
      <w:adjustRightInd w:val="0"/>
      <w:spacing w:after="0" w:line="240" w:lineRule="auto"/>
    </w:pPr>
    <w:rPr>
      <w:rFonts w:ascii="Calibri" w:eastAsiaTheme="minorHAnsi" w:hAnsi="Calibri" w:cs="Calibri"/>
      <w:color w:val="000000"/>
      <w:sz w:val="24"/>
      <w:szCs w:val="24"/>
      <w:lang w:val="el-GR"/>
    </w:rPr>
  </w:style>
  <w:style w:type="paragraph" w:styleId="aff5">
    <w:name w:val="Balloon Text"/>
    <w:basedOn w:val="a1"/>
    <w:link w:val="Char8"/>
    <w:uiPriority w:val="99"/>
    <w:semiHidden/>
    <w:unhideWhenUsed/>
    <w:rsid w:val="0082726E"/>
    <w:pPr>
      <w:spacing w:after="0" w:line="240" w:lineRule="auto"/>
    </w:pPr>
    <w:rPr>
      <w:rFonts w:ascii="Tahoma" w:hAnsi="Tahoma" w:cs="Tahoma"/>
      <w:sz w:val="16"/>
      <w:szCs w:val="16"/>
    </w:rPr>
  </w:style>
  <w:style w:type="character" w:customStyle="1" w:styleId="Char8">
    <w:name w:val="Κείμενο πλαισίου Char"/>
    <w:basedOn w:val="a2"/>
    <w:link w:val="aff5"/>
    <w:uiPriority w:val="99"/>
    <w:semiHidden/>
    <w:rsid w:val="0082726E"/>
    <w:rPr>
      <w:rFonts w:ascii="Tahoma" w:hAnsi="Tahoma" w:cs="Tahoma"/>
      <w:sz w:val="16"/>
      <w:szCs w:val="16"/>
    </w:rPr>
  </w:style>
  <w:style w:type="paragraph" w:styleId="aff6">
    <w:name w:val="annotation subject"/>
    <w:basedOn w:val="aff3"/>
    <w:next w:val="aff3"/>
    <w:link w:val="Char9"/>
    <w:uiPriority w:val="99"/>
    <w:semiHidden/>
    <w:unhideWhenUsed/>
    <w:rsid w:val="00E0472A"/>
    <w:pPr>
      <w:spacing w:after="200"/>
    </w:pPr>
    <w:rPr>
      <w:rFonts w:eastAsiaTheme="minorEastAsia" w:cstheme="minorBidi"/>
      <w:b/>
      <w:bCs/>
      <w:lang w:val="en-US"/>
    </w:rPr>
  </w:style>
  <w:style w:type="character" w:customStyle="1" w:styleId="Char9">
    <w:name w:val="Θέμα σχολίου Char"/>
    <w:basedOn w:val="Char7"/>
    <w:link w:val="aff6"/>
    <w:uiPriority w:val="99"/>
    <w:semiHidden/>
    <w:rsid w:val="00E0472A"/>
    <w:rPr>
      <w:rFonts w:ascii="Calibri" w:eastAsia="Calibri" w:hAnsi="Calibri" w:cs="Times New Roman"/>
      <w:b/>
      <w:bCs/>
      <w:sz w:val="20"/>
      <w:szCs w:val="20"/>
      <w:lang w:val="el-GR"/>
    </w:rPr>
  </w:style>
  <w:style w:type="character" w:styleId="aff7">
    <w:name w:val="Unresolved Mention"/>
    <w:basedOn w:val="a2"/>
    <w:uiPriority w:val="99"/>
    <w:semiHidden/>
    <w:unhideWhenUsed/>
    <w:rsid w:val="00B66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978-3-319-56475-3" TargetMode="External"/><Relationship Id="rId18" Type="http://schemas.openxmlformats.org/officeDocument/2006/relationships/hyperlink" Target="https://doi.org/10.1007/978-981-13-7553-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ziola.gr/author-book/kanoglou-mehmet/" TargetMode="External"/><Relationship Id="rId17" Type="http://schemas.openxmlformats.org/officeDocument/2006/relationships/hyperlink" Target="https://doi.org/10.1007/978-3-319-26803-3" TargetMode="External"/><Relationship Id="rId2" Type="http://schemas.openxmlformats.org/officeDocument/2006/relationships/numbering" Target="numbering.xml"/><Relationship Id="rId16" Type="http://schemas.openxmlformats.org/officeDocument/2006/relationships/hyperlink" Target="https://doi.org/10.1007/978-3-319-06904-3" TargetMode="External"/><Relationship Id="rId20" Type="http://schemas.openxmlformats.org/officeDocument/2006/relationships/hyperlink" Target="https://www.didaktorika.gr/ead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ziola.gr/author-book/boles-michael-a/" TargetMode="External"/><Relationship Id="rId5" Type="http://schemas.openxmlformats.org/officeDocument/2006/relationships/webSettings" Target="webSettings.xml"/><Relationship Id="rId15" Type="http://schemas.openxmlformats.org/officeDocument/2006/relationships/hyperlink" Target="https://doi.org/10.1016/j.agwat.2020.106316" TargetMode="External"/><Relationship Id="rId10" Type="http://schemas.openxmlformats.org/officeDocument/2006/relationships/hyperlink" Target="https://www.tziola.gr/author-book/cengel-yunus-a/" TargetMode="External"/><Relationship Id="rId19" Type="http://schemas.openxmlformats.org/officeDocument/2006/relationships/hyperlink" Target="https://doi.org/10.1007/978-981-15-4752-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07/978-3-319-53626-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DC31E-C4F3-4C83-B472-694E9DD33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38</Pages>
  <Words>14410</Words>
  <Characters>77814</Characters>
  <Application>Microsoft Office Word</Application>
  <DocSecurity>0</DocSecurity>
  <Lines>648</Lines>
  <Paragraphs>184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Manager/>
  <Company/>
  <LinksUpToDate>false</LinksUpToDate>
  <CharactersWithSpaces>92040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Thomas Bartzanas</cp:lastModifiedBy>
  <cp:revision>5</cp:revision>
  <dcterms:created xsi:type="dcterms:W3CDTF">2026-05-15T08:59:00Z</dcterms:created>
  <dcterms:modified xsi:type="dcterms:W3CDTF">2026-07-03T06:55:00Z</dcterms:modified>
  <cp:category/>
</cp:coreProperties>
</file>